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1536" w14:textId="77777777" w:rsidR="005C1BFF" w:rsidRPr="005C1BFF" w:rsidRDefault="005C1BFF" w:rsidP="005C1BFF">
      <w:pPr>
        <w:widowControl/>
        <w:shd w:val="clear" w:color="auto" w:fill="F3F3F3"/>
        <w:spacing w:before="100" w:beforeAutospacing="1" w:after="100" w:afterAutospacing="1"/>
        <w:jc w:val="left"/>
        <w:outlineLvl w:val="1"/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5C1BFF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完整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FSI 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评分逻辑</w:t>
      </w:r>
    </w:p>
    <w:p w14:paraId="74A7966D" w14:textId="77777777" w:rsidR="005C1BFF" w:rsidRPr="005C1BFF" w:rsidRDefault="00000000" w:rsidP="005C1BFF">
      <w:pPr>
        <w:widowControl/>
        <w:jc w:val="left"/>
        <w:rPr>
          <w:rFonts w:ascii="Segoe UI" w:eastAsia="宋体" w:hAnsi="Segoe UI" w:cs="Segoe UI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CF25617">
          <v:rect id="_x0000_i1025" style="width:0;height:1.5pt" o:hralign="center" o:hrstd="t" o:hrnoshade="t" o:hr="t" fillcolor="#616161" stroked="f"/>
        </w:pict>
      </w:r>
    </w:p>
    <w:p w14:paraId="5C42BD52" w14:textId="77777777" w:rsidR="005C1BFF" w:rsidRPr="005C1BFF" w:rsidRDefault="005C1BFF" w:rsidP="005C1BFF">
      <w:pPr>
        <w:widowControl/>
        <w:shd w:val="clear" w:color="auto" w:fill="F3F3F3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</w:pP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>阶段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 xml:space="preserve"> 1 — 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>三维度基础分（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 xml:space="preserve">POI 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>密度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 xml:space="preserve"> + 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>距离）</w:t>
      </w:r>
    </w:p>
    <w:p w14:paraId="0765D805" w14:textId="77777777" w:rsidR="005C1BFF" w:rsidRPr="005C1BFF" w:rsidRDefault="005C1BFF" w:rsidP="005C1BFF">
      <w:pPr>
        <w:widowControl/>
        <w:shd w:val="clear" w:color="auto" w:fill="F3F3F3"/>
        <w:spacing w:before="24" w:after="48"/>
        <w:jc w:val="left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数据源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：启动时从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Supabase 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加载全费城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6440 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个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POI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，每条只存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5C1BFF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{lat, lng, category}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。点击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悬停街道时实时计算。</w:t>
      </w:r>
    </w:p>
    <w:p w14:paraId="691CFA80" w14:textId="77777777" w:rsidR="005C1BFF" w:rsidRPr="005C1BFF" w:rsidRDefault="005C1BFF" w:rsidP="005C1BFF">
      <w:pPr>
        <w:widowControl/>
        <w:shd w:val="clear" w:color="auto" w:fill="F3F3F3"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维度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→ POI 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类别映射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4182"/>
        <w:gridCol w:w="864"/>
      </w:tblGrid>
      <w:tr w:rsidR="005C1BFF" w:rsidRPr="005C1BFF" w14:paraId="6C065BD5" w14:textId="77777777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C2F3AB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维度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0AA191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纳入类别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E5053B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数量参考</w:t>
            </w:r>
          </w:p>
        </w:tc>
      </w:tr>
      <w:tr w:rsidR="005C1BFF" w:rsidRPr="005C1BFF" w14:paraId="11C5A972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FDEB72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Commercial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3E5201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Food &amp; Dining, Culture, Finance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C9ED2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~1391</w:t>
            </w:r>
          </w:p>
        </w:tc>
      </w:tr>
      <w:tr w:rsidR="005C1BFF" w:rsidRPr="005C1BFF" w14:paraId="49500451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023502" w14:textId="77777777" w:rsidR="005C1BFF" w:rsidRPr="003804CC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FF0000"/>
                <w:kern w:val="0"/>
                <w:sz w:val="20"/>
                <w:szCs w:val="20"/>
                <w14:ligatures w14:val="none"/>
              </w:rPr>
            </w:pPr>
            <w:r w:rsidRPr="003804CC">
              <w:rPr>
                <w:rFonts w:ascii="Segoe UI" w:eastAsia="宋体" w:hAnsi="Segoe UI" w:cs="Segoe UI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Social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B86936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Education, Community, Religious, Public Safety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A93480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~768</w:t>
            </w:r>
          </w:p>
        </w:tc>
      </w:tr>
      <w:tr w:rsidR="005C1BFF" w:rsidRPr="005C1BFF" w14:paraId="4D64C902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C26DF8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Ecological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019511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Healthcare, Transport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C07C14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~449</w:t>
            </w:r>
          </w:p>
        </w:tc>
      </w:tr>
    </w:tbl>
    <w:p w14:paraId="2E801EFB" w14:textId="77777777" w:rsidR="005C1BFF" w:rsidRPr="005C1BFF" w:rsidRDefault="005C1BFF" w:rsidP="005C1BFF">
      <w:pPr>
        <w:widowControl/>
        <w:spacing w:before="24" w:after="48"/>
        <w:jc w:val="left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Playstreets 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和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Open Streets 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不参与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输入，仅作验证数据。</w:t>
      </w:r>
    </w:p>
    <w:p w14:paraId="04314114" w14:textId="77777777" w:rsidR="005C1BFF" w:rsidRPr="005C1BFF" w:rsidRDefault="005C1BFF" w:rsidP="005C1BFF">
      <w:pPr>
        <w:widowControl/>
        <w:shd w:val="clear" w:color="auto" w:fill="F3F3F3"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计算公式（每个维度独立）</w:t>
      </w:r>
    </w:p>
    <w:p w14:paraId="709A5116" w14:textId="77777777" w:rsidR="005C1BFF" w:rsidRPr="005C1BFF" w:rsidRDefault="005C1BFF" w:rsidP="005C1BFF">
      <w:pPr>
        <w:widowControl/>
        <w:shd w:val="clear" w:color="auto" w:fill="F3F3F3"/>
        <w:spacing w:before="24" w:after="48"/>
        <w:jc w:val="left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第一步：指数衰减求和</w:t>
      </w:r>
    </w:p>
    <w:p w14:paraId="6B25BB5D" w14:textId="77777777" w:rsidR="005C1BFF" w:rsidRPr="005C1BFF" w:rsidRDefault="005C1BFF" w:rsidP="005C1BFF">
      <w:pPr>
        <w:widowControl/>
        <w:shd w:val="clear" w:color="auto" w:fill="F3F3F3"/>
        <w:spacing w:before="24" w:after="48"/>
        <w:jc w:val="left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对范围内每个相关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POI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：</w:t>
      </w:r>
    </w:p>
    <w:p w14:paraId="2191E116" w14:textId="77777777" w:rsidR="005C1BFF" w:rsidRPr="005C1BFF" w:rsidRDefault="005C1BFF" w:rsidP="005C1BFF">
      <w:pPr>
        <w:widowControl/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</w:pPr>
      <w:r w:rsidRPr="005C1BFF"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  <w:t>raw = Σ exp(−distance / decay)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462"/>
        <w:gridCol w:w="2538"/>
      </w:tblGrid>
      <w:tr w:rsidR="005C1BFF" w:rsidRPr="005C1BFF" w14:paraId="0C2CC487" w14:textId="77777777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74DE08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维度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6DF54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衰减半径</w:t>
            </w: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 xml:space="preserve"> decay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26E42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含义</w:t>
            </w:r>
          </w:p>
        </w:tc>
      </w:tr>
      <w:tr w:rsidR="005C1BFF" w:rsidRPr="005C1BFF" w14:paraId="4DE7CE9D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7C2DC2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Commercial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F44697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400 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44E3E6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步行到餐馆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/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商店的合理距离</w:t>
            </w:r>
          </w:p>
        </w:tc>
      </w:tr>
      <w:tr w:rsidR="005C1BFF" w:rsidRPr="005C1BFF" w14:paraId="59755FC8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EE31A1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Social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F2CA19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300 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400E66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学校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/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社区中心服务半径较小</w:t>
            </w:r>
          </w:p>
        </w:tc>
      </w:tr>
      <w:tr w:rsidR="005C1BFF" w:rsidRPr="005C1BFF" w14:paraId="4A20852A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857BF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Ecological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AF6EE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500 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5FD94E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公交站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/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医院覆盖范围更广</w:t>
            </w:r>
          </w:p>
        </w:tc>
      </w:tr>
    </w:tbl>
    <w:p w14:paraId="5CA1719A" w14:textId="77777777" w:rsidR="005C1BFF" w:rsidRPr="005C1BFF" w:rsidRDefault="005C1BFF" w:rsidP="005C1BFF">
      <w:pPr>
        <w:widowControl/>
        <w:numPr>
          <w:ilvl w:val="0"/>
          <w:numId w:val="1"/>
        </w:numPr>
        <w:shd w:val="clear" w:color="auto" w:fill="F3F3F3"/>
        <w:spacing w:before="100" w:beforeAutospacing="1" w:after="100" w:afterAutospacing="1"/>
        <w:jc w:val="left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距离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= 0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：贡献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1.0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（满额）</w:t>
      </w:r>
    </w:p>
    <w:p w14:paraId="388FF684" w14:textId="77777777" w:rsidR="005C1BFF" w:rsidRPr="005C1BFF" w:rsidRDefault="005C1BFF" w:rsidP="005C1BFF">
      <w:pPr>
        <w:widowControl/>
        <w:numPr>
          <w:ilvl w:val="0"/>
          <w:numId w:val="1"/>
        </w:numPr>
        <w:shd w:val="clear" w:color="auto" w:fill="F3F3F3"/>
        <w:spacing w:before="100" w:beforeAutospacing="1" w:after="100" w:afterAutospacing="1"/>
        <w:jc w:val="left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距离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= decay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：贡献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e⁻¹ ≈ 0.37</w:t>
      </w:r>
    </w:p>
    <w:p w14:paraId="05F0EA11" w14:textId="77777777" w:rsidR="005C1BFF" w:rsidRPr="005C1BFF" w:rsidRDefault="005C1BFF" w:rsidP="005C1BFF">
      <w:pPr>
        <w:widowControl/>
        <w:numPr>
          <w:ilvl w:val="0"/>
          <w:numId w:val="1"/>
        </w:numPr>
        <w:shd w:val="clear" w:color="auto" w:fill="F3F3F3"/>
        <w:spacing w:before="100" w:beforeAutospacing="1" w:after="100" w:afterAutospacing="1"/>
        <w:jc w:val="left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距离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&gt; 4×decay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：跳过（硬截断）</w:t>
      </w:r>
    </w:p>
    <w:p w14:paraId="065045ED" w14:textId="77777777" w:rsidR="005C1BFF" w:rsidRPr="005C1BFF" w:rsidRDefault="005C1BFF" w:rsidP="005C1BFF">
      <w:pPr>
        <w:widowControl/>
        <w:shd w:val="clear" w:color="auto" w:fill="F3F3F3"/>
        <w:spacing w:before="24" w:after="48"/>
        <w:jc w:val="left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第二步：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Sigmoid 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归一化</w:t>
      </w:r>
    </w:p>
    <w:p w14:paraId="50974DF8" w14:textId="77777777" w:rsidR="005C1BFF" w:rsidRPr="005C1BFF" w:rsidRDefault="005C1BFF" w:rsidP="005C1BFF">
      <w:pPr>
        <w:widowControl/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</w:pPr>
      <w:r w:rsidRPr="005C1BFF"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  <w:t>score = round(100 × (1 − exp(−raw / saturation)))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878"/>
        <w:gridCol w:w="4642"/>
      </w:tblGrid>
      <w:tr w:rsidR="005C1BFF" w:rsidRPr="005C1BFF" w14:paraId="4B264647" w14:textId="77777777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96F7C3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维度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ABD76B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饱和系数</w:t>
            </w: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 xml:space="preserve"> saturation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740D12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作用</w:t>
            </w:r>
          </w:p>
        </w:tc>
      </w:tr>
      <w:tr w:rsidR="005C1BFF" w:rsidRPr="005C1BFF" w14:paraId="24A71252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62EA5C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Commercial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C599B8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2.5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A720EE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Food&amp;Dining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有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1158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条，需要更高门槛才能拿高分</w:t>
            </w:r>
          </w:p>
        </w:tc>
      </w:tr>
      <w:tr w:rsidR="005C1BFF" w:rsidRPr="005C1BFF" w14:paraId="7DBA0400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768EAF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Social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4CA093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1.5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B8E871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社会类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POI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较少，单个学校贡献已显著</w:t>
            </w:r>
          </w:p>
        </w:tc>
      </w:tr>
      <w:tr w:rsidR="005C1BFF" w:rsidRPr="005C1BFF" w14:paraId="7903F526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862BE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Ecological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0FED8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3.0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AD8CEC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Transport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有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342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条公交站，防止过度饱和</w:t>
            </w:r>
          </w:p>
        </w:tc>
      </w:tr>
    </w:tbl>
    <w:p w14:paraId="27E0B495" w14:textId="77777777" w:rsidR="005C1BFF" w:rsidRPr="005C1BFF" w:rsidRDefault="005C1BFF" w:rsidP="005C1BFF">
      <w:pPr>
        <w:widowControl/>
        <w:shd w:val="clear" w:color="auto" w:fill="F3F3F3"/>
        <w:spacing w:before="24" w:after="48"/>
        <w:jc w:val="left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实际效果举例（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Commercial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，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decay=400m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，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saturation=2.5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）：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427"/>
        <w:gridCol w:w="555"/>
      </w:tblGrid>
      <w:tr w:rsidR="005C1BFF" w:rsidRPr="005C1BFF" w14:paraId="3343ABD2" w14:textId="77777777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7C82AE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场景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AE4326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raw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52DF0D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score</w:t>
            </w:r>
          </w:p>
        </w:tc>
      </w:tr>
      <w:tr w:rsidR="005C1BFF" w:rsidRPr="005C1BFF" w14:paraId="23826840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2376AC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家餐馆在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50m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8C8717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0.88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2758B1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30</w:t>
            </w:r>
          </w:p>
        </w:tc>
      </w:tr>
      <w:tr w:rsidR="005C1BFF" w:rsidRPr="005C1BFF" w14:paraId="1D6240D5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E63318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家餐馆平均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200m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430361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1.6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E543AE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47</w:t>
            </w:r>
          </w:p>
        </w:tc>
      </w:tr>
      <w:tr w:rsidR="005C1BFF" w:rsidRPr="005C1BFF" w14:paraId="4A0AEB85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5DDDF4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lastRenderedPageBreak/>
              <w:t xml:space="preserve">8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家餐馆平均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200m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18CAC8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4.2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283F22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82</w:t>
            </w:r>
          </w:p>
        </w:tc>
      </w:tr>
      <w:tr w:rsidR="005C1BFF" w:rsidRPr="005C1BFF" w14:paraId="7CCDC6A9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FA23F0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Walnut St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级别密度（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15+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家）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4160C3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8+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2A09FC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96</w:t>
            </w:r>
          </w:p>
        </w:tc>
      </w:tr>
    </w:tbl>
    <w:p w14:paraId="7D4B317C" w14:textId="77777777" w:rsidR="005C1BFF" w:rsidRPr="005C1BFF" w:rsidRDefault="00000000" w:rsidP="005C1BFF">
      <w:pPr>
        <w:widowControl/>
        <w:jc w:val="left"/>
        <w:rPr>
          <w:rFonts w:ascii="Segoe UI" w:eastAsia="宋体" w:hAnsi="Segoe UI" w:cs="Segoe UI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7DD8182">
          <v:rect id="_x0000_i1026" style="width:0;height:1.5pt" o:hralign="center" o:hrstd="t" o:hrnoshade="t" o:hr="t" fillcolor="#616161" stroked="f"/>
        </w:pict>
      </w:r>
    </w:p>
    <w:p w14:paraId="48B6580F" w14:textId="77777777" w:rsidR="005C1BFF" w:rsidRPr="005C1BFF" w:rsidRDefault="005C1BFF" w:rsidP="005C1BFF">
      <w:pPr>
        <w:widowControl/>
        <w:shd w:val="clear" w:color="auto" w:fill="F3F3F3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</w:pP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>阶段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 xml:space="preserve"> 2 — 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>可关闭性门控</w:t>
      </w:r>
    </w:p>
    <w:p w14:paraId="165D1497" w14:textId="77777777" w:rsidR="005C1BFF" w:rsidRPr="005C1BFF" w:rsidRDefault="005C1BFF" w:rsidP="005C1BFF">
      <w:pPr>
        <w:widowControl/>
        <w:shd w:val="clear" w:color="auto" w:fill="F3F3F3"/>
        <w:spacing w:before="24" w:after="48"/>
        <w:jc w:val="left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根据街道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5C1BFF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RESPONSIBL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（责任方字段）判断：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5"/>
        <w:gridCol w:w="864"/>
        <w:gridCol w:w="1222"/>
      </w:tblGrid>
      <w:tr w:rsidR="005C1BFF" w:rsidRPr="005C1BFF" w14:paraId="36293659" w14:textId="77777777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EB8FDE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责任方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FAF52A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结论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9C2AF8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后续处理</w:t>
            </w:r>
          </w:p>
        </w:tc>
      </w:tr>
      <w:tr w:rsidR="005C1BFF" w:rsidRPr="005C1BFF" w14:paraId="2DDA9312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16CE65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CITY / FAIRMOUNT PARK / PHA / PIDC / FAM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F8DF45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可关闭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9A2718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不惩罚</w:t>
            </w:r>
          </w:p>
        </w:tc>
      </w:tr>
      <w:tr w:rsidR="005C1BFF" w:rsidRPr="005C1BFF" w14:paraId="469DB1C9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48DABA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3804CC">
              <w:rPr>
                <w:rFonts w:ascii="Segoe UI" w:eastAsia="宋体" w:hAnsi="Segoe UI" w:cs="Segoe UI"/>
                <w:color w:val="FF0000"/>
                <w:kern w:val="0"/>
                <w:sz w:val="20"/>
                <w:szCs w:val="20"/>
                <w14:ligatures w14:val="none"/>
              </w:rPr>
              <w:t>STATE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SEPTA / DRPA / BCBC / TOWNSHIP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FBEC75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需协调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AB2B01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总分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× 0.75</w:t>
            </w:r>
          </w:p>
        </w:tc>
      </w:tr>
      <w:tr w:rsidR="005C1BFF" w:rsidRPr="005C1BFF" w14:paraId="7E61D7A9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BA3F7E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其他（</w:t>
            </w:r>
            <w:r w:rsidRPr="003804CC">
              <w:rPr>
                <w:rFonts w:ascii="Segoe UI" w:eastAsia="宋体" w:hAnsi="Segoe UI" w:cs="Segoe UI"/>
                <w:color w:val="FF0000"/>
                <w:kern w:val="0"/>
                <w:sz w:val="20"/>
                <w:szCs w:val="20"/>
                <w14:ligatures w14:val="none"/>
              </w:rPr>
              <w:t>联邦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、私人等）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228596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不可关闭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6BA9E7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总分直接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= </w:t>
            </w: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</w:tbl>
    <w:p w14:paraId="0A9B58F2" w14:textId="77777777" w:rsidR="005C1BFF" w:rsidRPr="005C1BFF" w:rsidRDefault="005C1BFF" w:rsidP="005C1BFF">
      <w:pPr>
        <w:widowControl/>
        <w:spacing w:before="24" w:after="48"/>
        <w:jc w:val="left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三个子维度分（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commercial/social/ecological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）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不受此影响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，只影响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total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。</w:t>
      </w:r>
    </w:p>
    <w:p w14:paraId="04AFFAC8" w14:textId="77777777" w:rsidR="005C1BFF" w:rsidRPr="005C1BFF" w:rsidRDefault="00000000" w:rsidP="005C1BFF">
      <w:pPr>
        <w:widowControl/>
        <w:jc w:val="left"/>
        <w:rPr>
          <w:rFonts w:ascii="Segoe UI" w:eastAsia="宋体" w:hAnsi="Segoe UI" w:cs="Segoe UI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7BE00D6">
          <v:rect id="_x0000_i1027" style="width:0;height:1.5pt" o:hralign="center" o:hrstd="t" o:hrnoshade="t" o:hr="t" fillcolor="#616161" stroked="f"/>
        </w:pict>
      </w:r>
    </w:p>
    <w:p w14:paraId="6E348D57" w14:textId="77777777" w:rsidR="005C1BFF" w:rsidRPr="005C1BFF" w:rsidRDefault="005C1BFF" w:rsidP="005C1BFF">
      <w:pPr>
        <w:widowControl/>
        <w:shd w:val="clear" w:color="auto" w:fill="F3F3F3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</w:pP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>阶段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 xml:space="preserve"> 3 — AI 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>街景混合（可选）</w:t>
      </w:r>
    </w:p>
    <w:p w14:paraId="711F35C5" w14:textId="77777777" w:rsidR="005C1BFF" w:rsidRPr="005C1BFF" w:rsidRDefault="005C1BFF" w:rsidP="005C1BFF">
      <w:pPr>
        <w:widowControl/>
        <w:shd w:val="clear" w:color="auto" w:fill="F3F3F3"/>
        <w:spacing w:before="24" w:after="48"/>
        <w:jc w:val="left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若该街道在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5C1BFF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street_ai_scores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表中有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llava:7b 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视觉模型的分析结果：</w:t>
      </w:r>
    </w:p>
    <w:p w14:paraId="555EA773" w14:textId="77777777" w:rsidR="005C1BFF" w:rsidRPr="005C1BFF" w:rsidRDefault="005C1BFF" w:rsidP="005C1BFF">
      <w:pPr>
        <w:widowControl/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</w:pPr>
      <w:r w:rsidRPr="005C1BFF"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  <w:t>total_raw = poiTotal × 0.60 + aiScore × 0.40</w:t>
      </w:r>
    </w:p>
    <w:p w14:paraId="2B4ABB5F" w14:textId="77777777" w:rsidR="005C1BFF" w:rsidRPr="005C1BFF" w:rsidRDefault="005C1BFF" w:rsidP="005C1BFF">
      <w:pPr>
        <w:widowControl/>
        <w:shd w:val="clear" w:color="auto" w:fill="F3F3F3"/>
        <w:spacing w:before="24" w:after="48"/>
        <w:jc w:val="left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若无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AI 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数据：</w:t>
      </w:r>
    </w:p>
    <w:p w14:paraId="6D03081F" w14:textId="77777777" w:rsidR="005C1BFF" w:rsidRPr="005C1BFF" w:rsidRDefault="005C1BFF" w:rsidP="005C1BFF">
      <w:pPr>
        <w:widowControl/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</w:pPr>
      <w:r w:rsidRPr="005C1BFF"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  <w:t>total_raw = poiTotal</w:t>
      </w:r>
      <w:r w:rsidRPr="005C1BFF"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  <w:t>（纯</w:t>
      </w:r>
      <w:r w:rsidRPr="005C1BFF"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  <w:t xml:space="preserve"> POI </w:t>
      </w:r>
      <w:r w:rsidRPr="005C1BFF"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  <w:t>分）</w:t>
      </w:r>
    </w:p>
    <w:p w14:paraId="285B7A95" w14:textId="77777777" w:rsidR="005C1BFF" w:rsidRPr="005C1BFF" w:rsidRDefault="00000000" w:rsidP="005C1BFF">
      <w:pPr>
        <w:widowControl/>
        <w:jc w:val="left"/>
        <w:rPr>
          <w:rFonts w:ascii="Segoe UI" w:eastAsia="宋体" w:hAnsi="Segoe UI" w:cs="Segoe UI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F32FCD1">
          <v:rect id="_x0000_i1028" style="width:0;height:1.5pt" o:hralign="center" o:hrstd="t" o:hrnoshade="t" o:hr="t" fillcolor="#616161" stroked="f"/>
        </w:pict>
      </w:r>
    </w:p>
    <w:p w14:paraId="587A8091" w14:textId="77777777" w:rsidR="005C1BFF" w:rsidRPr="005C1BFF" w:rsidRDefault="005C1BFF" w:rsidP="005C1BFF">
      <w:pPr>
        <w:widowControl/>
        <w:shd w:val="clear" w:color="auto" w:fill="F3F3F3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</w:pP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>阶段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 xml:space="preserve"> 4 — 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>交通修正</w:t>
      </w:r>
    </w:p>
    <w:p w14:paraId="6EA31DBA" w14:textId="77777777" w:rsidR="005C1BFF" w:rsidRPr="005C1BFF" w:rsidRDefault="005C1BFF" w:rsidP="005C1BFF">
      <w:pPr>
        <w:widowControl/>
        <w:shd w:val="clear" w:color="auto" w:fill="F3F3F3"/>
        <w:spacing w:before="24" w:after="48"/>
        <w:jc w:val="left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根据路名后缀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责任方推断道路类型，再查时间段交通表：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2562"/>
        <w:gridCol w:w="462"/>
        <w:gridCol w:w="462"/>
        <w:gridCol w:w="462"/>
        <w:gridCol w:w="462"/>
      </w:tblGrid>
      <w:tr w:rsidR="005C1BFF" w:rsidRPr="005C1BFF" w14:paraId="77646F22" w14:textId="77777777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B86DB9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道路类型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55FD23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判断规则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DD2AFF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早晨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C725D1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下午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02B112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傍晚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4FD9D4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夜间</w:t>
            </w:r>
          </w:p>
        </w:tc>
      </w:tr>
      <w:tr w:rsidR="005C1BFF" w:rsidRPr="005C1BFF" w14:paraId="74F8F81E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085260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highway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4D23C9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STATE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管辖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62B9FA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0.20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856B23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0.35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6BE3D9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0.25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10D645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0.60</w:t>
            </w:r>
          </w:p>
        </w:tc>
      </w:tr>
      <w:tr w:rsidR="005C1BFF" w:rsidRPr="005C1BFF" w14:paraId="274D00A6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539C0D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arterial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649A8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AVE/BLVD/PKWY/DR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等后缀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948EF0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0.40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3C9661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0.65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61F78F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0.45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62E738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0.90</w:t>
            </w:r>
          </w:p>
        </w:tc>
      </w:tr>
      <w:tr w:rsidR="005C1BFF" w:rsidRPr="005C1BFF" w14:paraId="33FBDC24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1EA7B7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collector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14E5EE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ST/RD/WAY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C5BC1F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0.70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EB0E1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0.80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646361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0.70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45708E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1.00</w:t>
            </w:r>
          </w:p>
        </w:tc>
      </w:tr>
      <w:tr w:rsidR="005C1BFF" w:rsidRPr="005C1BFF" w14:paraId="6C7A9659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3921C6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local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D19AD3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LN/PL/CT/ALY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等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2D47BA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0.90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257174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0.95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7E4289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0.90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CB61FA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1.00</w:t>
            </w:r>
          </w:p>
        </w:tc>
      </w:tr>
    </w:tbl>
    <w:p w14:paraId="35E6CF11" w14:textId="77777777" w:rsidR="005C1BFF" w:rsidRPr="005C1BFF" w:rsidRDefault="005C1BFF" w:rsidP="005C1BFF">
      <w:pPr>
        <w:widowControl/>
        <w:shd w:val="clear" w:color="auto" w:fill="F3F3F3"/>
        <w:spacing w:before="24" w:after="48"/>
        <w:jc w:val="left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修正系数越低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= 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该时段交通越繁忙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= FSI 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越低。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这就是为什么切换时间段会影响评分。</w:t>
      </w:r>
    </w:p>
    <w:p w14:paraId="72A28707" w14:textId="77777777" w:rsidR="005C1BFF" w:rsidRPr="005C1BFF" w:rsidRDefault="00000000" w:rsidP="005C1BFF">
      <w:pPr>
        <w:widowControl/>
        <w:jc w:val="left"/>
        <w:rPr>
          <w:rFonts w:ascii="Segoe UI" w:eastAsia="宋体" w:hAnsi="Segoe UI" w:cs="Segoe UI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219A70E">
          <v:rect id="_x0000_i1029" style="width:0;height:1.5pt" o:hralign="center" o:hrstd="t" o:hrnoshade="t" o:hr="t" fillcolor="#616161" stroked="f"/>
        </w:pict>
      </w:r>
    </w:p>
    <w:p w14:paraId="60231F29" w14:textId="77777777" w:rsidR="005C1BFF" w:rsidRPr="005C1BFF" w:rsidRDefault="005C1BFF" w:rsidP="005C1BFF">
      <w:pPr>
        <w:widowControl/>
        <w:shd w:val="clear" w:color="auto" w:fill="F3F3F3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</w:pP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>阶段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 xml:space="preserve"> 5 — 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>天气修正</w:t>
      </w:r>
    </w:p>
    <w:p w14:paraId="3E6F5F68" w14:textId="77777777" w:rsidR="005C1BFF" w:rsidRPr="005C1BFF" w:rsidRDefault="005C1BFF" w:rsidP="005C1BFF">
      <w:pPr>
        <w:widowControl/>
        <w:shd w:val="clear" w:color="auto" w:fill="F3F3F3"/>
        <w:spacing w:before="24" w:after="48"/>
        <w:jc w:val="left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调用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Open-Meteo API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（费城坐标，每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30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分钟刷新），返回实时乘数：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462"/>
      </w:tblGrid>
      <w:tr w:rsidR="005C1BFF" w:rsidRPr="005C1BFF" w14:paraId="11B47492" w14:textId="77777777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ABE7C1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天气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E6C22F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乘数</w:t>
            </w:r>
          </w:p>
        </w:tc>
      </w:tr>
      <w:tr w:rsidR="005C1BFF" w:rsidRPr="005C1BFF" w14:paraId="04DE70C6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E8C34E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lastRenderedPageBreak/>
              <w:t>晴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多云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95F01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1.00</w:t>
            </w:r>
          </w:p>
        </w:tc>
      </w:tr>
      <w:tr w:rsidR="005C1BFF" w:rsidRPr="005C1BFF" w14:paraId="2D8D59BD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91360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雾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毛毛雨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893399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0.85</w:t>
            </w:r>
          </w:p>
        </w:tc>
      </w:tr>
      <w:tr w:rsidR="005C1BFF" w:rsidRPr="005C1BFF" w14:paraId="443B7254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B86361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雨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阵雨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C9512A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0.60</w:t>
            </w:r>
          </w:p>
        </w:tc>
      </w:tr>
      <w:tr w:rsidR="005C1BFF" w:rsidRPr="005C1BFF" w14:paraId="55B0C81D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9DD197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雷暴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7E55DD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0.30</w:t>
            </w:r>
          </w:p>
        </w:tc>
      </w:tr>
      <w:tr w:rsidR="005C1BFF" w:rsidRPr="005C1BFF" w14:paraId="34F75B59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F9EFA7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雪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阵雪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6BC1D3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0.20</w:t>
            </w:r>
          </w:p>
        </w:tc>
      </w:tr>
    </w:tbl>
    <w:p w14:paraId="107838CE" w14:textId="77777777" w:rsidR="005C1BFF" w:rsidRPr="005C1BFF" w:rsidRDefault="00000000" w:rsidP="005C1BFF">
      <w:pPr>
        <w:widowControl/>
        <w:jc w:val="left"/>
        <w:rPr>
          <w:rFonts w:ascii="Segoe UI" w:eastAsia="宋体" w:hAnsi="Segoe UI" w:cs="Segoe UI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D2AA8B7">
          <v:rect id="_x0000_i1030" style="width:0;height:1.5pt" o:hralign="center" o:hrstd="t" o:hrnoshade="t" o:hr="t" fillcolor="#616161" stroked="f"/>
        </w:pict>
      </w:r>
    </w:p>
    <w:p w14:paraId="6F27F7A5" w14:textId="77777777" w:rsidR="005C1BFF" w:rsidRPr="005C1BFF" w:rsidRDefault="005C1BFF" w:rsidP="005C1BFF">
      <w:pPr>
        <w:widowControl/>
        <w:shd w:val="clear" w:color="auto" w:fill="F3F3F3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</w:pP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>最终公式（完整展开）</w:t>
      </w:r>
    </w:p>
    <w:p w14:paraId="6B5479B6" w14:textId="77777777" w:rsidR="005C1BFF" w:rsidRPr="005C1BFF" w:rsidRDefault="005C1BFF" w:rsidP="005C1BFF">
      <w:pPr>
        <w:widowControl/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</w:pPr>
      <w:r w:rsidRPr="005C1BFF"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  <w:t>final = clamp(0, 100, round(</w:t>
      </w:r>
    </w:p>
    <w:p w14:paraId="22CE363A" w14:textId="77777777" w:rsidR="005C1BFF" w:rsidRPr="005C1BFF" w:rsidRDefault="005C1BFF" w:rsidP="005C1BFF">
      <w:pPr>
        <w:widowControl/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</w:pPr>
      <w:r w:rsidRPr="005C1BFF"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  <w:t xml:space="preserve">  (poiTotal × 0.6 + aiScore × 0.4)    ← </w:t>
      </w:r>
      <w:r w:rsidRPr="005C1BFF"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  <w:t>若有</w:t>
      </w:r>
      <w:r w:rsidRPr="005C1BFF"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  <w:t>AI</w:t>
      </w:r>
      <w:r w:rsidRPr="005C1BFF"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  <w:t>，否则只用</w:t>
      </w:r>
      <w:r w:rsidRPr="005C1BFF"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  <w:t xml:space="preserve"> poiTotal</w:t>
      </w:r>
    </w:p>
    <w:p w14:paraId="5C031354" w14:textId="77777777" w:rsidR="005C1BFF" w:rsidRPr="005C1BFF" w:rsidRDefault="005C1BFF" w:rsidP="005C1BFF">
      <w:pPr>
        <w:widowControl/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</w:pPr>
      <w:r w:rsidRPr="005C1BFF"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  <w:t xml:space="preserve">  × (closeability === 'approval' ? 0.75 : 1.0)</w:t>
      </w:r>
    </w:p>
    <w:p w14:paraId="7D09698F" w14:textId="77777777" w:rsidR="005C1BFF" w:rsidRPr="005C1BFF" w:rsidRDefault="005C1BFF" w:rsidP="005C1BFF">
      <w:pPr>
        <w:widowControl/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</w:pPr>
      <w:r w:rsidRPr="005C1BFF"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  <w:t xml:space="preserve">  × trafficModifier[roadType][timeBin]</w:t>
      </w:r>
    </w:p>
    <w:p w14:paraId="6D23904D" w14:textId="77777777" w:rsidR="005C1BFF" w:rsidRPr="005C1BFF" w:rsidRDefault="005C1BFF" w:rsidP="005C1BFF">
      <w:pPr>
        <w:widowControl/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</w:pPr>
      <w:r w:rsidRPr="005C1BFF"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  <w:t xml:space="preserve">  × weatherModifier</w:t>
      </w:r>
    </w:p>
    <w:p w14:paraId="0863D5D5" w14:textId="77777777" w:rsidR="005C1BFF" w:rsidRPr="005C1BFF" w:rsidRDefault="005C1BFF" w:rsidP="005C1BFF">
      <w:pPr>
        <w:widowControl/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</w:pPr>
      <w:r w:rsidRPr="005C1BFF">
        <w:rPr>
          <w:rFonts w:ascii="Courier New" w:eastAsia="宋体" w:hAnsi="Courier New" w:cs="Courier New"/>
          <w:color w:val="A31515"/>
          <w:kern w:val="0"/>
          <w:sz w:val="22"/>
          <w14:ligatures w14:val="none"/>
        </w:rPr>
        <w:t>))</w:t>
      </w:r>
    </w:p>
    <w:p w14:paraId="790F0998" w14:textId="77777777" w:rsidR="005C1BFF" w:rsidRPr="005C1BFF" w:rsidRDefault="005C1BFF" w:rsidP="005C1BFF">
      <w:pPr>
        <w:widowControl/>
        <w:shd w:val="clear" w:color="auto" w:fill="F3F3F3"/>
        <w:spacing w:before="24" w:after="48"/>
        <w:jc w:val="left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若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5C1BFF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closeability === 'no'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，直接返回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5C1BFF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0</w:t>
      </w:r>
      <w:r w:rsidRPr="005C1BF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，不做任何计算。</w:t>
      </w:r>
    </w:p>
    <w:p w14:paraId="50EFF56B" w14:textId="77777777" w:rsidR="005C1BFF" w:rsidRDefault="00000000" w:rsidP="005C1B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8974C26">
          <v:rect id="_x0000_i1034" style="width:0;height:1.5pt" o:hralign="center" o:bullet="t" o:hrstd="t" o:hrnoshade="t" o:hr="t" fillcolor="#616161" stroked="f"/>
        </w:pict>
      </w:r>
    </w:p>
    <w:p w14:paraId="1A5E4AEA" w14:textId="77777777" w:rsidR="003804CC" w:rsidRPr="005C1BFF" w:rsidRDefault="003804CC" w:rsidP="005C1BFF">
      <w:pPr>
        <w:widowControl/>
        <w:jc w:val="left"/>
        <w:rPr>
          <w:rFonts w:ascii="Segoe UI" w:eastAsia="宋体" w:hAnsi="Segoe UI" w:cs="Segoe UI"/>
          <w:kern w:val="0"/>
          <w:sz w:val="20"/>
          <w:szCs w:val="20"/>
          <w14:ligatures w14:val="none"/>
        </w:rPr>
      </w:pPr>
    </w:p>
    <w:p w14:paraId="20A6E49D" w14:textId="77777777" w:rsidR="005C1BFF" w:rsidRPr="005C1BFF" w:rsidRDefault="005C1BFF" w:rsidP="005C1BFF">
      <w:pPr>
        <w:widowControl/>
        <w:shd w:val="clear" w:color="auto" w:fill="F3F3F3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</w:pPr>
      <w:r w:rsidRPr="005C1BFF">
        <w:rPr>
          <w:rFonts w:ascii="Segoe UI" w:eastAsia="宋体" w:hAnsi="Segoe UI" w:cs="Segoe UI"/>
          <w:b/>
          <w:bCs/>
          <w:color w:val="616161"/>
          <w:kern w:val="0"/>
          <w:sz w:val="27"/>
          <w:szCs w:val="27"/>
          <w14:ligatures w14:val="none"/>
        </w:rPr>
        <w:t>分数解读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833"/>
        <w:gridCol w:w="590"/>
        <w:gridCol w:w="3435"/>
      </w:tblGrid>
      <w:tr w:rsidR="005C1BFF" w:rsidRPr="005C1BFF" w14:paraId="07958F61" w14:textId="77777777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9D0D3D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分数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11AB76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标签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EBA097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颜色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7C88B7" w14:textId="77777777" w:rsidR="005C1BFF" w:rsidRPr="005C1BFF" w:rsidRDefault="005C1BFF" w:rsidP="005C1BF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实际含义</w:t>
            </w:r>
          </w:p>
        </w:tc>
      </w:tr>
      <w:tr w:rsidR="005C1BFF" w:rsidRPr="005C1BFF" w14:paraId="4FB49E8F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A26E0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90–100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A2206B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Excellent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C24F76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 Emoji" w:eastAsia="宋体" w:hAnsi="Segoe UI Emoji" w:cs="Segoe UI Emoji"/>
                <w:color w:val="616161"/>
                <w:kern w:val="0"/>
                <w:sz w:val="20"/>
                <w:szCs w:val="20"/>
                <w14:ligatures w14:val="none"/>
              </w:rPr>
              <w:t>🟢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绿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6F2A3F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高密度业态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可关闭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天气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/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交通良好</w:t>
            </w:r>
          </w:p>
        </w:tc>
      </w:tr>
      <w:tr w:rsidR="005C1BFF" w:rsidRPr="005C1BFF" w14:paraId="74F9E04D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33AE89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75–89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BAEC3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Good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2C4562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 Emoji" w:eastAsia="宋体" w:hAnsi="Segoe UI Emoji" w:cs="Segoe UI Emoji"/>
                <w:color w:val="616161"/>
                <w:kern w:val="0"/>
                <w:sz w:val="20"/>
                <w:szCs w:val="20"/>
                <w14:ligatures w14:val="none"/>
              </w:rPr>
              <w:t>🟡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黄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6E9292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有一定密度，少量障碍</w:t>
            </w:r>
          </w:p>
        </w:tc>
      </w:tr>
      <w:tr w:rsidR="005C1BFF" w:rsidRPr="005C1BFF" w14:paraId="094E1D11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1ECE14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50–74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D4A285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Fair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6B8635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 Emoji" w:eastAsia="宋体" w:hAnsi="Segoe UI Emoji" w:cs="Segoe UI Emoji"/>
                <w:color w:val="616161"/>
                <w:kern w:val="0"/>
                <w:sz w:val="20"/>
                <w:szCs w:val="20"/>
                <w14:ligatures w14:val="none"/>
              </w:rPr>
              <w:t>🟠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橙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087A71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密度偏低或需要机构协调</w:t>
            </w:r>
          </w:p>
        </w:tc>
      </w:tr>
      <w:tr w:rsidR="005C1BFF" w:rsidRPr="005C1BFF" w14:paraId="34F7DE5F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BDCAC1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0–49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17FCB8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46F7EF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 Emoji" w:eastAsia="宋体" w:hAnsi="Segoe UI Emoji" w:cs="Segoe UI Emoji"/>
                <w:color w:val="616161"/>
                <w:kern w:val="0"/>
                <w:sz w:val="20"/>
                <w:szCs w:val="20"/>
                <w14:ligatures w14:val="none"/>
              </w:rPr>
              <w:t>🔴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红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A2648B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周边业态稀少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交通繁忙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天气不适合</w:t>
            </w:r>
          </w:p>
        </w:tc>
      </w:tr>
      <w:tr w:rsidR="005C1BFF" w:rsidRPr="005C1BFF" w14:paraId="3563D388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1AACFE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0</w:t>
            </w: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（固定）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6B54E1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A415F3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EAFFCB" w14:textId="77777777" w:rsidR="005C1BFF" w:rsidRPr="005C1BFF" w:rsidRDefault="005C1BFF" w:rsidP="005C1BFF">
            <w:pPr>
              <w:widowControl/>
              <w:jc w:val="left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5C1B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不可关闭的街道</w:t>
            </w:r>
          </w:p>
        </w:tc>
      </w:tr>
    </w:tbl>
    <w:p w14:paraId="39365603" w14:textId="77777777" w:rsidR="00A24A77" w:rsidRDefault="00A24A77" w:rsidP="005C1BFF"/>
    <w:p w14:paraId="21604F03" w14:textId="77777777" w:rsidR="006F616E" w:rsidRDefault="006F616E" w:rsidP="005C1BFF">
      <w:pPr>
        <w:rPr>
          <w:color w:val="FF0000"/>
        </w:rPr>
      </w:pPr>
      <w:r w:rsidRPr="003804CC">
        <w:rPr>
          <w:rFonts w:hint="eastAsia"/>
          <w:color w:val="FF0000"/>
        </w:rPr>
        <w:t>E</w:t>
      </w:r>
      <w:r w:rsidR="003804CC" w:rsidRPr="003804CC">
        <w:rPr>
          <w:rFonts w:hint="eastAsia"/>
          <w:color w:val="FF0000"/>
        </w:rPr>
        <w:t>vents</w:t>
      </w:r>
      <w:r>
        <w:rPr>
          <w:rFonts w:hint="eastAsia"/>
          <w:color w:val="FF0000"/>
        </w:rPr>
        <w:t xml:space="preserve"> </w:t>
      </w:r>
    </w:p>
    <w:p w14:paraId="5FF7932F" w14:textId="2D0B30EA" w:rsidR="003804CC" w:rsidRDefault="006F616E" w:rsidP="005C1BFF">
      <w:pPr>
        <w:rPr>
          <w:color w:val="FF0000"/>
        </w:rPr>
      </w:pPr>
      <w:r>
        <w:rPr>
          <w:rFonts w:hint="eastAsia"/>
          <w:color w:val="FF0000"/>
        </w:rPr>
        <w:t>节日</w:t>
      </w:r>
    </w:p>
    <w:p w14:paraId="22FFBB88" w14:textId="6F35B685" w:rsidR="006F616E" w:rsidRDefault="006F616E" w:rsidP="005C1BFF">
      <w:pPr>
        <w:rPr>
          <w:color w:val="FF0000"/>
        </w:rPr>
      </w:pPr>
      <w:r>
        <w:rPr>
          <w:rFonts w:hint="eastAsia"/>
          <w:color w:val="FF0000"/>
        </w:rPr>
        <w:t>不是加权得分</w:t>
      </w:r>
    </w:p>
    <w:p w14:paraId="199F36F7" w14:textId="53F3475D" w:rsidR="006F616E" w:rsidRDefault="006F616E" w:rsidP="005C1BFF">
      <w:pPr>
        <w:rPr>
          <w:color w:val="FF0000"/>
        </w:rPr>
      </w:pPr>
      <w:r>
        <w:rPr>
          <w:rFonts w:hint="eastAsia"/>
          <w:color w:val="FF0000"/>
        </w:rPr>
        <w:t>解释</w:t>
      </w:r>
    </w:p>
    <w:p w14:paraId="6B5D38B8" w14:textId="46FC6A9A" w:rsidR="006F616E" w:rsidRDefault="006F616E" w:rsidP="005C1BFF">
      <w:pPr>
        <w:rPr>
          <w:color w:val="FF0000"/>
        </w:rPr>
      </w:pPr>
      <w:r>
        <w:rPr>
          <w:rFonts w:hint="eastAsia"/>
          <w:color w:val="FF0000"/>
        </w:rPr>
        <w:t>不同人评价收集</w:t>
      </w:r>
    </w:p>
    <w:p w14:paraId="7AFF2ADC" w14:textId="77777777" w:rsidR="006F616E" w:rsidRPr="003804CC" w:rsidRDefault="006F616E" w:rsidP="005C1BFF">
      <w:pPr>
        <w:rPr>
          <w:rFonts w:hint="eastAsia"/>
          <w:color w:val="FF0000"/>
        </w:rPr>
      </w:pPr>
    </w:p>
    <w:sectPr w:rsidR="006F616E" w:rsidRPr="003804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noshade="t" o:hr="t" fillcolor="#616161" stroked="f"/>
    </w:pict>
  </w:numPicBullet>
  <w:abstractNum w:abstractNumId="0" w15:restartNumberingAfterBreak="0">
    <w:nsid w:val="7B16476B"/>
    <w:multiLevelType w:val="multilevel"/>
    <w:tmpl w:val="58EA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9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tDQzM7Q0MTQ2MzYwsDBQ0lEKTi0uzszPAykwqgUAaUZ2+SwAAAA="/>
  </w:docVars>
  <w:rsids>
    <w:rsidRoot w:val="00800DC4"/>
    <w:rsid w:val="00027D28"/>
    <w:rsid w:val="001B6E17"/>
    <w:rsid w:val="00217CD5"/>
    <w:rsid w:val="0032478A"/>
    <w:rsid w:val="003804CC"/>
    <w:rsid w:val="005C1BFF"/>
    <w:rsid w:val="006F616E"/>
    <w:rsid w:val="007706B7"/>
    <w:rsid w:val="007732D0"/>
    <w:rsid w:val="00800DC4"/>
    <w:rsid w:val="009126E3"/>
    <w:rsid w:val="00A24A77"/>
    <w:rsid w:val="00A374F4"/>
    <w:rsid w:val="00B56ECC"/>
    <w:rsid w:val="00BE570A"/>
    <w:rsid w:val="00C54F38"/>
    <w:rsid w:val="00D20ADC"/>
    <w:rsid w:val="00F9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4CFA07"/>
  <w15:chartTrackingRefBased/>
  <w15:docId w15:val="{44F5E9CD-E136-4542-BD92-B5C1DE6D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0D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00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00D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00D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D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DC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D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D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D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7706B7"/>
    <w:pPr>
      <w:jc w:val="center"/>
    </w:pPr>
    <w:rPr>
      <w:rFonts w:eastAsia="Times New Roman"/>
      <w:sz w:val="18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eastAsia="Times New Roman"/>
        <w:b/>
        <w:sz w:val="18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00D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00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00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00D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0DC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0D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0D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0D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0DC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00D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00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00D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00D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00D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00DC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00DC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00DC4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00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00DC4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800DC4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800DC4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800DC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0">
    <w:name w:val="Strong"/>
    <w:basedOn w:val="a0"/>
    <w:uiPriority w:val="22"/>
    <w:qFormat/>
    <w:rsid w:val="00800DC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800D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800DC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770</Words>
  <Characters>1425</Characters>
  <Application>Microsoft Office Word</Application>
  <DocSecurity>0</DocSecurity>
  <Lines>142</Lines>
  <Paragraphs>156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 Yang</dc:creator>
  <cp:keywords/>
  <dc:description/>
  <cp:lastModifiedBy>Fan Yang</cp:lastModifiedBy>
  <cp:revision>4</cp:revision>
  <dcterms:created xsi:type="dcterms:W3CDTF">2026-04-03T03:52:00Z</dcterms:created>
  <dcterms:modified xsi:type="dcterms:W3CDTF">2026-04-03T18:12:00Z</dcterms:modified>
</cp:coreProperties>
</file>