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083B9" w14:textId="5549833C" w:rsidR="00851600" w:rsidRDefault="00802094">
      <w:pPr>
        <w:jc w:val="center"/>
        <w:rPr>
          <w:b/>
          <w:sz w:val="32"/>
          <w:szCs w:val="32"/>
        </w:rPr>
      </w:pPr>
      <w:r>
        <w:rPr>
          <w:b/>
          <w:sz w:val="32"/>
          <w:szCs w:val="32"/>
        </w:rPr>
        <w:t>Global Soil Erosion Map (</w:t>
      </w:r>
      <w:proofErr w:type="spellStart"/>
      <w:r>
        <w:rPr>
          <w:b/>
          <w:sz w:val="32"/>
          <w:szCs w:val="32"/>
        </w:rPr>
        <w:t>GSERmap</w:t>
      </w:r>
      <w:proofErr w:type="spellEnd"/>
      <w:r>
        <w:rPr>
          <w:b/>
          <w:sz w:val="32"/>
          <w:szCs w:val="32"/>
        </w:rPr>
        <w:t xml:space="preserve">): Country guidelines and technical specifications </w:t>
      </w:r>
    </w:p>
    <w:p w14:paraId="003C81D2" w14:textId="2C4D13C8" w:rsidR="003F46A1" w:rsidRDefault="003F46A1">
      <w:pPr>
        <w:jc w:val="center"/>
        <w:rPr>
          <w:b/>
          <w:sz w:val="32"/>
          <w:szCs w:val="32"/>
        </w:rPr>
      </w:pPr>
    </w:p>
    <w:p w14:paraId="23FCA5DE" w14:textId="2E73FF14" w:rsidR="003F46A1" w:rsidRDefault="003F46A1">
      <w:pPr>
        <w:jc w:val="center"/>
        <w:rPr>
          <w:b/>
          <w:sz w:val="32"/>
          <w:szCs w:val="32"/>
        </w:rPr>
      </w:pPr>
    </w:p>
    <w:p w14:paraId="330D7C68" w14:textId="276A68F7" w:rsidR="003F46A1" w:rsidRDefault="003F46A1">
      <w:pPr>
        <w:jc w:val="center"/>
        <w:rPr>
          <w:b/>
          <w:sz w:val="32"/>
          <w:szCs w:val="32"/>
        </w:rPr>
      </w:pPr>
    </w:p>
    <w:p w14:paraId="384994A3" w14:textId="79D800EF" w:rsidR="003F46A1" w:rsidRDefault="003F46A1">
      <w:pPr>
        <w:jc w:val="center"/>
        <w:rPr>
          <w:b/>
          <w:sz w:val="32"/>
          <w:szCs w:val="32"/>
        </w:rPr>
      </w:pPr>
    </w:p>
    <w:p w14:paraId="6EA8DB37" w14:textId="5EEEB9B3" w:rsidR="003F46A1" w:rsidRDefault="003F46A1">
      <w:pPr>
        <w:jc w:val="center"/>
        <w:rPr>
          <w:b/>
          <w:sz w:val="32"/>
          <w:szCs w:val="32"/>
        </w:rPr>
      </w:pPr>
    </w:p>
    <w:p w14:paraId="0756F773" w14:textId="2E5FAE13" w:rsidR="003F46A1" w:rsidRDefault="003F46A1">
      <w:pPr>
        <w:jc w:val="center"/>
        <w:rPr>
          <w:b/>
          <w:sz w:val="32"/>
          <w:szCs w:val="32"/>
        </w:rPr>
      </w:pPr>
    </w:p>
    <w:p w14:paraId="74C5E781" w14:textId="77777777" w:rsidR="00C015AE" w:rsidRDefault="00C015AE" w:rsidP="003F46A1">
      <w:pPr>
        <w:jc w:val="center"/>
        <w:rPr>
          <w:b/>
          <w:sz w:val="32"/>
          <w:szCs w:val="32"/>
        </w:rPr>
      </w:pPr>
    </w:p>
    <w:p w14:paraId="65E3C34C" w14:textId="77777777" w:rsidR="00C015AE" w:rsidRDefault="00C015AE" w:rsidP="003F46A1">
      <w:pPr>
        <w:jc w:val="center"/>
        <w:rPr>
          <w:b/>
          <w:sz w:val="32"/>
          <w:szCs w:val="32"/>
        </w:rPr>
      </w:pPr>
    </w:p>
    <w:p w14:paraId="341DBF67" w14:textId="77777777" w:rsidR="00C015AE" w:rsidRDefault="00C015AE" w:rsidP="003F46A1">
      <w:pPr>
        <w:jc w:val="center"/>
        <w:rPr>
          <w:b/>
          <w:sz w:val="32"/>
          <w:szCs w:val="32"/>
        </w:rPr>
      </w:pPr>
    </w:p>
    <w:p w14:paraId="06389831" w14:textId="77777777" w:rsidR="00C015AE" w:rsidRDefault="00C015AE" w:rsidP="003F46A1">
      <w:pPr>
        <w:jc w:val="center"/>
        <w:rPr>
          <w:b/>
          <w:sz w:val="32"/>
          <w:szCs w:val="32"/>
        </w:rPr>
      </w:pPr>
    </w:p>
    <w:p w14:paraId="7DA8CC76" w14:textId="77777777" w:rsidR="00C015AE" w:rsidRDefault="00C015AE" w:rsidP="003F46A1">
      <w:pPr>
        <w:jc w:val="center"/>
        <w:rPr>
          <w:b/>
          <w:sz w:val="32"/>
          <w:szCs w:val="32"/>
        </w:rPr>
      </w:pPr>
    </w:p>
    <w:p w14:paraId="7F42040F" w14:textId="77777777" w:rsidR="00C015AE" w:rsidRDefault="00C015AE" w:rsidP="003F46A1">
      <w:pPr>
        <w:jc w:val="center"/>
        <w:rPr>
          <w:b/>
          <w:sz w:val="32"/>
          <w:szCs w:val="32"/>
        </w:rPr>
      </w:pPr>
    </w:p>
    <w:p w14:paraId="55C1CBA0" w14:textId="77777777" w:rsidR="00C015AE" w:rsidRDefault="00C015AE" w:rsidP="003F46A1">
      <w:pPr>
        <w:jc w:val="center"/>
        <w:rPr>
          <w:b/>
          <w:sz w:val="32"/>
          <w:szCs w:val="32"/>
        </w:rPr>
      </w:pPr>
    </w:p>
    <w:p w14:paraId="4D087299" w14:textId="77777777" w:rsidR="00C015AE" w:rsidRDefault="00C015AE" w:rsidP="003F46A1">
      <w:pPr>
        <w:jc w:val="center"/>
        <w:rPr>
          <w:b/>
          <w:sz w:val="32"/>
          <w:szCs w:val="32"/>
        </w:rPr>
      </w:pPr>
    </w:p>
    <w:p w14:paraId="0E7A1680" w14:textId="77777777" w:rsidR="00C015AE" w:rsidRDefault="00C015AE" w:rsidP="003F46A1">
      <w:pPr>
        <w:jc w:val="center"/>
        <w:rPr>
          <w:b/>
          <w:sz w:val="32"/>
          <w:szCs w:val="32"/>
        </w:rPr>
      </w:pPr>
    </w:p>
    <w:p w14:paraId="1E68476A" w14:textId="77777777" w:rsidR="00C015AE" w:rsidRDefault="00C015AE" w:rsidP="003F46A1">
      <w:pPr>
        <w:jc w:val="center"/>
        <w:rPr>
          <w:b/>
          <w:sz w:val="32"/>
          <w:szCs w:val="32"/>
        </w:rPr>
      </w:pPr>
    </w:p>
    <w:p w14:paraId="081A33EE" w14:textId="77777777" w:rsidR="00C015AE" w:rsidRDefault="00C015AE" w:rsidP="003F46A1">
      <w:pPr>
        <w:jc w:val="center"/>
        <w:rPr>
          <w:b/>
          <w:sz w:val="32"/>
          <w:szCs w:val="32"/>
        </w:rPr>
      </w:pPr>
    </w:p>
    <w:p w14:paraId="6A4B228C" w14:textId="77777777" w:rsidR="00C015AE" w:rsidRDefault="00C015AE" w:rsidP="003F46A1">
      <w:pPr>
        <w:jc w:val="center"/>
        <w:rPr>
          <w:b/>
          <w:sz w:val="32"/>
          <w:szCs w:val="32"/>
        </w:rPr>
      </w:pPr>
    </w:p>
    <w:p w14:paraId="7D67A002" w14:textId="7046E1A3" w:rsidR="003F46A1" w:rsidRPr="003F46A1" w:rsidRDefault="003F46A1" w:rsidP="003F46A1">
      <w:pPr>
        <w:jc w:val="center"/>
        <w:rPr>
          <w:b/>
          <w:sz w:val="32"/>
          <w:szCs w:val="32"/>
        </w:rPr>
      </w:pPr>
      <w:r w:rsidRPr="003F46A1">
        <w:rPr>
          <w:b/>
          <w:sz w:val="32"/>
          <w:szCs w:val="32"/>
        </w:rPr>
        <w:t>Food and Agriculture Organization of the United Nations</w:t>
      </w:r>
    </w:p>
    <w:p w14:paraId="27A5EAB1" w14:textId="0B726CA2" w:rsidR="003F46A1" w:rsidRDefault="003F46A1" w:rsidP="003F46A1">
      <w:pPr>
        <w:jc w:val="center"/>
        <w:rPr>
          <w:b/>
          <w:sz w:val="32"/>
          <w:szCs w:val="32"/>
        </w:rPr>
      </w:pPr>
      <w:r w:rsidRPr="003F46A1">
        <w:rPr>
          <w:b/>
          <w:sz w:val="32"/>
          <w:szCs w:val="32"/>
        </w:rPr>
        <w:t>Rome, 2020</w:t>
      </w:r>
    </w:p>
    <w:p w14:paraId="0D0A46F9" w14:textId="77777777" w:rsidR="00851600" w:rsidRDefault="00851600">
      <w:pPr>
        <w:jc w:val="center"/>
        <w:sectPr w:rsidR="00851600" w:rsidSect="00C015AE">
          <w:footerReference w:type="default" r:id="rId8"/>
          <w:pgSz w:w="12240" w:h="15840"/>
          <w:pgMar w:top="1440" w:right="1440" w:bottom="1440" w:left="1440" w:header="720" w:footer="720" w:gutter="0"/>
          <w:pgNumType w:fmt="lowerRoman" w:start="1"/>
          <w:cols w:space="720"/>
        </w:sectPr>
      </w:pPr>
    </w:p>
    <w:p w14:paraId="6A094C1D" w14:textId="77777777" w:rsidR="009248DD" w:rsidRPr="009248DD" w:rsidRDefault="009248DD">
      <w:pPr>
        <w:rPr>
          <w:b/>
          <w:bCs/>
        </w:rPr>
      </w:pPr>
      <w:r w:rsidRPr="009248DD">
        <w:rPr>
          <w:b/>
          <w:bCs/>
        </w:rPr>
        <w:lastRenderedPageBreak/>
        <w:t>Recommended citation:</w:t>
      </w:r>
    </w:p>
    <w:p w14:paraId="512AB869" w14:textId="77777777" w:rsidR="009248DD" w:rsidRDefault="009248DD" w:rsidP="009248DD"/>
    <w:p w14:paraId="2E215D7A" w14:textId="77777777" w:rsidR="00853A15" w:rsidRDefault="009248DD" w:rsidP="009248DD">
      <w:r>
        <w:t xml:space="preserve">FAO. 2022. </w:t>
      </w:r>
      <w:r w:rsidRPr="009248DD">
        <w:t>Global Soil Erosion Map (</w:t>
      </w:r>
      <w:proofErr w:type="spellStart"/>
      <w:r w:rsidRPr="009248DD">
        <w:t>GSERmap</w:t>
      </w:r>
      <w:proofErr w:type="spellEnd"/>
      <w:r w:rsidRPr="009248DD">
        <w:t>): Country guidelines and technical specifications</w:t>
      </w:r>
      <w:r>
        <w:t>. Rome</w:t>
      </w:r>
    </w:p>
    <w:p w14:paraId="4DB17EF3" w14:textId="77777777" w:rsidR="00853A15" w:rsidRDefault="00853A15" w:rsidP="009248DD"/>
    <w:p w14:paraId="045EBC2D" w14:textId="77777777" w:rsidR="003F46A1" w:rsidRDefault="00853A15" w:rsidP="009248DD">
      <w:pPr>
        <w:rPr>
          <w:sz w:val="20"/>
          <w:szCs w:val="20"/>
        </w:rPr>
      </w:pPr>
      <w:r w:rsidRPr="00853A15">
        <w:rPr>
          <w:sz w:val="20"/>
          <w:szCs w:val="20"/>
        </w:rPr>
        <w:t xml:space="preserve">The designations employed and the presentation of material in this information product do not imply the expression of any opinion whatsoever on the part of the Food and Agriculture Organization of the United Nations (FAO) concerning the legal or development status of any country, territory, </w:t>
      </w:r>
      <w:proofErr w:type="gramStart"/>
      <w:r w:rsidRPr="00853A15">
        <w:rPr>
          <w:sz w:val="20"/>
          <w:szCs w:val="20"/>
        </w:rPr>
        <w:t>city</w:t>
      </w:r>
      <w:proofErr w:type="gramEnd"/>
      <w:r w:rsidRPr="00853A15">
        <w:rPr>
          <w:sz w:val="20"/>
          <w:szCs w:val="20"/>
        </w:rPr>
        <w:t xml:space="preserve"> or area or of its authorities, or concerning the delimitation of its frontiers or boundaries. The mention of specific companies or products of manufacturers, </w:t>
      </w:r>
      <w:proofErr w:type="gramStart"/>
      <w:r w:rsidRPr="00853A15">
        <w:rPr>
          <w:sz w:val="20"/>
          <w:szCs w:val="20"/>
        </w:rPr>
        <w:t>whether or not</w:t>
      </w:r>
      <w:proofErr w:type="gramEnd"/>
      <w:r w:rsidRPr="00853A15">
        <w:rPr>
          <w:sz w:val="20"/>
          <w:szCs w:val="20"/>
        </w:rPr>
        <w:t xml:space="preserve"> these have been patented, does not imply that these have been endorsed or recommended by FAO in preference to others of a similar nature that are not mentioned. </w:t>
      </w:r>
    </w:p>
    <w:p w14:paraId="1EB41A53" w14:textId="17456FB9" w:rsidR="00853A15" w:rsidRDefault="00853A15" w:rsidP="009248DD">
      <w:pPr>
        <w:rPr>
          <w:sz w:val="20"/>
          <w:szCs w:val="20"/>
        </w:rPr>
      </w:pPr>
      <w:r w:rsidRPr="00853A15">
        <w:rPr>
          <w:sz w:val="20"/>
          <w:szCs w:val="20"/>
        </w:rPr>
        <w:t>The views expressed in this information product are those of the author(s) and do not necessarily reflect the views or policies of FAO.</w:t>
      </w:r>
    </w:p>
    <w:p w14:paraId="5DDBD364" w14:textId="77777777" w:rsidR="003F46A1" w:rsidRPr="00853A15" w:rsidRDefault="003F46A1" w:rsidP="009248DD">
      <w:pPr>
        <w:rPr>
          <w:sz w:val="20"/>
          <w:szCs w:val="20"/>
        </w:rPr>
      </w:pPr>
    </w:p>
    <w:p w14:paraId="2957B90A" w14:textId="023DC89A" w:rsidR="00853A15" w:rsidRDefault="003F46A1" w:rsidP="009248DD">
      <w:pPr>
        <w:rPr>
          <w:sz w:val="20"/>
          <w:szCs w:val="20"/>
        </w:rPr>
      </w:pPr>
      <w:r w:rsidRPr="003F46A1">
        <w:rPr>
          <w:sz w:val="20"/>
          <w:szCs w:val="20"/>
        </w:rPr>
        <w:t>© FAO, 202</w:t>
      </w:r>
      <w:r>
        <w:rPr>
          <w:sz w:val="20"/>
          <w:szCs w:val="20"/>
        </w:rPr>
        <w:t>2</w:t>
      </w:r>
    </w:p>
    <w:p w14:paraId="55A387F4" w14:textId="77777777" w:rsidR="003F46A1" w:rsidRPr="00853A15" w:rsidRDefault="003F46A1" w:rsidP="009248DD">
      <w:pPr>
        <w:rPr>
          <w:sz w:val="20"/>
          <w:szCs w:val="20"/>
        </w:rPr>
      </w:pPr>
    </w:p>
    <w:p w14:paraId="7B0EA6BB" w14:textId="77777777" w:rsidR="00853A15" w:rsidRPr="00853A15" w:rsidRDefault="00853A15" w:rsidP="00853A15">
      <w:pPr>
        <w:rPr>
          <w:sz w:val="20"/>
          <w:szCs w:val="20"/>
        </w:rPr>
      </w:pPr>
      <w:r w:rsidRPr="00853A15">
        <w:rPr>
          <w:sz w:val="20"/>
          <w:szCs w:val="20"/>
        </w:rPr>
        <w:t>Some rights reserved. This work is made available under the Creative Commons Attribution-</w:t>
      </w:r>
      <w:proofErr w:type="spellStart"/>
      <w:r w:rsidRPr="00853A15">
        <w:rPr>
          <w:sz w:val="20"/>
          <w:szCs w:val="20"/>
        </w:rPr>
        <w:t>NonCommercial</w:t>
      </w:r>
      <w:proofErr w:type="spellEnd"/>
      <w:r w:rsidRPr="00853A15">
        <w:rPr>
          <w:sz w:val="20"/>
          <w:szCs w:val="20"/>
        </w:rPr>
        <w:t>-</w:t>
      </w:r>
      <w:proofErr w:type="spellStart"/>
      <w:r w:rsidRPr="00853A15">
        <w:rPr>
          <w:sz w:val="20"/>
          <w:szCs w:val="20"/>
        </w:rPr>
        <w:t>ShareAlike</w:t>
      </w:r>
      <w:proofErr w:type="spellEnd"/>
      <w:r w:rsidRPr="00853A15">
        <w:rPr>
          <w:sz w:val="20"/>
          <w:szCs w:val="20"/>
        </w:rPr>
        <w:t xml:space="preserve"> 3.0 IGO licence (CC BY-NC-SA 3.0 IGO; </w:t>
      </w:r>
      <w:hyperlink r:id="rId9" w:history="1">
        <w:r w:rsidRPr="00853A15">
          <w:rPr>
            <w:rStyle w:val="Hyperlink"/>
            <w:sz w:val="20"/>
            <w:szCs w:val="20"/>
          </w:rPr>
          <w:t>https://creativecommons.org/licenses/by-nc-sa/3.0/igo/legalcode</w:t>
        </w:r>
      </w:hyperlink>
      <w:r w:rsidRPr="00853A15">
        <w:rPr>
          <w:sz w:val="20"/>
          <w:szCs w:val="20"/>
        </w:rPr>
        <w:t>).</w:t>
      </w:r>
    </w:p>
    <w:p w14:paraId="59479052" w14:textId="77777777" w:rsidR="00853A15" w:rsidRPr="00853A15" w:rsidRDefault="00853A15" w:rsidP="00853A15">
      <w:pPr>
        <w:rPr>
          <w:sz w:val="20"/>
          <w:szCs w:val="20"/>
        </w:rPr>
      </w:pPr>
    </w:p>
    <w:p w14:paraId="1189FFF2" w14:textId="77777777" w:rsidR="00853A15" w:rsidRPr="00853A15" w:rsidRDefault="00853A15" w:rsidP="00853A15">
      <w:pPr>
        <w:rPr>
          <w:sz w:val="20"/>
          <w:szCs w:val="20"/>
        </w:rPr>
      </w:pPr>
      <w:r w:rsidRPr="00853A15">
        <w:rPr>
          <w:sz w:val="20"/>
          <w:szCs w:val="20"/>
        </w:rPr>
        <w:t xml:space="preserve">Under the terms of this licence, this work may be copied, </w:t>
      </w:r>
      <w:proofErr w:type="gramStart"/>
      <w:r w:rsidRPr="00853A15">
        <w:rPr>
          <w:sz w:val="20"/>
          <w:szCs w:val="20"/>
        </w:rPr>
        <w:t>redistributed</w:t>
      </w:r>
      <w:proofErr w:type="gramEnd"/>
      <w:r w:rsidRPr="00853A15">
        <w:rPr>
          <w:sz w:val="20"/>
          <w:szCs w:val="20"/>
        </w:rPr>
        <w:t xml:space="preserve"> and adapted for non-commercial purposes, provided that the work is appropriately cited. In any use of this work, there should be no suggestion that FAO endorses any specific organization, </w:t>
      </w:r>
      <w:proofErr w:type="gramStart"/>
      <w:r w:rsidRPr="00853A15">
        <w:rPr>
          <w:sz w:val="20"/>
          <w:szCs w:val="20"/>
        </w:rPr>
        <w:t>products</w:t>
      </w:r>
      <w:proofErr w:type="gramEnd"/>
      <w:r w:rsidRPr="00853A15">
        <w:rPr>
          <w:sz w:val="20"/>
          <w:szCs w:val="20"/>
        </w:rPr>
        <w:t xml:space="preserve"> or services. The use of the FAO logo is not permitted. If the work is adapted, then it must be licensed under the same or equivalent Creative Commons licence. If a translation of this work is created, it must include the following disclaimer along with the required citation: “This translation was not created by the Food and Agriculture Organization of the United Nations (FAO). FAO is not responsible for the content or accuracy of this translation. The original [Language] edition shall be the authoritative edition.” </w:t>
      </w:r>
    </w:p>
    <w:p w14:paraId="2A4B078F" w14:textId="77777777" w:rsidR="00853A15" w:rsidRPr="00853A15" w:rsidRDefault="00853A15" w:rsidP="00853A15">
      <w:pPr>
        <w:rPr>
          <w:sz w:val="20"/>
          <w:szCs w:val="20"/>
        </w:rPr>
      </w:pPr>
      <w:r w:rsidRPr="00853A15">
        <w:rPr>
          <w:sz w:val="20"/>
          <w:szCs w:val="20"/>
        </w:rPr>
        <w:t xml:space="preserve">Disputes arising under the licence that cannot be settled amicably will be resolved by mediation and arbitration as described in Article 8 of the licence except as otherwise provided herein. The applicable mediation rules will be the mediation rules of the World Intellectual Property Organization http://www.wipo.int/amc/en/mediation/rules and any arbitration will be conducted in accordance with the Arbitration Rules of the United Nations Commission on International Trade Law (UNCITRAL). </w:t>
      </w:r>
    </w:p>
    <w:p w14:paraId="144CB0CC" w14:textId="77777777" w:rsidR="00853A15" w:rsidRDefault="00853A15" w:rsidP="00853A15">
      <w:pPr>
        <w:rPr>
          <w:sz w:val="20"/>
          <w:szCs w:val="20"/>
        </w:rPr>
      </w:pPr>
      <w:r w:rsidRPr="00853A15">
        <w:rPr>
          <w:b/>
          <w:bCs/>
          <w:sz w:val="20"/>
          <w:szCs w:val="20"/>
        </w:rPr>
        <w:t>Third-party materials</w:t>
      </w:r>
      <w:r w:rsidRPr="00853A15">
        <w:rPr>
          <w:sz w:val="20"/>
          <w:szCs w:val="20"/>
        </w:rPr>
        <w:t xml:space="preserve">. Users wishing to reuse material from this work that is attributed to a third party, such as tables, </w:t>
      </w:r>
      <w:proofErr w:type="gramStart"/>
      <w:r w:rsidRPr="00853A15">
        <w:rPr>
          <w:sz w:val="20"/>
          <w:szCs w:val="20"/>
        </w:rPr>
        <w:t>figures</w:t>
      </w:r>
      <w:proofErr w:type="gramEnd"/>
      <w:r w:rsidRPr="00853A15">
        <w:rPr>
          <w:sz w:val="20"/>
          <w:szCs w:val="20"/>
        </w:rPr>
        <w:t xml:space="preserve"> or images, are responsible for determining whether permission is needed for that reuse and for obtaining permission from the copyright holder. The risk of claims resulting from infringement of any </w:t>
      </w:r>
      <w:proofErr w:type="gramStart"/>
      <w:r w:rsidRPr="00853A15">
        <w:rPr>
          <w:sz w:val="20"/>
          <w:szCs w:val="20"/>
        </w:rPr>
        <w:t>third-party</w:t>
      </w:r>
      <w:proofErr w:type="gramEnd"/>
      <w:r w:rsidRPr="00853A15">
        <w:rPr>
          <w:sz w:val="20"/>
          <w:szCs w:val="20"/>
        </w:rPr>
        <w:t xml:space="preserve">-owned component in the work rests solely with the user. </w:t>
      </w:r>
    </w:p>
    <w:p w14:paraId="22195AD7" w14:textId="2ADA2CE8" w:rsidR="009248DD" w:rsidRDefault="00853A15" w:rsidP="00853A15">
      <w:pPr>
        <w:rPr>
          <w:b/>
          <w:sz w:val="28"/>
          <w:szCs w:val="28"/>
        </w:rPr>
      </w:pPr>
      <w:r w:rsidRPr="00853A15">
        <w:rPr>
          <w:b/>
          <w:bCs/>
          <w:sz w:val="20"/>
          <w:szCs w:val="20"/>
        </w:rPr>
        <w:t xml:space="preserve">Sales, </w:t>
      </w:r>
      <w:proofErr w:type="gramStart"/>
      <w:r w:rsidRPr="00853A15">
        <w:rPr>
          <w:b/>
          <w:bCs/>
          <w:sz w:val="20"/>
          <w:szCs w:val="20"/>
        </w:rPr>
        <w:t>rights</w:t>
      </w:r>
      <w:proofErr w:type="gramEnd"/>
      <w:r w:rsidRPr="00853A15">
        <w:rPr>
          <w:b/>
          <w:bCs/>
          <w:sz w:val="20"/>
          <w:szCs w:val="20"/>
        </w:rPr>
        <w:t xml:space="preserve"> and licensing</w:t>
      </w:r>
      <w:r w:rsidRPr="00853A15">
        <w:rPr>
          <w:sz w:val="20"/>
          <w:szCs w:val="20"/>
        </w:rPr>
        <w:t xml:space="preserve">. FAO information products are available on the FAO website (www.fao.org/publications) and can be purchased through </w:t>
      </w:r>
      <w:hyperlink r:id="rId10" w:history="1">
        <w:r w:rsidRPr="00592940">
          <w:rPr>
            <w:rStyle w:val="Hyperlink"/>
            <w:sz w:val="20"/>
            <w:szCs w:val="20"/>
          </w:rPr>
          <w:t>publications-sales@fao.org</w:t>
        </w:r>
      </w:hyperlink>
      <w:r w:rsidRPr="00853A15">
        <w:rPr>
          <w:sz w:val="20"/>
          <w:szCs w:val="20"/>
        </w:rPr>
        <w:t xml:space="preserve">. Requests for commercial use should be submitted via: </w:t>
      </w:r>
      <w:hyperlink r:id="rId11" w:history="1">
        <w:r w:rsidRPr="00592940">
          <w:rPr>
            <w:rStyle w:val="Hyperlink"/>
            <w:sz w:val="20"/>
            <w:szCs w:val="20"/>
          </w:rPr>
          <w:t>www.fao.org/contact-us/licence-request</w:t>
        </w:r>
      </w:hyperlink>
      <w:r w:rsidRPr="00853A15">
        <w:rPr>
          <w:sz w:val="20"/>
          <w:szCs w:val="20"/>
        </w:rPr>
        <w:t xml:space="preserve">. Queries regarding rights and licensing should be submitted to: </w:t>
      </w:r>
      <w:hyperlink r:id="rId12" w:history="1">
        <w:r w:rsidRPr="00592940">
          <w:rPr>
            <w:rStyle w:val="Hyperlink"/>
            <w:sz w:val="20"/>
            <w:szCs w:val="20"/>
          </w:rPr>
          <w:t>copyright@fao.org</w:t>
        </w:r>
      </w:hyperlink>
      <w:r w:rsidRPr="00853A15">
        <w:rPr>
          <w:sz w:val="20"/>
          <w:szCs w:val="20"/>
        </w:rPr>
        <w:t>.</w:t>
      </w:r>
      <w:r w:rsidR="009248DD">
        <w:br w:type="page"/>
      </w:r>
    </w:p>
    <w:sdt>
      <w:sdtPr>
        <w:rPr>
          <w:rFonts w:ascii="Calibri" w:eastAsia="Calibri" w:hAnsi="Calibri" w:cs="Calibri"/>
          <w:color w:val="auto"/>
          <w:sz w:val="22"/>
          <w:szCs w:val="22"/>
          <w:lang w:val="en-GB"/>
        </w:rPr>
        <w:id w:val="1072153614"/>
        <w:docPartObj>
          <w:docPartGallery w:val="Table of Contents"/>
          <w:docPartUnique/>
        </w:docPartObj>
      </w:sdtPr>
      <w:sdtEndPr>
        <w:rPr>
          <w:b/>
          <w:bCs/>
          <w:noProof/>
        </w:rPr>
      </w:sdtEndPr>
      <w:sdtContent>
        <w:p w14:paraId="7001C456" w14:textId="2FFE4640" w:rsidR="006C14E1" w:rsidRPr="00360DE9" w:rsidRDefault="00360DE9" w:rsidP="00360DE9">
          <w:pPr>
            <w:pStyle w:val="TOCHeading"/>
            <w:jc w:val="center"/>
          </w:pPr>
          <w:r w:rsidRPr="00360DE9">
            <w:rPr>
              <w:rFonts w:ascii="Calibri" w:hAnsi="Calibri" w:cs="Calibri"/>
              <w:b/>
              <w:bCs/>
              <w:color w:val="auto"/>
              <w:sz w:val="28"/>
              <w:szCs w:val="28"/>
            </w:rPr>
            <w:t>Table of contents</w:t>
          </w:r>
        </w:p>
        <w:p w14:paraId="7061A281" w14:textId="052B7E17" w:rsidR="006C14E1" w:rsidRDefault="006C14E1">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3569836" w:history="1">
            <w:r w:rsidRPr="000E1B5D">
              <w:rPr>
                <w:rStyle w:val="Hyperlink"/>
                <w:noProof/>
              </w:rPr>
              <w:t>List of figures</w:t>
            </w:r>
            <w:r>
              <w:rPr>
                <w:noProof/>
                <w:webHidden/>
              </w:rPr>
              <w:tab/>
            </w:r>
            <w:r>
              <w:rPr>
                <w:noProof/>
                <w:webHidden/>
              </w:rPr>
              <w:fldChar w:fldCharType="begin"/>
            </w:r>
            <w:r>
              <w:rPr>
                <w:noProof/>
                <w:webHidden/>
              </w:rPr>
              <w:instrText xml:space="preserve"> PAGEREF _Toc103569836 \h </w:instrText>
            </w:r>
            <w:r>
              <w:rPr>
                <w:noProof/>
                <w:webHidden/>
              </w:rPr>
            </w:r>
            <w:r>
              <w:rPr>
                <w:noProof/>
                <w:webHidden/>
              </w:rPr>
              <w:fldChar w:fldCharType="separate"/>
            </w:r>
            <w:r>
              <w:rPr>
                <w:noProof/>
                <w:webHidden/>
              </w:rPr>
              <w:t>iv</w:t>
            </w:r>
            <w:r>
              <w:rPr>
                <w:noProof/>
                <w:webHidden/>
              </w:rPr>
              <w:fldChar w:fldCharType="end"/>
            </w:r>
          </w:hyperlink>
        </w:p>
        <w:p w14:paraId="6CA414EA" w14:textId="10F78BFC" w:rsidR="006C14E1" w:rsidRDefault="00C7257D">
          <w:pPr>
            <w:pStyle w:val="TOC1"/>
            <w:tabs>
              <w:tab w:val="right" w:leader="dot" w:pos="9350"/>
            </w:tabs>
            <w:rPr>
              <w:rFonts w:asciiTheme="minorHAnsi" w:eastAsiaTheme="minorEastAsia" w:hAnsiTheme="minorHAnsi" w:cstheme="minorBidi"/>
              <w:noProof/>
              <w:lang w:val="en-US"/>
            </w:rPr>
          </w:pPr>
          <w:hyperlink w:anchor="_Toc103569837" w:history="1">
            <w:r w:rsidR="006C14E1" w:rsidRPr="000E1B5D">
              <w:rPr>
                <w:rStyle w:val="Hyperlink"/>
                <w:noProof/>
              </w:rPr>
              <w:t>List of tables</w:t>
            </w:r>
            <w:r w:rsidR="006C14E1">
              <w:rPr>
                <w:noProof/>
                <w:webHidden/>
              </w:rPr>
              <w:tab/>
            </w:r>
            <w:r w:rsidR="006C14E1">
              <w:rPr>
                <w:noProof/>
                <w:webHidden/>
              </w:rPr>
              <w:fldChar w:fldCharType="begin"/>
            </w:r>
            <w:r w:rsidR="006C14E1">
              <w:rPr>
                <w:noProof/>
                <w:webHidden/>
              </w:rPr>
              <w:instrText xml:space="preserve"> PAGEREF _Toc103569837 \h </w:instrText>
            </w:r>
            <w:r w:rsidR="006C14E1">
              <w:rPr>
                <w:noProof/>
                <w:webHidden/>
              </w:rPr>
            </w:r>
            <w:r w:rsidR="006C14E1">
              <w:rPr>
                <w:noProof/>
                <w:webHidden/>
              </w:rPr>
              <w:fldChar w:fldCharType="separate"/>
            </w:r>
            <w:r w:rsidR="006C14E1">
              <w:rPr>
                <w:noProof/>
                <w:webHidden/>
              </w:rPr>
              <w:t>iv</w:t>
            </w:r>
            <w:r w:rsidR="006C14E1">
              <w:rPr>
                <w:noProof/>
                <w:webHidden/>
              </w:rPr>
              <w:fldChar w:fldCharType="end"/>
            </w:r>
          </w:hyperlink>
        </w:p>
        <w:p w14:paraId="6DC33E21" w14:textId="351F9BE6" w:rsidR="006C14E1" w:rsidRDefault="00C7257D">
          <w:pPr>
            <w:pStyle w:val="TOC1"/>
            <w:tabs>
              <w:tab w:val="right" w:leader="dot" w:pos="9350"/>
            </w:tabs>
            <w:rPr>
              <w:rFonts w:asciiTheme="minorHAnsi" w:eastAsiaTheme="minorEastAsia" w:hAnsiTheme="minorHAnsi" w:cstheme="minorBidi"/>
              <w:noProof/>
              <w:lang w:val="en-US"/>
            </w:rPr>
          </w:pPr>
          <w:hyperlink w:anchor="_Toc103569838" w:history="1">
            <w:r w:rsidR="006C14E1" w:rsidRPr="000E1B5D">
              <w:rPr>
                <w:rStyle w:val="Hyperlink"/>
                <w:noProof/>
              </w:rPr>
              <w:t>List of abbreviations</w:t>
            </w:r>
            <w:r w:rsidR="006C14E1">
              <w:rPr>
                <w:noProof/>
                <w:webHidden/>
              </w:rPr>
              <w:tab/>
            </w:r>
            <w:r w:rsidR="006C14E1">
              <w:rPr>
                <w:noProof/>
                <w:webHidden/>
              </w:rPr>
              <w:fldChar w:fldCharType="begin"/>
            </w:r>
            <w:r w:rsidR="006C14E1">
              <w:rPr>
                <w:noProof/>
                <w:webHidden/>
              </w:rPr>
              <w:instrText xml:space="preserve"> PAGEREF _Toc103569838 \h </w:instrText>
            </w:r>
            <w:r w:rsidR="006C14E1">
              <w:rPr>
                <w:noProof/>
                <w:webHidden/>
              </w:rPr>
            </w:r>
            <w:r w:rsidR="006C14E1">
              <w:rPr>
                <w:noProof/>
                <w:webHidden/>
              </w:rPr>
              <w:fldChar w:fldCharType="separate"/>
            </w:r>
            <w:r w:rsidR="006C14E1">
              <w:rPr>
                <w:noProof/>
                <w:webHidden/>
              </w:rPr>
              <w:t>iv</w:t>
            </w:r>
            <w:r w:rsidR="006C14E1">
              <w:rPr>
                <w:noProof/>
                <w:webHidden/>
              </w:rPr>
              <w:fldChar w:fldCharType="end"/>
            </w:r>
          </w:hyperlink>
        </w:p>
        <w:p w14:paraId="76337231" w14:textId="63864065" w:rsidR="006C14E1" w:rsidRDefault="00C7257D">
          <w:pPr>
            <w:pStyle w:val="TOC1"/>
            <w:tabs>
              <w:tab w:val="right" w:leader="dot" w:pos="9350"/>
            </w:tabs>
            <w:rPr>
              <w:rFonts w:asciiTheme="minorHAnsi" w:eastAsiaTheme="minorEastAsia" w:hAnsiTheme="minorHAnsi" w:cstheme="minorBidi"/>
              <w:noProof/>
              <w:lang w:val="en-US"/>
            </w:rPr>
          </w:pPr>
          <w:hyperlink w:anchor="_Toc103569839" w:history="1">
            <w:r w:rsidR="006C14E1" w:rsidRPr="000E1B5D">
              <w:rPr>
                <w:rStyle w:val="Hyperlink"/>
                <w:noProof/>
              </w:rPr>
              <w:t>List of contributors</w:t>
            </w:r>
            <w:r w:rsidR="006C14E1">
              <w:rPr>
                <w:noProof/>
                <w:webHidden/>
              </w:rPr>
              <w:tab/>
            </w:r>
            <w:r w:rsidR="006C14E1">
              <w:rPr>
                <w:noProof/>
                <w:webHidden/>
              </w:rPr>
              <w:fldChar w:fldCharType="begin"/>
            </w:r>
            <w:r w:rsidR="006C14E1">
              <w:rPr>
                <w:noProof/>
                <w:webHidden/>
              </w:rPr>
              <w:instrText xml:space="preserve"> PAGEREF _Toc103569839 \h </w:instrText>
            </w:r>
            <w:r w:rsidR="006C14E1">
              <w:rPr>
                <w:noProof/>
                <w:webHidden/>
              </w:rPr>
            </w:r>
            <w:r w:rsidR="006C14E1">
              <w:rPr>
                <w:noProof/>
                <w:webHidden/>
              </w:rPr>
              <w:fldChar w:fldCharType="separate"/>
            </w:r>
            <w:r w:rsidR="006C14E1">
              <w:rPr>
                <w:noProof/>
                <w:webHidden/>
              </w:rPr>
              <w:t>v</w:t>
            </w:r>
            <w:r w:rsidR="006C14E1">
              <w:rPr>
                <w:noProof/>
                <w:webHidden/>
              </w:rPr>
              <w:fldChar w:fldCharType="end"/>
            </w:r>
          </w:hyperlink>
        </w:p>
        <w:p w14:paraId="2EB0CBE5" w14:textId="56B63623" w:rsidR="006C14E1" w:rsidRDefault="00C7257D">
          <w:pPr>
            <w:pStyle w:val="TOC1"/>
            <w:tabs>
              <w:tab w:val="right" w:leader="dot" w:pos="9350"/>
            </w:tabs>
            <w:rPr>
              <w:rFonts w:asciiTheme="minorHAnsi" w:eastAsiaTheme="minorEastAsia" w:hAnsiTheme="minorHAnsi" w:cstheme="minorBidi"/>
              <w:noProof/>
              <w:lang w:val="en-US"/>
            </w:rPr>
          </w:pPr>
          <w:hyperlink w:anchor="_Toc103569840" w:history="1">
            <w:r w:rsidR="006C14E1" w:rsidRPr="000E1B5D">
              <w:rPr>
                <w:rStyle w:val="Hyperlink"/>
                <w:noProof/>
              </w:rPr>
              <w:t>Summary</w:t>
            </w:r>
            <w:r w:rsidR="006C14E1">
              <w:rPr>
                <w:noProof/>
                <w:webHidden/>
              </w:rPr>
              <w:tab/>
            </w:r>
            <w:r w:rsidR="006C14E1">
              <w:rPr>
                <w:noProof/>
                <w:webHidden/>
              </w:rPr>
              <w:fldChar w:fldCharType="begin"/>
            </w:r>
            <w:r w:rsidR="006C14E1">
              <w:rPr>
                <w:noProof/>
                <w:webHidden/>
              </w:rPr>
              <w:instrText xml:space="preserve"> PAGEREF _Toc103569840 \h </w:instrText>
            </w:r>
            <w:r w:rsidR="006C14E1">
              <w:rPr>
                <w:noProof/>
                <w:webHidden/>
              </w:rPr>
            </w:r>
            <w:r w:rsidR="006C14E1">
              <w:rPr>
                <w:noProof/>
                <w:webHidden/>
              </w:rPr>
              <w:fldChar w:fldCharType="separate"/>
            </w:r>
            <w:r w:rsidR="006C14E1">
              <w:rPr>
                <w:noProof/>
                <w:webHidden/>
              </w:rPr>
              <w:t>vi</w:t>
            </w:r>
            <w:r w:rsidR="006C14E1">
              <w:rPr>
                <w:noProof/>
                <w:webHidden/>
              </w:rPr>
              <w:fldChar w:fldCharType="end"/>
            </w:r>
          </w:hyperlink>
        </w:p>
        <w:p w14:paraId="4F8AE10A" w14:textId="16CC6FE6" w:rsidR="006C14E1" w:rsidRDefault="00C7257D">
          <w:pPr>
            <w:pStyle w:val="TOC1"/>
            <w:tabs>
              <w:tab w:val="left" w:pos="440"/>
              <w:tab w:val="right" w:leader="dot" w:pos="9350"/>
            </w:tabs>
            <w:rPr>
              <w:rFonts w:asciiTheme="minorHAnsi" w:eastAsiaTheme="minorEastAsia" w:hAnsiTheme="minorHAnsi" w:cstheme="minorBidi"/>
              <w:noProof/>
              <w:lang w:val="en-US"/>
            </w:rPr>
          </w:pPr>
          <w:hyperlink w:anchor="_Toc103569841" w:history="1">
            <w:r w:rsidR="006C14E1" w:rsidRPr="000E1B5D">
              <w:rPr>
                <w:rStyle w:val="Hyperlink"/>
                <w:noProof/>
              </w:rPr>
              <w:t>1</w:t>
            </w:r>
            <w:r w:rsidR="006C14E1">
              <w:rPr>
                <w:rFonts w:asciiTheme="minorHAnsi" w:eastAsiaTheme="minorEastAsia" w:hAnsiTheme="minorHAnsi" w:cstheme="minorBidi"/>
                <w:noProof/>
                <w:lang w:val="en-US"/>
              </w:rPr>
              <w:tab/>
            </w:r>
            <w:r w:rsidR="006C14E1" w:rsidRPr="000E1B5D">
              <w:rPr>
                <w:rStyle w:val="Hyperlink"/>
                <w:noProof/>
              </w:rPr>
              <w:t>Introduction</w:t>
            </w:r>
            <w:r w:rsidR="006C14E1">
              <w:rPr>
                <w:noProof/>
                <w:webHidden/>
              </w:rPr>
              <w:tab/>
            </w:r>
            <w:r w:rsidR="006C14E1">
              <w:rPr>
                <w:noProof/>
                <w:webHidden/>
              </w:rPr>
              <w:fldChar w:fldCharType="begin"/>
            </w:r>
            <w:r w:rsidR="006C14E1">
              <w:rPr>
                <w:noProof/>
                <w:webHidden/>
              </w:rPr>
              <w:instrText xml:space="preserve"> PAGEREF _Toc103569841 \h </w:instrText>
            </w:r>
            <w:r w:rsidR="006C14E1">
              <w:rPr>
                <w:noProof/>
                <w:webHidden/>
              </w:rPr>
            </w:r>
            <w:r w:rsidR="006C14E1">
              <w:rPr>
                <w:noProof/>
                <w:webHidden/>
              </w:rPr>
              <w:fldChar w:fldCharType="separate"/>
            </w:r>
            <w:r w:rsidR="006C14E1">
              <w:rPr>
                <w:noProof/>
                <w:webHidden/>
              </w:rPr>
              <w:t>1</w:t>
            </w:r>
            <w:r w:rsidR="006C14E1">
              <w:rPr>
                <w:noProof/>
                <w:webHidden/>
              </w:rPr>
              <w:fldChar w:fldCharType="end"/>
            </w:r>
          </w:hyperlink>
        </w:p>
        <w:p w14:paraId="1DE81619" w14:textId="6C85E8DD" w:rsidR="006C14E1" w:rsidRDefault="00C7257D">
          <w:pPr>
            <w:pStyle w:val="TOC2"/>
            <w:tabs>
              <w:tab w:val="left" w:pos="880"/>
              <w:tab w:val="right" w:leader="dot" w:pos="9350"/>
            </w:tabs>
            <w:rPr>
              <w:rFonts w:asciiTheme="minorHAnsi" w:eastAsiaTheme="minorEastAsia" w:hAnsiTheme="minorHAnsi" w:cstheme="minorBidi"/>
              <w:noProof/>
              <w:lang w:val="en-US"/>
            </w:rPr>
          </w:pPr>
          <w:hyperlink w:anchor="_Toc103569842" w:history="1">
            <w:r w:rsidR="006C14E1" w:rsidRPr="000E1B5D">
              <w:rPr>
                <w:rStyle w:val="Hyperlink"/>
                <w:noProof/>
              </w:rPr>
              <w:t>1.1</w:t>
            </w:r>
            <w:r w:rsidR="006C14E1">
              <w:rPr>
                <w:rFonts w:asciiTheme="minorHAnsi" w:eastAsiaTheme="minorEastAsia" w:hAnsiTheme="minorHAnsi" w:cstheme="minorBidi"/>
                <w:noProof/>
                <w:lang w:val="en-US"/>
              </w:rPr>
              <w:tab/>
            </w:r>
            <w:r w:rsidR="006C14E1" w:rsidRPr="000E1B5D">
              <w:rPr>
                <w:rStyle w:val="Hyperlink"/>
                <w:noProof/>
              </w:rPr>
              <w:t>Background</w:t>
            </w:r>
            <w:r w:rsidR="006C14E1">
              <w:rPr>
                <w:noProof/>
                <w:webHidden/>
              </w:rPr>
              <w:tab/>
            </w:r>
            <w:r w:rsidR="006C14E1">
              <w:rPr>
                <w:noProof/>
                <w:webHidden/>
              </w:rPr>
              <w:fldChar w:fldCharType="begin"/>
            </w:r>
            <w:r w:rsidR="006C14E1">
              <w:rPr>
                <w:noProof/>
                <w:webHidden/>
              </w:rPr>
              <w:instrText xml:space="preserve"> PAGEREF _Toc103569842 \h </w:instrText>
            </w:r>
            <w:r w:rsidR="006C14E1">
              <w:rPr>
                <w:noProof/>
                <w:webHidden/>
              </w:rPr>
            </w:r>
            <w:r w:rsidR="006C14E1">
              <w:rPr>
                <w:noProof/>
                <w:webHidden/>
              </w:rPr>
              <w:fldChar w:fldCharType="separate"/>
            </w:r>
            <w:r w:rsidR="006C14E1">
              <w:rPr>
                <w:noProof/>
                <w:webHidden/>
              </w:rPr>
              <w:t>1</w:t>
            </w:r>
            <w:r w:rsidR="006C14E1">
              <w:rPr>
                <w:noProof/>
                <w:webHidden/>
              </w:rPr>
              <w:fldChar w:fldCharType="end"/>
            </w:r>
          </w:hyperlink>
        </w:p>
        <w:p w14:paraId="6BA49246" w14:textId="47930A73" w:rsidR="006C14E1" w:rsidRDefault="00C7257D">
          <w:pPr>
            <w:pStyle w:val="TOC2"/>
            <w:tabs>
              <w:tab w:val="left" w:pos="880"/>
              <w:tab w:val="right" w:leader="dot" w:pos="9350"/>
            </w:tabs>
            <w:rPr>
              <w:rFonts w:asciiTheme="minorHAnsi" w:eastAsiaTheme="minorEastAsia" w:hAnsiTheme="minorHAnsi" w:cstheme="minorBidi"/>
              <w:noProof/>
              <w:lang w:val="en-US"/>
            </w:rPr>
          </w:pPr>
          <w:hyperlink w:anchor="_Toc103569843" w:history="1">
            <w:r w:rsidR="006C14E1" w:rsidRPr="000E1B5D">
              <w:rPr>
                <w:rStyle w:val="Hyperlink"/>
                <w:noProof/>
              </w:rPr>
              <w:t>1.2</w:t>
            </w:r>
            <w:r w:rsidR="006C14E1">
              <w:rPr>
                <w:rFonts w:asciiTheme="minorHAnsi" w:eastAsiaTheme="minorEastAsia" w:hAnsiTheme="minorHAnsi" w:cstheme="minorBidi"/>
                <w:noProof/>
                <w:lang w:val="en-US"/>
              </w:rPr>
              <w:tab/>
            </w:r>
            <w:r w:rsidR="006C14E1" w:rsidRPr="000E1B5D">
              <w:rPr>
                <w:rStyle w:val="Hyperlink"/>
                <w:noProof/>
              </w:rPr>
              <w:t>Global Soil Partnership</w:t>
            </w:r>
            <w:r w:rsidR="006C14E1">
              <w:rPr>
                <w:noProof/>
                <w:webHidden/>
              </w:rPr>
              <w:tab/>
            </w:r>
            <w:r w:rsidR="006C14E1">
              <w:rPr>
                <w:noProof/>
                <w:webHidden/>
              </w:rPr>
              <w:fldChar w:fldCharType="begin"/>
            </w:r>
            <w:r w:rsidR="006C14E1">
              <w:rPr>
                <w:noProof/>
                <w:webHidden/>
              </w:rPr>
              <w:instrText xml:space="preserve"> PAGEREF _Toc103569843 \h </w:instrText>
            </w:r>
            <w:r w:rsidR="006C14E1">
              <w:rPr>
                <w:noProof/>
                <w:webHidden/>
              </w:rPr>
            </w:r>
            <w:r w:rsidR="006C14E1">
              <w:rPr>
                <w:noProof/>
                <w:webHidden/>
              </w:rPr>
              <w:fldChar w:fldCharType="separate"/>
            </w:r>
            <w:r w:rsidR="006C14E1">
              <w:rPr>
                <w:noProof/>
                <w:webHidden/>
              </w:rPr>
              <w:t>2</w:t>
            </w:r>
            <w:r w:rsidR="006C14E1">
              <w:rPr>
                <w:noProof/>
                <w:webHidden/>
              </w:rPr>
              <w:fldChar w:fldCharType="end"/>
            </w:r>
          </w:hyperlink>
        </w:p>
        <w:p w14:paraId="238C756D" w14:textId="503B0635" w:rsidR="006C14E1" w:rsidRDefault="00C7257D">
          <w:pPr>
            <w:pStyle w:val="TOC2"/>
            <w:tabs>
              <w:tab w:val="left" w:pos="880"/>
              <w:tab w:val="right" w:leader="dot" w:pos="9350"/>
            </w:tabs>
            <w:rPr>
              <w:rFonts w:asciiTheme="minorHAnsi" w:eastAsiaTheme="minorEastAsia" w:hAnsiTheme="minorHAnsi" w:cstheme="minorBidi"/>
              <w:noProof/>
              <w:lang w:val="en-US"/>
            </w:rPr>
          </w:pPr>
          <w:hyperlink w:anchor="_Toc103569844" w:history="1">
            <w:r w:rsidR="006C14E1" w:rsidRPr="000E1B5D">
              <w:rPr>
                <w:rStyle w:val="Hyperlink"/>
                <w:noProof/>
              </w:rPr>
              <w:t>1.3</w:t>
            </w:r>
            <w:r w:rsidR="006C14E1">
              <w:rPr>
                <w:rFonts w:asciiTheme="minorHAnsi" w:eastAsiaTheme="minorEastAsia" w:hAnsiTheme="minorHAnsi" w:cstheme="minorBidi"/>
                <w:noProof/>
                <w:lang w:val="en-US"/>
              </w:rPr>
              <w:tab/>
            </w:r>
            <w:r w:rsidR="006C14E1" w:rsidRPr="000E1B5D">
              <w:rPr>
                <w:rStyle w:val="Hyperlink"/>
                <w:noProof/>
              </w:rPr>
              <w:t>Objective and scope</w:t>
            </w:r>
            <w:r w:rsidR="006C14E1">
              <w:rPr>
                <w:noProof/>
                <w:webHidden/>
              </w:rPr>
              <w:tab/>
            </w:r>
            <w:r w:rsidR="006C14E1">
              <w:rPr>
                <w:noProof/>
                <w:webHidden/>
              </w:rPr>
              <w:fldChar w:fldCharType="begin"/>
            </w:r>
            <w:r w:rsidR="006C14E1">
              <w:rPr>
                <w:noProof/>
                <w:webHidden/>
              </w:rPr>
              <w:instrText xml:space="preserve"> PAGEREF _Toc103569844 \h </w:instrText>
            </w:r>
            <w:r w:rsidR="006C14E1">
              <w:rPr>
                <w:noProof/>
                <w:webHidden/>
              </w:rPr>
            </w:r>
            <w:r w:rsidR="006C14E1">
              <w:rPr>
                <w:noProof/>
                <w:webHidden/>
              </w:rPr>
              <w:fldChar w:fldCharType="separate"/>
            </w:r>
            <w:r w:rsidR="006C14E1">
              <w:rPr>
                <w:noProof/>
                <w:webHidden/>
              </w:rPr>
              <w:t>3</w:t>
            </w:r>
            <w:r w:rsidR="006C14E1">
              <w:rPr>
                <w:noProof/>
                <w:webHidden/>
              </w:rPr>
              <w:fldChar w:fldCharType="end"/>
            </w:r>
          </w:hyperlink>
        </w:p>
        <w:p w14:paraId="5E81A2F3" w14:textId="5892F374" w:rsidR="006C14E1" w:rsidRDefault="00C7257D">
          <w:pPr>
            <w:pStyle w:val="TOC1"/>
            <w:tabs>
              <w:tab w:val="left" w:pos="440"/>
              <w:tab w:val="right" w:leader="dot" w:pos="9350"/>
            </w:tabs>
            <w:rPr>
              <w:rFonts w:asciiTheme="minorHAnsi" w:eastAsiaTheme="minorEastAsia" w:hAnsiTheme="minorHAnsi" w:cstheme="minorBidi"/>
              <w:noProof/>
              <w:lang w:val="en-US"/>
            </w:rPr>
          </w:pPr>
          <w:hyperlink w:anchor="_Toc103569845" w:history="1">
            <w:r w:rsidR="006C14E1" w:rsidRPr="000E1B5D">
              <w:rPr>
                <w:rStyle w:val="Hyperlink"/>
                <w:noProof/>
              </w:rPr>
              <w:t>2</w:t>
            </w:r>
            <w:r w:rsidR="006C14E1">
              <w:rPr>
                <w:rFonts w:asciiTheme="minorHAnsi" w:eastAsiaTheme="minorEastAsia" w:hAnsiTheme="minorHAnsi" w:cstheme="minorBidi"/>
                <w:noProof/>
                <w:lang w:val="en-US"/>
              </w:rPr>
              <w:tab/>
            </w:r>
            <w:r w:rsidR="006C14E1" w:rsidRPr="000E1B5D">
              <w:rPr>
                <w:rStyle w:val="Hyperlink"/>
                <w:noProof/>
              </w:rPr>
              <w:t>Approach for developing information on soil erosion</w:t>
            </w:r>
            <w:r w:rsidR="006C14E1">
              <w:rPr>
                <w:noProof/>
                <w:webHidden/>
              </w:rPr>
              <w:tab/>
            </w:r>
            <w:r w:rsidR="006C14E1">
              <w:rPr>
                <w:noProof/>
                <w:webHidden/>
              </w:rPr>
              <w:fldChar w:fldCharType="begin"/>
            </w:r>
            <w:r w:rsidR="006C14E1">
              <w:rPr>
                <w:noProof/>
                <w:webHidden/>
              </w:rPr>
              <w:instrText xml:space="preserve"> PAGEREF _Toc103569845 \h </w:instrText>
            </w:r>
            <w:r w:rsidR="006C14E1">
              <w:rPr>
                <w:noProof/>
                <w:webHidden/>
              </w:rPr>
            </w:r>
            <w:r w:rsidR="006C14E1">
              <w:rPr>
                <w:noProof/>
                <w:webHidden/>
              </w:rPr>
              <w:fldChar w:fldCharType="separate"/>
            </w:r>
            <w:r w:rsidR="006C14E1">
              <w:rPr>
                <w:noProof/>
                <w:webHidden/>
              </w:rPr>
              <w:t>4</w:t>
            </w:r>
            <w:r w:rsidR="006C14E1">
              <w:rPr>
                <w:noProof/>
                <w:webHidden/>
              </w:rPr>
              <w:fldChar w:fldCharType="end"/>
            </w:r>
          </w:hyperlink>
        </w:p>
        <w:p w14:paraId="2E5521A4" w14:textId="413FBDF8" w:rsidR="006C14E1" w:rsidRDefault="00C7257D">
          <w:pPr>
            <w:pStyle w:val="TOC2"/>
            <w:tabs>
              <w:tab w:val="left" w:pos="880"/>
              <w:tab w:val="right" w:leader="dot" w:pos="9350"/>
            </w:tabs>
            <w:rPr>
              <w:rFonts w:asciiTheme="minorHAnsi" w:eastAsiaTheme="minorEastAsia" w:hAnsiTheme="minorHAnsi" w:cstheme="minorBidi"/>
              <w:noProof/>
              <w:lang w:val="en-US"/>
            </w:rPr>
          </w:pPr>
          <w:hyperlink w:anchor="_Toc103569846" w:history="1">
            <w:r w:rsidR="006C14E1" w:rsidRPr="000E1B5D">
              <w:rPr>
                <w:rStyle w:val="Hyperlink"/>
                <w:noProof/>
              </w:rPr>
              <w:t>2.1</w:t>
            </w:r>
            <w:r w:rsidR="006C14E1">
              <w:rPr>
                <w:rFonts w:asciiTheme="minorHAnsi" w:eastAsiaTheme="minorEastAsia" w:hAnsiTheme="minorHAnsi" w:cstheme="minorBidi"/>
                <w:noProof/>
                <w:lang w:val="en-US"/>
              </w:rPr>
              <w:tab/>
            </w:r>
            <w:r w:rsidR="006C14E1" w:rsidRPr="000E1B5D">
              <w:rPr>
                <w:rStyle w:val="Hyperlink"/>
                <w:noProof/>
              </w:rPr>
              <w:t>Large-area soil erosion assessment</w:t>
            </w:r>
            <w:r w:rsidR="006C14E1">
              <w:rPr>
                <w:noProof/>
                <w:webHidden/>
              </w:rPr>
              <w:tab/>
            </w:r>
            <w:r w:rsidR="006C14E1">
              <w:rPr>
                <w:noProof/>
                <w:webHidden/>
              </w:rPr>
              <w:fldChar w:fldCharType="begin"/>
            </w:r>
            <w:r w:rsidR="006C14E1">
              <w:rPr>
                <w:noProof/>
                <w:webHidden/>
              </w:rPr>
              <w:instrText xml:space="preserve"> PAGEREF _Toc103569846 \h </w:instrText>
            </w:r>
            <w:r w:rsidR="006C14E1">
              <w:rPr>
                <w:noProof/>
                <w:webHidden/>
              </w:rPr>
            </w:r>
            <w:r w:rsidR="006C14E1">
              <w:rPr>
                <w:noProof/>
                <w:webHidden/>
              </w:rPr>
              <w:fldChar w:fldCharType="separate"/>
            </w:r>
            <w:r w:rsidR="006C14E1">
              <w:rPr>
                <w:noProof/>
                <w:webHidden/>
              </w:rPr>
              <w:t>4</w:t>
            </w:r>
            <w:r w:rsidR="006C14E1">
              <w:rPr>
                <w:noProof/>
                <w:webHidden/>
              </w:rPr>
              <w:fldChar w:fldCharType="end"/>
            </w:r>
          </w:hyperlink>
        </w:p>
        <w:p w14:paraId="12F8507F" w14:textId="1FCE7D73" w:rsidR="006C14E1" w:rsidRDefault="00C7257D">
          <w:pPr>
            <w:pStyle w:val="TOC2"/>
            <w:tabs>
              <w:tab w:val="left" w:pos="880"/>
              <w:tab w:val="right" w:leader="dot" w:pos="9350"/>
            </w:tabs>
            <w:rPr>
              <w:rFonts w:asciiTheme="minorHAnsi" w:eastAsiaTheme="minorEastAsia" w:hAnsiTheme="minorHAnsi" w:cstheme="minorBidi"/>
              <w:noProof/>
              <w:lang w:val="en-US"/>
            </w:rPr>
          </w:pPr>
          <w:hyperlink w:anchor="_Toc103569847" w:history="1">
            <w:r w:rsidR="006C14E1" w:rsidRPr="000E1B5D">
              <w:rPr>
                <w:rStyle w:val="Hyperlink"/>
                <w:noProof/>
              </w:rPr>
              <w:t>2.2</w:t>
            </w:r>
            <w:r w:rsidR="006C14E1">
              <w:rPr>
                <w:rFonts w:asciiTheme="minorHAnsi" w:eastAsiaTheme="minorEastAsia" w:hAnsiTheme="minorHAnsi" w:cstheme="minorBidi"/>
                <w:noProof/>
                <w:lang w:val="en-US"/>
              </w:rPr>
              <w:tab/>
            </w:r>
            <w:r w:rsidR="006C14E1" w:rsidRPr="000E1B5D">
              <w:rPr>
                <w:rStyle w:val="Hyperlink"/>
                <w:noProof/>
              </w:rPr>
              <w:t>Input data for large-area erosion modelling</w:t>
            </w:r>
            <w:r w:rsidR="006C14E1">
              <w:rPr>
                <w:noProof/>
                <w:webHidden/>
              </w:rPr>
              <w:tab/>
            </w:r>
            <w:r w:rsidR="006C14E1">
              <w:rPr>
                <w:noProof/>
                <w:webHidden/>
              </w:rPr>
              <w:fldChar w:fldCharType="begin"/>
            </w:r>
            <w:r w:rsidR="006C14E1">
              <w:rPr>
                <w:noProof/>
                <w:webHidden/>
              </w:rPr>
              <w:instrText xml:space="preserve"> PAGEREF _Toc103569847 \h </w:instrText>
            </w:r>
            <w:r w:rsidR="006C14E1">
              <w:rPr>
                <w:noProof/>
                <w:webHidden/>
              </w:rPr>
            </w:r>
            <w:r w:rsidR="006C14E1">
              <w:rPr>
                <w:noProof/>
                <w:webHidden/>
              </w:rPr>
              <w:fldChar w:fldCharType="separate"/>
            </w:r>
            <w:r w:rsidR="006C14E1">
              <w:rPr>
                <w:noProof/>
                <w:webHidden/>
              </w:rPr>
              <w:t>5</w:t>
            </w:r>
            <w:r w:rsidR="006C14E1">
              <w:rPr>
                <w:noProof/>
                <w:webHidden/>
              </w:rPr>
              <w:fldChar w:fldCharType="end"/>
            </w:r>
          </w:hyperlink>
        </w:p>
        <w:p w14:paraId="5B34C94A" w14:textId="14EBD012" w:rsidR="006C14E1" w:rsidRDefault="00C7257D">
          <w:pPr>
            <w:pStyle w:val="TOC1"/>
            <w:tabs>
              <w:tab w:val="left" w:pos="440"/>
              <w:tab w:val="right" w:leader="dot" w:pos="9350"/>
            </w:tabs>
            <w:rPr>
              <w:rFonts w:asciiTheme="minorHAnsi" w:eastAsiaTheme="minorEastAsia" w:hAnsiTheme="minorHAnsi" w:cstheme="minorBidi"/>
              <w:noProof/>
              <w:lang w:val="en-US"/>
            </w:rPr>
          </w:pPr>
          <w:hyperlink w:anchor="_Toc103569848" w:history="1">
            <w:r w:rsidR="006C14E1" w:rsidRPr="000E1B5D">
              <w:rPr>
                <w:rStyle w:val="Hyperlink"/>
                <w:noProof/>
              </w:rPr>
              <w:t>3</w:t>
            </w:r>
            <w:r w:rsidR="006C14E1">
              <w:rPr>
                <w:rFonts w:asciiTheme="minorHAnsi" w:eastAsiaTheme="minorEastAsia" w:hAnsiTheme="minorHAnsi" w:cstheme="minorBidi"/>
                <w:noProof/>
                <w:lang w:val="en-US"/>
              </w:rPr>
              <w:tab/>
            </w:r>
            <w:r w:rsidR="006C14E1" w:rsidRPr="000E1B5D">
              <w:rPr>
                <w:rStyle w:val="Hyperlink"/>
                <w:noProof/>
              </w:rPr>
              <w:t>Preparation for national soil erosion assessment and contribution to GSERmap</w:t>
            </w:r>
            <w:r w:rsidR="006C14E1">
              <w:rPr>
                <w:noProof/>
                <w:webHidden/>
              </w:rPr>
              <w:tab/>
            </w:r>
            <w:r w:rsidR="006C14E1">
              <w:rPr>
                <w:noProof/>
                <w:webHidden/>
              </w:rPr>
              <w:fldChar w:fldCharType="begin"/>
            </w:r>
            <w:r w:rsidR="006C14E1">
              <w:rPr>
                <w:noProof/>
                <w:webHidden/>
              </w:rPr>
              <w:instrText xml:space="preserve"> PAGEREF _Toc103569848 \h </w:instrText>
            </w:r>
            <w:r w:rsidR="006C14E1">
              <w:rPr>
                <w:noProof/>
                <w:webHidden/>
              </w:rPr>
            </w:r>
            <w:r w:rsidR="006C14E1">
              <w:rPr>
                <w:noProof/>
                <w:webHidden/>
              </w:rPr>
              <w:fldChar w:fldCharType="separate"/>
            </w:r>
            <w:r w:rsidR="006C14E1">
              <w:rPr>
                <w:noProof/>
                <w:webHidden/>
              </w:rPr>
              <w:t>7</w:t>
            </w:r>
            <w:r w:rsidR="006C14E1">
              <w:rPr>
                <w:noProof/>
                <w:webHidden/>
              </w:rPr>
              <w:fldChar w:fldCharType="end"/>
            </w:r>
          </w:hyperlink>
        </w:p>
        <w:p w14:paraId="131AFBB8" w14:textId="48611E78" w:rsidR="006C14E1" w:rsidRDefault="00C7257D">
          <w:pPr>
            <w:pStyle w:val="TOC2"/>
            <w:tabs>
              <w:tab w:val="left" w:pos="880"/>
              <w:tab w:val="right" w:leader="dot" w:pos="9350"/>
            </w:tabs>
            <w:rPr>
              <w:rFonts w:asciiTheme="minorHAnsi" w:eastAsiaTheme="minorEastAsia" w:hAnsiTheme="minorHAnsi" w:cstheme="minorBidi"/>
              <w:noProof/>
              <w:lang w:val="en-US"/>
            </w:rPr>
          </w:pPr>
          <w:hyperlink w:anchor="_Toc103569849" w:history="1">
            <w:r w:rsidR="006C14E1" w:rsidRPr="000E1B5D">
              <w:rPr>
                <w:rStyle w:val="Hyperlink"/>
                <w:noProof/>
              </w:rPr>
              <w:t>3.1</w:t>
            </w:r>
            <w:r w:rsidR="006C14E1">
              <w:rPr>
                <w:rFonts w:asciiTheme="minorHAnsi" w:eastAsiaTheme="minorEastAsia" w:hAnsiTheme="minorHAnsi" w:cstheme="minorBidi"/>
                <w:noProof/>
                <w:lang w:val="en-US"/>
              </w:rPr>
              <w:tab/>
            </w:r>
            <w:r w:rsidR="006C14E1" w:rsidRPr="000E1B5D">
              <w:rPr>
                <w:rStyle w:val="Hyperlink"/>
                <w:noProof/>
              </w:rPr>
              <w:t>Phase I: Developing database for soil erosion assessment</w:t>
            </w:r>
            <w:r w:rsidR="006C14E1">
              <w:rPr>
                <w:noProof/>
                <w:webHidden/>
              </w:rPr>
              <w:tab/>
            </w:r>
            <w:r w:rsidR="006C14E1">
              <w:rPr>
                <w:noProof/>
                <w:webHidden/>
              </w:rPr>
              <w:fldChar w:fldCharType="begin"/>
            </w:r>
            <w:r w:rsidR="006C14E1">
              <w:rPr>
                <w:noProof/>
                <w:webHidden/>
              </w:rPr>
              <w:instrText xml:space="preserve"> PAGEREF _Toc103569849 \h </w:instrText>
            </w:r>
            <w:r w:rsidR="006C14E1">
              <w:rPr>
                <w:noProof/>
                <w:webHidden/>
              </w:rPr>
            </w:r>
            <w:r w:rsidR="006C14E1">
              <w:rPr>
                <w:noProof/>
                <w:webHidden/>
              </w:rPr>
              <w:fldChar w:fldCharType="separate"/>
            </w:r>
            <w:r w:rsidR="006C14E1">
              <w:rPr>
                <w:noProof/>
                <w:webHidden/>
              </w:rPr>
              <w:t>7</w:t>
            </w:r>
            <w:r w:rsidR="006C14E1">
              <w:rPr>
                <w:noProof/>
                <w:webHidden/>
              </w:rPr>
              <w:fldChar w:fldCharType="end"/>
            </w:r>
          </w:hyperlink>
        </w:p>
        <w:p w14:paraId="0D378189" w14:textId="46540528" w:rsidR="006C14E1" w:rsidRDefault="00C7257D">
          <w:pPr>
            <w:pStyle w:val="TOC3"/>
            <w:tabs>
              <w:tab w:val="left" w:pos="1320"/>
              <w:tab w:val="right" w:leader="dot" w:pos="9350"/>
            </w:tabs>
            <w:rPr>
              <w:rFonts w:asciiTheme="minorHAnsi" w:eastAsiaTheme="minorEastAsia" w:hAnsiTheme="minorHAnsi" w:cstheme="minorBidi"/>
              <w:noProof/>
              <w:lang w:val="en-US"/>
            </w:rPr>
          </w:pPr>
          <w:hyperlink w:anchor="_Toc103569850" w:history="1">
            <w:r w:rsidR="006C14E1" w:rsidRPr="000E1B5D">
              <w:rPr>
                <w:rStyle w:val="Hyperlink"/>
                <w:noProof/>
              </w:rPr>
              <w:t>3.1.1</w:t>
            </w:r>
            <w:r w:rsidR="006C14E1">
              <w:rPr>
                <w:rFonts w:asciiTheme="minorHAnsi" w:eastAsiaTheme="minorEastAsia" w:hAnsiTheme="minorHAnsi" w:cstheme="minorBidi"/>
                <w:noProof/>
                <w:lang w:val="en-US"/>
              </w:rPr>
              <w:tab/>
            </w:r>
            <w:r w:rsidR="006C14E1" w:rsidRPr="000E1B5D">
              <w:rPr>
                <w:rStyle w:val="Hyperlink"/>
                <w:noProof/>
              </w:rPr>
              <w:t>Preparing input data</w:t>
            </w:r>
            <w:r w:rsidR="006C14E1">
              <w:rPr>
                <w:noProof/>
                <w:webHidden/>
              </w:rPr>
              <w:tab/>
            </w:r>
            <w:r w:rsidR="006C14E1">
              <w:rPr>
                <w:noProof/>
                <w:webHidden/>
              </w:rPr>
              <w:fldChar w:fldCharType="begin"/>
            </w:r>
            <w:r w:rsidR="006C14E1">
              <w:rPr>
                <w:noProof/>
                <w:webHidden/>
              </w:rPr>
              <w:instrText xml:space="preserve"> PAGEREF _Toc103569850 \h </w:instrText>
            </w:r>
            <w:r w:rsidR="006C14E1">
              <w:rPr>
                <w:noProof/>
                <w:webHidden/>
              </w:rPr>
            </w:r>
            <w:r w:rsidR="006C14E1">
              <w:rPr>
                <w:noProof/>
                <w:webHidden/>
              </w:rPr>
              <w:fldChar w:fldCharType="separate"/>
            </w:r>
            <w:r w:rsidR="006C14E1">
              <w:rPr>
                <w:noProof/>
                <w:webHidden/>
              </w:rPr>
              <w:t>7</w:t>
            </w:r>
            <w:r w:rsidR="006C14E1">
              <w:rPr>
                <w:noProof/>
                <w:webHidden/>
              </w:rPr>
              <w:fldChar w:fldCharType="end"/>
            </w:r>
          </w:hyperlink>
        </w:p>
        <w:p w14:paraId="25712762" w14:textId="0694029D" w:rsidR="006C14E1" w:rsidRDefault="00C7257D">
          <w:pPr>
            <w:pStyle w:val="TOC3"/>
            <w:tabs>
              <w:tab w:val="left" w:pos="1320"/>
              <w:tab w:val="right" w:leader="dot" w:pos="9350"/>
            </w:tabs>
            <w:rPr>
              <w:rFonts w:asciiTheme="minorHAnsi" w:eastAsiaTheme="minorEastAsia" w:hAnsiTheme="minorHAnsi" w:cstheme="minorBidi"/>
              <w:noProof/>
              <w:lang w:val="en-US"/>
            </w:rPr>
          </w:pPr>
          <w:hyperlink w:anchor="_Toc103569851" w:history="1">
            <w:r w:rsidR="006C14E1" w:rsidRPr="000E1B5D">
              <w:rPr>
                <w:rStyle w:val="Hyperlink"/>
                <w:noProof/>
              </w:rPr>
              <w:t>3.1.2</w:t>
            </w:r>
            <w:r w:rsidR="006C14E1">
              <w:rPr>
                <w:rFonts w:asciiTheme="minorHAnsi" w:eastAsiaTheme="minorEastAsia" w:hAnsiTheme="minorHAnsi" w:cstheme="minorBidi"/>
                <w:noProof/>
                <w:lang w:val="en-US"/>
              </w:rPr>
              <w:tab/>
            </w:r>
            <w:r w:rsidR="006C14E1" w:rsidRPr="000E1B5D">
              <w:rPr>
                <w:rStyle w:val="Hyperlink"/>
                <w:noProof/>
              </w:rPr>
              <w:t>Developing erosion database</w:t>
            </w:r>
            <w:r w:rsidR="006C14E1">
              <w:rPr>
                <w:noProof/>
                <w:webHidden/>
              </w:rPr>
              <w:tab/>
            </w:r>
            <w:r w:rsidR="006C14E1">
              <w:rPr>
                <w:noProof/>
                <w:webHidden/>
              </w:rPr>
              <w:fldChar w:fldCharType="begin"/>
            </w:r>
            <w:r w:rsidR="006C14E1">
              <w:rPr>
                <w:noProof/>
                <w:webHidden/>
              </w:rPr>
              <w:instrText xml:space="preserve"> PAGEREF _Toc103569851 \h </w:instrText>
            </w:r>
            <w:r w:rsidR="006C14E1">
              <w:rPr>
                <w:noProof/>
                <w:webHidden/>
              </w:rPr>
            </w:r>
            <w:r w:rsidR="006C14E1">
              <w:rPr>
                <w:noProof/>
                <w:webHidden/>
              </w:rPr>
              <w:fldChar w:fldCharType="separate"/>
            </w:r>
            <w:r w:rsidR="006C14E1">
              <w:rPr>
                <w:noProof/>
                <w:webHidden/>
              </w:rPr>
              <w:t>7</w:t>
            </w:r>
            <w:r w:rsidR="006C14E1">
              <w:rPr>
                <w:noProof/>
                <w:webHidden/>
              </w:rPr>
              <w:fldChar w:fldCharType="end"/>
            </w:r>
          </w:hyperlink>
        </w:p>
        <w:p w14:paraId="0100A070" w14:textId="6F70CA89" w:rsidR="006C14E1" w:rsidRDefault="00C7257D">
          <w:pPr>
            <w:pStyle w:val="TOC2"/>
            <w:tabs>
              <w:tab w:val="left" w:pos="880"/>
              <w:tab w:val="right" w:leader="dot" w:pos="9350"/>
            </w:tabs>
            <w:rPr>
              <w:rFonts w:asciiTheme="minorHAnsi" w:eastAsiaTheme="minorEastAsia" w:hAnsiTheme="minorHAnsi" w:cstheme="minorBidi"/>
              <w:noProof/>
              <w:lang w:val="en-US"/>
            </w:rPr>
          </w:pPr>
          <w:hyperlink w:anchor="_Toc103569852" w:history="1">
            <w:r w:rsidR="006C14E1" w:rsidRPr="000E1B5D">
              <w:rPr>
                <w:rStyle w:val="Hyperlink"/>
                <w:noProof/>
              </w:rPr>
              <w:t>3.2</w:t>
            </w:r>
            <w:r w:rsidR="006C14E1">
              <w:rPr>
                <w:rFonts w:asciiTheme="minorHAnsi" w:eastAsiaTheme="minorEastAsia" w:hAnsiTheme="minorHAnsi" w:cstheme="minorBidi"/>
                <w:noProof/>
                <w:lang w:val="en-US"/>
              </w:rPr>
              <w:tab/>
            </w:r>
            <w:r w:rsidR="006C14E1" w:rsidRPr="000E1B5D">
              <w:rPr>
                <w:rStyle w:val="Hyperlink"/>
                <w:noProof/>
              </w:rPr>
              <w:t>Phase II: Modelling soil erosion</w:t>
            </w:r>
            <w:r w:rsidR="006C14E1">
              <w:rPr>
                <w:noProof/>
                <w:webHidden/>
              </w:rPr>
              <w:tab/>
            </w:r>
            <w:r w:rsidR="006C14E1">
              <w:rPr>
                <w:noProof/>
                <w:webHidden/>
              </w:rPr>
              <w:fldChar w:fldCharType="begin"/>
            </w:r>
            <w:r w:rsidR="006C14E1">
              <w:rPr>
                <w:noProof/>
                <w:webHidden/>
              </w:rPr>
              <w:instrText xml:space="preserve"> PAGEREF _Toc103569852 \h </w:instrText>
            </w:r>
            <w:r w:rsidR="006C14E1">
              <w:rPr>
                <w:noProof/>
                <w:webHidden/>
              </w:rPr>
            </w:r>
            <w:r w:rsidR="006C14E1">
              <w:rPr>
                <w:noProof/>
                <w:webHidden/>
              </w:rPr>
              <w:fldChar w:fldCharType="separate"/>
            </w:r>
            <w:r w:rsidR="006C14E1">
              <w:rPr>
                <w:noProof/>
                <w:webHidden/>
              </w:rPr>
              <w:t>10</w:t>
            </w:r>
            <w:r w:rsidR="006C14E1">
              <w:rPr>
                <w:noProof/>
                <w:webHidden/>
              </w:rPr>
              <w:fldChar w:fldCharType="end"/>
            </w:r>
          </w:hyperlink>
        </w:p>
        <w:p w14:paraId="1017A742" w14:textId="45E6BE63" w:rsidR="006C14E1" w:rsidRDefault="00C7257D">
          <w:pPr>
            <w:pStyle w:val="TOC1"/>
            <w:tabs>
              <w:tab w:val="left" w:pos="440"/>
              <w:tab w:val="right" w:leader="dot" w:pos="9350"/>
            </w:tabs>
            <w:rPr>
              <w:rFonts w:asciiTheme="minorHAnsi" w:eastAsiaTheme="minorEastAsia" w:hAnsiTheme="minorHAnsi" w:cstheme="minorBidi"/>
              <w:noProof/>
              <w:lang w:val="en-US"/>
            </w:rPr>
          </w:pPr>
          <w:hyperlink w:anchor="_Toc103569853" w:history="1">
            <w:r w:rsidR="006C14E1" w:rsidRPr="000E1B5D">
              <w:rPr>
                <w:rStyle w:val="Hyperlink"/>
                <w:noProof/>
              </w:rPr>
              <w:t>4</w:t>
            </w:r>
            <w:r w:rsidR="006C14E1">
              <w:rPr>
                <w:rFonts w:asciiTheme="minorHAnsi" w:eastAsiaTheme="minorEastAsia" w:hAnsiTheme="minorHAnsi" w:cstheme="minorBidi"/>
                <w:noProof/>
                <w:lang w:val="en-US"/>
              </w:rPr>
              <w:tab/>
            </w:r>
            <w:r w:rsidR="006C14E1" w:rsidRPr="000E1B5D">
              <w:rPr>
                <w:rStyle w:val="Hyperlink"/>
                <w:noProof/>
              </w:rPr>
              <w:t>Product specification and delivery</w:t>
            </w:r>
            <w:r w:rsidR="006C14E1">
              <w:rPr>
                <w:noProof/>
                <w:webHidden/>
              </w:rPr>
              <w:tab/>
            </w:r>
            <w:r w:rsidR="006C14E1">
              <w:rPr>
                <w:noProof/>
                <w:webHidden/>
              </w:rPr>
              <w:fldChar w:fldCharType="begin"/>
            </w:r>
            <w:r w:rsidR="006C14E1">
              <w:rPr>
                <w:noProof/>
                <w:webHidden/>
              </w:rPr>
              <w:instrText xml:space="preserve"> PAGEREF _Toc103569853 \h </w:instrText>
            </w:r>
            <w:r w:rsidR="006C14E1">
              <w:rPr>
                <w:noProof/>
                <w:webHidden/>
              </w:rPr>
            </w:r>
            <w:r w:rsidR="006C14E1">
              <w:rPr>
                <w:noProof/>
                <w:webHidden/>
              </w:rPr>
              <w:fldChar w:fldCharType="separate"/>
            </w:r>
            <w:r w:rsidR="006C14E1">
              <w:rPr>
                <w:noProof/>
                <w:webHidden/>
              </w:rPr>
              <w:t>11</w:t>
            </w:r>
            <w:r w:rsidR="006C14E1">
              <w:rPr>
                <w:noProof/>
                <w:webHidden/>
              </w:rPr>
              <w:fldChar w:fldCharType="end"/>
            </w:r>
          </w:hyperlink>
        </w:p>
        <w:p w14:paraId="767835CA" w14:textId="518FAE93" w:rsidR="006C14E1" w:rsidRDefault="00C7257D">
          <w:pPr>
            <w:pStyle w:val="TOC2"/>
            <w:tabs>
              <w:tab w:val="left" w:pos="880"/>
              <w:tab w:val="right" w:leader="dot" w:pos="9350"/>
            </w:tabs>
            <w:rPr>
              <w:rFonts w:asciiTheme="minorHAnsi" w:eastAsiaTheme="minorEastAsia" w:hAnsiTheme="minorHAnsi" w:cstheme="minorBidi"/>
              <w:noProof/>
              <w:lang w:val="en-US"/>
            </w:rPr>
          </w:pPr>
          <w:hyperlink w:anchor="_Toc103569854" w:history="1">
            <w:r w:rsidR="006C14E1" w:rsidRPr="000E1B5D">
              <w:rPr>
                <w:rStyle w:val="Hyperlink"/>
                <w:noProof/>
              </w:rPr>
              <w:t>4.1</w:t>
            </w:r>
            <w:r w:rsidR="006C14E1">
              <w:rPr>
                <w:rFonts w:asciiTheme="minorHAnsi" w:eastAsiaTheme="minorEastAsia" w:hAnsiTheme="minorHAnsi" w:cstheme="minorBidi"/>
                <w:noProof/>
                <w:lang w:val="en-US"/>
              </w:rPr>
              <w:tab/>
            </w:r>
            <w:r w:rsidR="006C14E1" w:rsidRPr="000E1B5D">
              <w:rPr>
                <w:rStyle w:val="Hyperlink"/>
                <w:noProof/>
              </w:rPr>
              <w:t>Expected outputs</w:t>
            </w:r>
            <w:r w:rsidR="006C14E1">
              <w:rPr>
                <w:noProof/>
                <w:webHidden/>
              </w:rPr>
              <w:tab/>
            </w:r>
            <w:r w:rsidR="006C14E1">
              <w:rPr>
                <w:noProof/>
                <w:webHidden/>
              </w:rPr>
              <w:fldChar w:fldCharType="begin"/>
            </w:r>
            <w:r w:rsidR="006C14E1">
              <w:rPr>
                <w:noProof/>
                <w:webHidden/>
              </w:rPr>
              <w:instrText xml:space="preserve"> PAGEREF _Toc103569854 \h </w:instrText>
            </w:r>
            <w:r w:rsidR="006C14E1">
              <w:rPr>
                <w:noProof/>
                <w:webHidden/>
              </w:rPr>
            </w:r>
            <w:r w:rsidR="006C14E1">
              <w:rPr>
                <w:noProof/>
                <w:webHidden/>
              </w:rPr>
              <w:fldChar w:fldCharType="separate"/>
            </w:r>
            <w:r w:rsidR="006C14E1">
              <w:rPr>
                <w:noProof/>
                <w:webHidden/>
              </w:rPr>
              <w:t>11</w:t>
            </w:r>
            <w:r w:rsidR="006C14E1">
              <w:rPr>
                <w:noProof/>
                <w:webHidden/>
              </w:rPr>
              <w:fldChar w:fldCharType="end"/>
            </w:r>
          </w:hyperlink>
        </w:p>
        <w:p w14:paraId="7CB46F2B" w14:textId="7762ABFB" w:rsidR="006C14E1" w:rsidRDefault="00C7257D">
          <w:pPr>
            <w:pStyle w:val="TOC2"/>
            <w:tabs>
              <w:tab w:val="left" w:pos="880"/>
              <w:tab w:val="right" w:leader="dot" w:pos="9350"/>
            </w:tabs>
            <w:rPr>
              <w:rFonts w:asciiTheme="minorHAnsi" w:eastAsiaTheme="minorEastAsia" w:hAnsiTheme="minorHAnsi" w:cstheme="minorBidi"/>
              <w:noProof/>
              <w:lang w:val="en-US"/>
            </w:rPr>
          </w:pPr>
          <w:hyperlink w:anchor="_Toc103569855" w:history="1">
            <w:r w:rsidR="006C14E1" w:rsidRPr="000E1B5D">
              <w:rPr>
                <w:rStyle w:val="Hyperlink"/>
                <w:noProof/>
              </w:rPr>
              <w:t>4.2</w:t>
            </w:r>
            <w:r w:rsidR="006C14E1">
              <w:rPr>
                <w:rFonts w:asciiTheme="minorHAnsi" w:eastAsiaTheme="minorEastAsia" w:hAnsiTheme="minorHAnsi" w:cstheme="minorBidi"/>
                <w:noProof/>
                <w:lang w:val="en-US"/>
              </w:rPr>
              <w:tab/>
            </w:r>
            <w:r w:rsidR="006C14E1" w:rsidRPr="000E1B5D">
              <w:rPr>
                <w:rStyle w:val="Hyperlink"/>
                <w:noProof/>
              </w:rPr>
              <w:t>Product delivery and specifications</w:t>
            </w:r>
            <w:r w:rsidR="006C14E1">
              <w:rPr>
                <w:noProof/>
                <w:webHidden/>
              </w:rPr>
              <w:tab/>
            </w:r>
            <w:r w:rsidR="006C14E1">
              <w:rPr>
                <w:noProof/>
                <w:webHidden/>
              </w:rPr>
              <w:fldChar w:fldCharType="begin"/>
            </w:r>
            <w:r w:rsidR="006C14E1">
              <w:rPr>
                <w:noProof/>
                <w:webHidden/>
              </w:rPr>
              <w:instrText xml:space="preserve"> PAGEREF _Toc103569855 \h </w:instrText>
            </w:r>
            <w:r w:rsidR="006C14E1">
              <w:rPr>
                <w:noProof/>
                <w:webHidden/>
              </w:rPr>
            </w:r>
            <w:r w:rsidR="006C14E1">
              <w:rPr>
                <w:noProof/>
                <w:webHidden/>
              </w:rPr>
              <w:fldChar w:fldCharType="separate"/>
            </w:r>
            <w:r w:rsidR="006C14E1">
              <w:rPr>
                <w:noProof/>
                <w:webHidden/>
              </w:rPr>
              <w:t>11</w:t>
            </w:r>
            <w:r w:rsidR="006C14E1">
              <w:rPr>
                <w:noProof/>
                <w:webHidden/>
              </w:rPr>
              <w:fldChar w:fldCharType="end"/>
            </w:r>
          </w:hyperlink>
        </w:p>
        <w:p w14:paraId="3119B2B1" w14:textId="52084835" w:rsidR="006C14E1" w:rsidRDefault="00C7257D">
          <w:pPr>
            <w:pStyle w:val="TOC3"/>
            <w:tabs>
              <w:tab w:val="left" w:pos="1320"/>
              <w:tab w:val="right" w:leader="dot" w:pos="9350"/>
            </w:tabs>
            <w:rPr>
              <w:rFonts w:asciiTheme="minorHAnsi" w:eastAsiaTheme="minorEastAsia" w:hAnsiTheme="minorHAnsi" w:cstheme="minorBidi"/>
              <w:noProof/>
              <w:lang w:val="en-US"/>
            </w:rPr>
          </w:pPr>
          <w:hyperlink w:anchor="_Toc103569856" w:history="1">
            <w:r w:rsidR="006C14E1" w:rsidRPr="000E1B5D">
              <w:rPr>
                <w:rStyle w:val="Hyperlink"/>
                <w:noProof/>
              </w:rPr>
              <w:t>4.2.1</w:t>
            </w:r>
            <w:r w:rsidR="006C14E1">
              <w:rPr>
                <w:rFonts w:asciiTheme="minorHAnsi" w:eastAsiaTheme="minorEastAsia" w:hAnsiTheme="minorHAnsi" w:cstheme="minorBidi"/>
                <w:noProof/>
                <w:lang w:val="en-US"/>
              </w:rPr>
              <w:tab/>
            </w:r>
            <w:r w:rsidR="006C14E1" w:rsidRPr="000E1B5D">
              <w:rPr>
                <w:rStyle w:val="Hyperlink"/>
                <w:noProof/>
              </w:rPr>
              <w:t>Phase I: Maps of soil erosion factors</w:t>
            </w:r>
            <w:r w:rsidR="006C14E1">
              <w:rPr>
                <w:noProof/>
                <w:webHidden/>
              </w:rPr>
              <w:tab/>
            </w:r>
            <w:r w:rsidR="006C14E1">
              <w:rPr>
                <w:noProof/>
                <w:webHidden/>
              </w:rPr>
              <w:fldChar w:fldCharType="begin"/>
            </w:r>
            <w:r w:rsidR="006C14E1">
              <w:rPr>
                <w:noProof/>
                <w:webHidden/>
              </w:rPr>
              <w:instrText xml:space="preserve"> PAGEREF _Toc103569856 \h </w:instrText>
            </w:r>
            <w:r w:rsidR="006C14E1">
              <w:rPr>
                <w:noProof/>
                <w:webHidden/>
              </w:rPr>
            </w:r>
            <w:r w:rsidR="006C14E1">
              <w:rPr>
                <w:noProof/>
                <w:webHidden/>
              </w:rPr>
              <w:fldChar w:fldCharType="separate"/>
            </w:r>
            <w:r w:rsidR="006C14E1">
              <w:rPr>
                <w:noProof/>
                <w:webHidden/>
              </w:rPr>
              <w:t>11</w:t>
            </w:r>
            <w:r w:rsidR="006C14E1">
              <w:rPr>
                <w:noProof/>
                <w:webHidden/>
              </w:rPr>
              <w:fldChar w:fldCharType="end"/>
            </w:r>
          </w:hyperlink>
        </w:p>
        <w:p w14:paraId="41E903B2" w14:textId="232000D9" w:rsidR="006C14E1" w:rsidRDefault="00C7257D">
          <w:pPr>
            <w:pStyle w:val="TOC3"/>
            <w:tabs>
              <w:tab w:val="left" w:pos="1320"/>
              <w:tab w:val="right" w:leader="dot" w:pos="9350"/>
            </w:tabs>
            <w:rPr>
              <w:rFonts w:asciiTheme="minorHAnsi" w:eastAsiaTheme="minorEastAsia" w:hAnsiTheme="minorHAnsi" w:cstheme="minorBidi"/>
              <w:noProof/>
              <w:lang w:val="en-US"/>
            </w:rPr>
          </w:pPr>
          <w:hyperlink w:anchor="_Toc103569857" w:history="1">
            <w:r w:rsidR="006C14E1" w:rsidRPr="000E1B5D">
              <w:rPr>
                <w:rStyle w:val="Hyperlink"/>
                <w:noProof/>
              </w:rPr>
              <w:t>4.2.2</w:t>
            </w:r>
            <w:r w:rsidR="006C14E1">
              <w:rPr>
                <w:rFonts w:asciiTheme="minorHAnsi" w:eastAsiaTheme="minorEastAsia" w:hAnsiTheme="minorHAnsi" w:cstheme="minorBidi"/>
                <w:noProof/>
                <w:lang w:val="en-US"/>
              </w:rPr>
              <w:tab/>
            </w:r>
            <w:r w:rsidR="006C14E1" w:rsidRPr="000E1B5D">
              <w:rPr>
                <w:rStyle w:val="Hyperlink"/>
                <w:noProof/>
              </w:rPr>
              <w:t>Phase II: Soil erosion information</w:t>
            </w:r>
            <w:r w:rsidR="006C14E1">
              <w:rPr>
                <w:noProof/>
                <w:webHidden/>
              </w:rPr>
              <w:tab/>
            </w:r>
            <w:r w:rsidR="006C14E1">
              <w:rPr>
                <w:noProof/>
                <w:webHidden/>
              </w:rPr>
              <w:fldChar w:fldCharType="begin"/>
            </w:r>
            <w:r w:rsidR="006C14E1">
              <w:rPr>
                <w:noProof/>
                <w:webHidden/>
              </w:rPr>
              <w:instrText xml:space="preserve"> PAGEREF _Toc103569857 \h </w:instrText>
            </w:r>
            <w:r w:rsidR="006C14E1">
              <w:rPr>
                <w:noProof/>
                <w:webHidden/>
              </w:rPr>
            </w:r>
            <w:r w:rsidR="006C14E1">
              <w:rPr>
                <w:noProof/>
                <w:webHidden/>
              </w:rPr>
              <w:fldChar w:fldCharType="separate"/>
            </w:r>
            <w:r w:rsidR="006C14E1">
              <w:rPr>
                <w:noProof/>
                <w:webHidden/>
              </w:rPr>
              <w:t>12</w:t>
            </w:r>
            <w:r w:rsidR="006C14E1">
              <w:rPr>
                <w:noProof/>
                <w:webHidden/>
              </w:rPr>
              <w:fldChar w:fldCharType="end"/>
            </w:r>
          </w:hyperlink>
        </w:p>
        <w:p w14:paraId="233FA3E0" w14:textId="47D01181" w:rsidR="006C14E1" w:rsidRDefault="00C7257D">
          <w:pPr>
            <w:pStyle w:val="TOC3"/>
            <w:tabs>
              <w:tab w:val="left" w:pos="1320"/>
              <w:tab w:val="right" w:leader="dot" w:pos="9350"/>
            </w:tabs>
            <w:rPr>
              <w:rFonts w:asciiTheme="minorHAnsi" w:eastAsiaTheme="minorEastAsia" w:hAnsiTheme="minorHAnsi" w:cstheme="minorBidi"/>
              <w:noProof/>
              <w:lang w:val="en-US"/>
            </w:rPr>
          </w:pPr>
          <w:hyperlink w:anchor="_Toc103569858" w:history="1">
            <w:r w:rsidR="006C14E1" w:rsidRPr="000E1B5D">
              <w:rPr>
                <w:rStyle w:val="Hyperlink"/>
                <w:noProof/>
              </w:rPr>
              <w:t>4.2.3</w:t>
            </w:r>
            <w:r w:rsidR="006C14E1">
              <w:rPr>
                <w:rFonts w:asciiTheme="minorHAnsi" w:eastAsiaTheme="minorEastAsia" w:hAnsiTheme="minorHAnsi" w:cstheme="minorBidi"/>
                <w:noProof/>
                <w:lang w:val="en-US"/>
              </w:rPr>
              <w:tab/>
            </w:r>
            <w:r w:rsidR="006C14E1" w:rsidRPr="000E1B5D">
              <w:rPr>
                <w:rStyle w:val="Hyperlink"/>
                <w:noProof/>
              </w:rPr>
              <w:t>Timeline and product delivery</w:t>
            </w:r>
            <w:r w:rsidR="006C14E1">
              <w:rPr>
                <w:noProof/>
                <w:webHidden/>
              </w:rPr>
              <w:tab/>
            </w:r>
            <w:r w:rsidR="006C14E1">
              <w:rPr>
                <w:noProof/>
                <w:webHidden/>
              </w:rPr>
              <w:fldChar w:fldCharType="begin"/>
            </w:r>
            <w:r w:rsidR="006C14E1">
              <w:rPr>
                <w:noProof/>
                <w:webHidden/>
              </w:rPr>
              <w:instrText xml:space="preserve"> PAGEREF _Toc103569858 \h </w:instrText>
            </w:r>
            <w:r w:rsidR="006C14E1">
              <w:rPr>
                <w:noProof/>
                <w:webHidden/>
              </w:rPr>
            </w:r>
            <w:r w:rsidR="006C14E1">
              <w:rPr>
                <w:noProof/>
                <w:webHidden/>
              </w:rPr>
              <w:fldChar w:fldCharType="separate"/>
            </w:r>
            <w:r w:rsidR="006C14E1">
              <w:rPr>
                <w:noProof/>
                <w:webHidden/>
              </w:rPr>
              <w:t>12</w:t>
            </w:r>
            <w:r w:rsidR="006C14E1">
              <w:rPr>
                <w:noProof/>
                <w:webHidden/>
              </w:rPr>
              <w:fldChar w:fldCharType="end"/>
            </w:r>
          </w:hyperlink>
        </w:p>
        <w:p w14:paraId="5B7E848B" w14:textId="40E26F48" w:rsidR="006C14E1" w:rsidRDefault="00C7257D">
          <w:pPr>
            <w:pStyle w:val="TOC1"/>
            <w:tabs>
              <w:tab w:val="right" w:leader="dot" w:pos="9350"/>
            </w:tabs>
            <w:rPr>
              <w:rFonts w:asciiTheme="minorHAnsi" w:eastAsiaTheme="minorEastAsia" w:hAnsiTheme="minorHAnsi" w:cstheme="minorBidi"/>
              <w:noProof/>
              <w:lang w:val="en-US"/>
            </w:rPr>
          </w:pPr>
          <w:hyperlink w:anchor="_Toc103569859" w:history="1">
            <w:r w:rsidR="006C14E1" w:rsidRPr="000E1B5D">
              <w:rPr>
                <w:rStyle w:val="Hyperlink"/>
                <w:noProof/>
              </w:rPr>
              <w:t>References</w:t>
            </w:r>
            <w:r w:rsidR="006C14E1">
              <w:rPr>
                <w:noProof/>
                <w:webHidden/>
              </w:rPr>
              <w:tab/>
            </w:r>
            <w:r w:rsidR="006C14E1">
              <w:rPr>
                <w:noProof/>
                <w:webHidden/>
              </w:rPr>
              <w:fldChar w:fldCharType="begin"/>
            </w:r>
            <w:r w:rsidR="006C14E1">
              <w:rPr>
                <w:noProof/>
                <w:webHidden/>
              </w:rPr>
              <w:instrText xml:space="preserve"> PAGEREF _Toc103569859 \h </w:instrText>
            </w:r>
            <w:r w:rsidR="006C14E1">
              <w:rPr>
                <w:noProof/>
                <w:webHidden/>
              </w:rPr>
            </w:r>
            <w:r w:rsidR="006C14E1">
              <w:rPr>
                <w:noProof/>
                <w:webHidden/>
              </w:rPr>
              <w:fldChar w:fldCharType="separate"/>
            </w:r>
            <w:r w:rsidR="006C14E1">
              <w:rPr>
                <w:noProof/>
                <w:webHidden/>
              </w:rPr>
              <w:t>12</w:t>
            </w:r>
            <w:r w:rsidR="006C14E1">
              <w:rPr>
                <w:noProof/>
                <w:webHidden/>
              </w:rPr>
              <w:fldChar w:fldCharType="end"/>
            </w:r>
          </w:hyperlink>
        </w:p>
        <w:p w14:paraId="0ED615F3" w14:textId="49D3E84F" w:rsidR="006C14E1" w:rsidRDefault="006C14E1">
          <w:r>
            <w:rPr>
              <w:b/>
              <w:bCs/>
              <w:noProof/>
            </w:rPr>
            <w:fldChar w:fldCharType="end"/>
          </w:r>
        </w:p>
      </w:sdtContent>
    </w:sdt>
    <w:p w14:paraId="4DE50334" w14:textId="2B464AE3" w:rsidR="00174C80" w:rsidRDefault="00174C80" w:rsidP="00174C80"/>
    <w:p w14:paraId="42B3AE3F" w14:textId="0230812E" w:rsidR="00AD359E" w:rsidRDefault="00AD359E">
      <w:r>
        <w:br w:type="page"/>
      </w:r>
    </w:p>
    <w:p w14:paraId="007D0247" w14:textId="3B406A51" w:rsidR="00AD359E" w:rsidRDefault="00AD359E" w:rsidP="00AD359E">
      <w:pPr>
        <w:pStyle w:val="Heading1"/>
      </w:pPr>
      <w:bookmarkStart w:id="0" w:name="_Toc103569836"/>
      <w:r>
        <w:lastRenderedPageBreak/>
        <w:t>List of figures</w:t>
      </w:r>
      <w:bookmarkEnd w:id="0"/>
    </w:p>
    <w:p w14:paraId="1D310E26" w14:textId="005C3E73" w:rsidR="006C14E1" w:rsidRDefault="006C14E1">
      <w:pPr>
        <w:pStyle w:val="TableofFigures"/>
        <w:tabs>
          <w:tab w:val="right" w:leader="dot" w:pos="9350"/>
        </w:tabs>
        <w:rPr>
          <w:noProof/>
        </w:rPr>
      </w:pPr>
      <w:r>
        <w:fldChar w:fldCharType="begin"/>
      </w:r>
      <w:r>
        <w:instrText xml:space="preserve"> TOC \t "Heading 4" \c "Figure" </w:instrText>
      </w:r>
      <w:r>
        <w:fldChar w:fldCharType="separate"/>
      </w:r>
      <w:r>
        <w:rPr>
          <w:noProof/>
        </w:rPr>
        <w:t>Figure 1.1: GSP framework for implementation of its activities</w:t>
      </w:r>
      <w:r>
        <w:rPr>
          <w:noProof/>
        </w:rPr>
        <w:tab/>
      </w:r>
      <w:r>
        <w:rPr>
          <w:noProof/>
        </w:rPr>
        <w:fldChar w:fldCharType="begin"/>
      </w:r>
      <w:r>
        <w:rPr>
          <w:noProof/>
        </w:rPr>
        <w:instrText xml:space="preserve"> PAGEREF _Toc103569687 \h </w:instrText>
      </w:r>
      <w:r>
        <w:rPr>
          <w:noProof/>
        </w:rPr>
      </w:r>
      <w:r>
        <w:rPr>
          <w:noProof/>
        </w:rPr>
        <w:fldChar w:fldCharType="separate"/>
      </w:r>
      <w:r>
        <w:rPr>
          <w:noProof/>
        </w:rPr>
        <w:t>2</w:t>
      </w:r>
      <w:r>
        <w:rPr>
          <w:noProof/>
        </w:rPr>
        <w:fldChar w:fldCharType="end"/>
      </w:r>
    </w:p>
    <w:p w14:paraId="7DF87E93" w14:textId="5E13A292" w:rsidR="006C14E1" w:rsidRDefault="006C14E1">
      <w:pPr>
        <w:pStyle w:val="TableofFigures"/>
        <w:tabs>
          <w:tab w:val="right" w:leader="dot" w:pos="9350"/>
        </w:tabs>
        <w:rPr>
          <w:noProof/>
        </w:rPr>
      </w:pPr>
      <w:r>
        <w:rPr>
          <w:noProof/>
        </w:rPr>
        <w:t>Figure 2.1: Framework for data preparation for soil erosion assessment</w:t>
      </w:r>
      <w:r>
        <w:rPr>
          <w:noProof/>
        </w:rPr>
        <w:tab/>
      </w:r>
      <w:r>
        <w:rPr>
          <w:noProof/>
        </w:rPr>
        <w:fldChar w:fldCharType="begin"/>
      </w:r>
      <w:r>
        <w:rPr>
          <w:noProof/>
        </w:rPr>
        <w:instrText xml:space="preserve"> PAGEREF _Toc103569688 \h </w:instrText>
      </w:r>
      <w:r>
        <w:rPr>
          <w:noProof/>
        </w:rPr>
      </w:r>
      <w:r>
        <w:rPr>
          <w:noProof/>
        </w:rPr>
        <w:fldChar w:fldCharType="separate"/>
      </w:r>
      <w:r>
        <w:rPr>
          <w:noProof/>
        </w:rPr>
        <w:t>7</w:t>
      </w:r>
      <w:r>
        <w:rPr>
          <w:noProof/>
        </w:rPr>
        <w:fldChar w:fldCharType="end"/>
      </w:r>
    </w:p>
    <w:p w14:paraId="411CC523" w14:textId="0AE91B56" w:rsidR="006C14E1" w:rsidRDefault="006C14E1">
      <w:pPr>
        <w:pStyle w:val="TableofFigures"/>
        <w:tabs>
          <w:tab w:val="right" w:leader="dot" w:pos="9350"/>
        </w:tabs>
        <w:rPr>
          <w:noProof/>
        </w:rPr>
      </w:pPr>
      <w:r>
        <w:rPr>
          <w:noProof/>
        </w:rPr>
        <w:t>Figure 2.2: Framework for national scale modelling of soil erosion</w:t>
      </w:r>
      <w:r>
        <w:rPr>
          <w:noProof/>
        </w:rPr>
        <w:tab/>
      </w:r>
      <w:r>
        <w:rPr>
          <w:noProof/>
        </w:rPr>
        <w:fldChar w:fldCharType="begin"/>
      </w:r>
      <w:r>
        <w:rPr>
          <w:noProof/>
        </w:rPr>
        <w:instrText xml:space="preserve"> PAGEREF _Toc103569689 \h </w:instrText>
      </w:r>
      <w:r>
        <w:rPr>
          <w:noProof/>
        </w:rPr>
      </w:r>
      <w:r>
        <w:rPr>
          <w:noProof/>
        </w:rPr>
        <w:fldChar w:fldCharType="separate"/>
      </w:r>
      <w:r>
        <w:rPr>
          <w:noProof/>
        </w:rPr>
        <w:t>10</w:t>
      </w:r>
      <w:r>
        <w:rPr>
          <w:noProof/>
        </w:rPr>
        <w:fldChar w:fldCharType="end"/>
      </w:r>
    </w:p>
    <w:p w14:paraId="313B669D" w14:textId="07C3B3BF" w:rsidR="006C14E1" w:rsidRPr="006C14E1" w:rsidRDefault="006C14E1" w:rsidP="006C14E1">
      <w:r>
        <w:fldChar w:fldCharType="end"/>
      </w:r>
    </w:p>
    <w:p w14:paraId="43A7A42C" w14:textId="77777777" w:rsidR="00AD359E" w:rsidRDefault="00AD359E" w:rsidP="00AD359E">
      <w:pPr>
        <w:pStyle w:val="Heading1"/>
      </w:pPr>
      <w:bookmarkStart w:id="1" w:name="_Toc103569837"/>
      <w:r>
        <w:t>List of tables</w:t>
      </w:r>
      <w:bookmarkEnd w:id="1"/>
    </w:p>
    <w:p w14:paraId="5607DD86" w14:textId="3BB90139" w:rsidR="006C14E1" w:rsidRDefault="006C14E1">
      <w:pPr>
        <w:pStyle w:val="TableofFigures"/>
        <w:tabs>
          <w:tab w:val="right" w:leader="dot" w:pos="9350"/>
        </w:tabs>
        <w:rPr>
          <w:rFonts w:asciiTheme="minorHAnsi" w:eastAsiaTheme="minorEastAsia" w:hAnsiTheme="minorHAnsi" w:cstheme="minorBidi"/>
          <w:noProof/>
          <w:lang w:val="en-US"/>
        </w:rPr>
      </w:pPr>
      <w:r>
        <w:fldChar w:fldCharType="begin"/>
      </w:r>
      <w:r>
        <w:instrText xml:space="preserve"> TOC \f T \t "Heading 5" \c "Table" </w:instrText>
      </w:r>
      <w:r>
        <w:fldChar w:fldCharType="separate"/>
      </w:r>
      <w:r>
        <w:rPr>
          <w:noProof/>
        </w:rPr>
        <w:t>Table 2.1: Popularly used erosion models.</w:t>
      </w:r>
      <w:r>
        <w:rPr>
          <w:noProof/>
        </w:rPr>
        <w:tab/>
      </w:r>
      <w:r>
        <w:rPr>
          <w:noProof/>
        </w:rPr>
        <w:fldChar w:fldCharType="begin"/>
      </w:r>
      <w:r>
        <w:rPr>
          <w:noProof/>
        </w:rPr>
        <w:instrText xml:space="preserve"> PAGEREF _Toc103569701 \h </w:instrText>
      </w:r>
      <w:r>
        <w:rPr>
          <w:noProof/>
        </w:rPr>
      </w:r>
      <w:r>
        <w:rPr>
          <w:noProof/>
        </w:rPr>
        <w:fldChar w:fldCharType="separate"/>
      </w:r>
      <w:r>
        <w:rPr>
          <w:noProof/>
        </w:rPr>
        <w:t>4</w:t>
      </w:r>
      <w:r>
        <w:rPr>
          <w:noProof/>
        </w:rPr>
        <w:fldChar w:fldCharType="end"/>
      </w:r>
    </w:p>
    <w:p w14:paraId="06CA35B9" w14:textId="0A85EEF7" w:rsidR="006C14E1" w:rsidRDefault="006C14E1">
      <w:pPr>
        <w:pStyle w:val="TableofFigures"/>
        <w:tabs>
          <w:tab w:val="right" w:leader="dot" w:pos="9350"/>
        </w:tabs>
        <w:rPr>
          <w:rFonts w:asciiTheme="minorHAnsi" w:eastAsiaTheme="minorEastAsia" w:hAnsiTheme="minorHAnsi" w:cstheme="minorBidi"/>
          <w:noProof/>
          <w:lang w:val="en-US"/>
        </w:rPr>
      </w:pPr>
      <w:r>
        <w:rPr>
          <w:noProof/>
        </w:rPr>
        <w:t>Table 2.2: Input data requirements for USLE-type erosion models</w:t>
      </w:r>
      <w:r>
        <w:rPr>
          <w:noProof/>
        </w:rPr>
        <w:tab/>
      </w:r>
      <w:r>
        <w:rPr>
          <w:noProof/>
        </w:rPr>
        <w:fldChar w:fldCharType="begin"/>
      </w:r>
      <w:r>
        <w:rPr>
          <w:noProof/>
        </w:rPr>
        <w:instrText xml:space="preserve"> PAGEREF _Toc103569702 \h </w:instrText>
      </w:r>
      <w:r>
        <w:rPr>
          <w:noProof/>
        </w:rPr>
      </w:r>
      <w:r>
        <w:rPr>
          <w:noProof/>
        </w:rPr>
        <w:fldChar w:fldCharType="separate"/>
      </w:r>
      <w:r>
        <w:rPr>
          <w:noProof/>
        </w:rPr>
        <w:t>6</w:t>
      </w:r>
      <w:r>
        <w:rPr>
          <w:noProof/>
        </w:rPr>
        <w:fldChar w:fldCharType="end"/>
      </w:r>
    </w:p>
    <w:p w14:paraId="167BBE18" w14:textId="4D52EB4D" w:rsidR="006C14E1" w:rsidRDefault="006C14E1">
      <w:pPr>
        <w:pStyle w:val="TableofFigures"/>
        <w:tabs>
          <w:tab w:val="right" w:leader="dot" w:pos="9350"/>
        </w:tabs>
        <w:rPr>
          <w:rFonts w:asciiTheme="minorHAnsi" w:eastAsiaTheme="minorEastAsia" w:hAnsiTheme="minorHAnsi" w:cstheme="minorBidi"/>
          <w:noProof/>
          <w:lang w:val="en-US"/>
        </w:rPr>
      </w:pPr>
      <w:r>
        <w:rPr>
          <w:noProof/>
        </w:rPr>
        <w:t>Table 2.3: Input data to prepare for soil erosion assessment</w:t>
      </w:r>
      <w:r>
        <w:rPr>
          <w:noProof/>
        </w:rPr>
        <w:tab/>
      </w:r>
      <w:r>
        <w:rPr>
          <w:noProof/>
        </w:rPr>
        <w:fldChar w:fldCharType="begin"/>
      </w:r>
      <w:r>
        <w:rPr>
          <w:noProof/>
        </w:rPr>
        <w:instrText xml:space="preserve"> PAGEREF _Toc103569703 \h </w:instrText>
      </w:r>
      <w:r>
        <w:rPr>
          <w:noProof/>
        </w:rPr>
      </w:r>
      <w:r>
        <w:rPr>
          <w:noProof/>
        </w:rPr>
        <w:fldChar w:fldCharType="separate"/>
      </w:r>
      <w:r>
        <w:rPr>
          <w:noProof/>
        </w:rPr>
        <w:t>8</w:t>
      </w:r>
      <w:r>
        <w:rPr>
          <w:noProof/>
        </w:rPr>
        <w:fldChar w:fldCharType="end"/>
      </w:r>
    </w:p>
    <w:p w14:paraId="4DD3F835" w14:textId="243867ED" w:rsidR="00AD359E" w:rsidRDefault="006C14E1" w:rsidP="00AD359E">
      <w:r>
        <w:fldChar w:fldCharType="end"/>
      </w:r>
    </w:p>
    <w:p w14:paraId="57E5F0CE" w14:textId="77777777" w:rsidR="00AD359E" w:rsidRDefault="00AD359E" w:rsidP="00AD359E">
      <w:pPr>
        <w:pStyle w:val="Heading1"/>
      </w:pPr>
      <w:bookmarkStart w:id="2" w:name="_Toc103569838"/>
      <w:r>
        <w:t>List of abbreviations</w:t>
      </w:r>
      <w:bookmarkEnd w:id="2"/>
    </w:p>
    <w:p w14:paraId="4D3A44B5" w14:textId="77777777" w:rsidR="00AD359E" w:rsidRDefault="00AD359E" w:rsidP="00AD359E">
      <w:r>
        <w:t xml:space="preserve">FAO </w:t>
      </w:r>
      <w:r>
        <w:tab/>
      </w:r>
      <w:r>
        <w:tab/>
        <w:t>-</w:t>
      </w:r>
      <w:r>
        <w:tab/>
        <w:t>Food and Agriculture Organization of the United Nations</w:t>
      </w:r>
    </w:p>
    <w:p w14:paraId="4F6AC02D" w14:textId="77777777" w:rsidR="00AD359E" w:rsidRDefault="00AD359E" w:rsidP="00AD359E">
      <w:proofErr w:type="spellStart"/>
      <w:r>
        <w:t>GLoSIS</w:t>
      </w:r>
      <w:proofErr w:type="spellEnd"/>
      <w:r>
        <w:tab/>
      </w:r>
      <w:r>
        <w:tab/>
        <w:t>-</w:t>
      </w:r>
      <w:r>
        <w:tab/>
        <w:t>Global Soil Information System</w:t>
      </w:r>
    </w:p>
    <w:p w14:paraId="4D5B51D1" w14:textId="77777777" w:rsidR="00AD359E" w:rsidRDefault="00AD359E" w:rsidP="00AD359E">
      <w:r>
        <w:t>GPS</w:t>
      </w:r>
      <w:r>
        <w:tab/>
      </w:r>
      <w:r>
        <w:tab/>
        <w:t>-</w:t>
      </w:r>
      <w:r>
        <w:tab/>
        <w:t>Global Positioning System</w:t>
      </w:r>
    </w:p>
    <w:p w14:paraId="435EA61A" w14:textId="77777777" w:rsidR="00AD359E" w:rsidRDefault="00AD359E" w:rsidP="00AD359E">
      <w:r>
        <w:t>GSP</w:t>
      </w:r>
      <w:r>
        <w:tab/>
      </w:r>
      <w:r>
        <w:tab/>
        <w:t>-</w:t>
      </w:r>
      <w:r>
        <w:tab/>
        <w:t xml:space="preserve">Global Soil Partnership </w:t>
      </w:r>
    </w:p>
    <w:p w14:paraId="211711DB" w14:textId="77777777" w:rsidR="00AD359E" w:rsidRDefault="00AD359E" w:rsidP="00AD359E">
      <w:proofErr w:type="spellStart"/>
      <w:r>
        <w:t>GSERmap</w:t>
      </w:r>
      <w:proofErr w:type="spellEnd"/>
      <w:r>
        <w:tab/>
        <w:t>-</w:t>
      </w:r>
      <w:r>
        <w:tab/>
        <w:t xml:space="preserve">Global Soil Erosion Map </w:t>
      </w:r>
    </w:p>
    <w:p w14:paraId="0D14D34E" w14:textId="77777777" w:rsidR="00AD359E" w:rsidRDefault="00AD359E" w:rsidP="00AD359E">
      <w:r>
        <w:t xml:space="preserve">INSII </w:t>
      </w:r>
      <w:r>
        <w:tab/>
      </w:r>
      <w:r>
        <w:tab/>
        <w:t xml:space="preserve">- </w:t>
      </w:r>
      <w:r>
        <w:tab/>
        <w:t xml:space="preserve">International Network of Soil Information Institutions </w:t>
      </w:r>
    </w:p>
    <w:p w14:paraId="72FB1B85" w14:textId="77777777" w:rsidR="00AD359E" w:rsidRDefault="00AD359E" w:rsidP="00AD359E">
      <w:r>
        <w:t xml:space="preserve">ITPS </w:t>
      </w:r>
      <w:r>
        <w:tab/>
      </w:r>
      <w:r>
        <w:tab/>
        <w:t>-</w:t>
      </w:r>
      <w:r>
        <w:tab/>
        <w:t>Intergovernmental Technical Panel on Soils</w:t>
      </w:r>
    </w:p>
    <w:p w14:paraId="265BA266" w14:textId="77777777" w:rsidR="00AD359E" w:rsidRDefault="00AD359E" w:rsidP="00AD359E">
      <w:r>
        <w:t xml:space="preserve">PA </w:t>
      </w:r>
      <w:r>
        <w:tab/>
      </w:r>
      <w:r>
        <w:tab/>
        <w:t>-</w:t>
      </w:r>
      <w:r>
        <w:tab/>
        <w:t>Plenary Assembly</w:t>
      </w:r>
    </w:p>
    <w:p w14:paraId="2471D7E2" w14:textId="77777777" w:rsidR="00AD359E" w:rsidRDefault="00AD359E" w:rsidP="00AD359E">
      <w:r>
        <w:t>P4WG</w:t>
      </w:r>
      <w:r>
        <w:tab/>
      </w:r>
      <w:r>
        <w:tab/>
        <w:t>-</w:t>
      </w:r>
      <w:r>
        <w:tab/>
        <w:t xml:space="preserve">Pillar 4 Working Group  </w:t>
      </w:r>
    </w:p>
    <w:p w14:paraId="3E73AEC0" w14:textId="77777777" w:rsidR="00AD359E" w:rsidRDefault="00AD359E" w:rsidP="00AD359E">
      <w:r>
        <w:t xml:space="preserve">RIPs </w:t>
      </w:r>
      <w:r>
        <w:tab/>
      </w:r>
      <w:r>
        <w:tab/>
        <w:t>-</w:t>
      </w:r>
      <w:r>
        <w:tab/>
        <w:t>Regional Implementation Plans</w:t>
      </w:r>
    </w:p>
    <w:p w14:paraId="7703D7AF" w14:textId="77777777" w:rsidR="00AD359E" w:rsidRDefault="00AD359E" w:rsidP="00AD359E">
      <w:r>
        <w:t>SIDS</w:t>
      </w:r>
      <w:r>
        <w:tab/>
      </w:r>
      <w:r>
        <w:tab/>
        <w:t>-</w:t>
      </w:r>
      <w:r>
        <w:tab/>
        <w:t>Small Island Developing States</w:t>
      </w:r>
    </w:p>
    <w:p w14:paraId="69764FE7" w14:textId="77777777" w:rsidR="00AD359E" w:rsidRDefault="00AD359E" w:rsidP="00AD359E">
      <w:r>
        <w:t>SSM</w:t>
      </w:r>
      <w:r>
        <w:tab/>
      </w:r>
      <w:r>
        <w:tab/>
        <w:t>-</w:t>
      </w:r>
      <w:r>
        <w:tab/>
        <w:t>Sustainable Soil Management</w:t>
      </w:r>
    </w:p>
    <w:p w14:paraId="7AE45084" w14:textId="77777777" w:rsidR="00AD359E" w:rsidRDefault="00AD359E" w:rsidP="00AD359E">
      <w:r>
        <w:t>SWGSER</w:t>
      </w:r>
      <w:r>
        <w:tab/>
        <w:t>-</w:t>
      </w:r>
      <w:r>
        <w:tab/>
        <w:t>Special Working Group on Soil Erosion</w:t>
      </w:r>
    </w:p>
    <w:p w14:paraId="23F1E4F8" w14:textId="77777777" w:rsidR="00AD359E" w:rsidRDefault="00AD359E" w:rsidP="00AD359E">
      <w:r>
        <w:t>UNCCD</w:t>
      </w:r>
      <w:r>
        <w:tab/>
      </w:r>
      <w:r>
        <w:tab/>
        <w:t>-</w:t>
      </w:r>
      <w:r>
        <w:tab/>
        <w:t>United Nations Convention to Combat Desertification</w:t>
      </w:r>
    </w:p>
    <w:p w14:paraId="11E9D23E" w14:textId="77777777" w:rsidR="00AD359E" w:rsidRDefault="00AD359E" w:rsidP="00AD359E">
      <w:r>
        <w:t xml:space="preserve">USLE </w:t>
      </w:r>
      <w:r>
        <w:tab/>
      </w:r>
      <w:r>
        <w:tab/>
        <w:t>-</w:t>
      </w:r>
      <w:r>
        <w:tab/>
        <w:t>Universal Soil Loss Equation</w:t>
      </w:r>
    </w:p>
    <w:p w14:paraId="52334753" w14:textId="77777777" w:rsidR="00AD359E" w:rsidRDefault="00AD359E" w:rsidP="00AD359E">
      <w:r>
        <w:t>WOCAT</w:t>
      </w:r>
      <w:r>
        <w:tab/>
      </w:r>
      <w:r>
        <w:tab/>
        <w:t>-</w:t>
      </w:r>
      <w:r>
        <w:tab/>
        <w:t>World Overview of Conservation Approaches and Technologies</w:t>
      </w:r>
    </w:p>
    <w:p w14:paraId="03A4D945" w14:textId="77777777" w:rsidR="00AD359E" w:rsidRDefault="00AD359E" w:rsidP="00AD359E">
      <w:r>
        <w:t>WGS</w:t>
      </w:r>
      <w:r>
        <w:tab/>
      </w:r>
      <w:r>
        <w:tab/>
        <w:t>-</w:t>
      </w:r>
      <w:r>
        <w:tab/>
        <w:t xml:space="preserve">World Geodetic System </w:t>
      </w:r>
    </w:p>
    <w:p w14:paraId="5E34A17C" w14:textId="0119D6AC" w:rsidR="00F42A8C" w:rsidRDefault="00F42A8C" w:rsidP="00AD359E"/>
    <w:p w14:paraId="574D34F6" w14:textId="77777777" w:rsidR="006C14E1" w:rsidRDefault="006C14E1" w:rsidP="00AD359E"/>
    <w:p w14:paraId="53B61E98" w14:textId="77777777" w:rsidR="00F42A8C" w:rsidRDefault="00F42A8C" w:rsidP="00F42A8C">
      <w:pPr>
        <w:pStyle w:val="Heading1"/>
      </w:pPr>
      <w:bookmarkStart w:id="3" w:name="_Toc103569839"/>
      <w:r>
        <w:lastRenderedPageBreak/>
        <w:t>List of contributors</w:t>
      </w:r>
      <w:bookmarkEnd w:id="3"/>
    </w:p>
    <w:p w14:paraId="69273CAB" w14:textId="5A807063" w:rsidR="00BF4AB1" w:rsidRDefault="00BF4AB1" w:rsidP="00F42A8C">
      <w:r>
        <w:t>Soil Information and Data Team (GSP Secretariat)</w:t>
      </w:r>
    </w:p>
    <w:p w14:paraId="0CC082DE" w14:textId="3ECD684E" w:rsidR="00F42A8C" w:rsidRDefault="00F42A8C" w:rsidP="00F42A8C">
      <w:proofErr w:type="spellStart"/>
      <w:r>
        <w:t>GSERmap</w:t>
      </w:r>
      <w:proofErr w:type="spellEnd"/>
      <w:r>
        <w:t xml:space="preserve"> Working Group (</w:t>
      </w:r>
      <w:proofErr w:type="spellStart"/>
      <w:r>
        <w:t>GSERmap</w:t>
      </w:r>
      <w:proofErr w:type="spellEnd"/>
      <w:r>
        <w:t xml:space="preserve"> WG)</w:t>
      </w:r>
    </w:p>
    <w:p w14:paraId="5069235D" w14:textId="77777777" w:rsidR="00F42A8C" w:rsidRDefault="00F42A8C" w:rsidP="00F42A8C">
      <w:r>
        <w:t>Intergovernmental Technical Panel on Soils (ITPS)</w:t>
      </w:r>
    </w:p>
    <w:p w14:paraId="6C7E80C6" w14:textId="77777777" w:rsidR="00F42A8C" w:rsidRDefault="00F42A8C" w:rsidP="00F42A8C">
      <w:r>
        <w:t>International Network of Soil Information Institutions (INSII)</w:t>
      </w:r>
    </w:p>
    <w:p w14:paraId="4C1F0B8A" w14:textId="77777777" w:rsidR="00F42A8C" w:rsidRDefault="00F42A8C" w:rsidP="00F42A8C">
      <w:pPr>
        <w:jc w:val="left"/>
        <w:rPr>
          <w:b/>
          <w:sz w:val="28"/>
          <w:szCs w:val="28"/>
        </w:rPr>
      </w:pPr>
      <w:r>
        <w:br w:type="page"/>
      </w:r>
    </w:p>
    <w:p w14:paraId="5E0A7E47" w14:textId="77777777" w:rsidR="00F42A8C" w:rsidRDefault="00F42A8C" w:rsidP="00F42A8C">
      <w:pPr>
        <w:pStyle w:val="Heading1"/>
      </w:pPr>
      <w:bookmarkStart w:id="4" w:name="_Toc103569840"/>
      <w:r>
        <w:lastRenderedPageBreak/>
        <w:t>Summary</w:t>
      </w:r>
      <w:bookmarkEnd w:id="4"/>
    </w:p>
    <w:p w14:paraId="539B5F21" w14:textId="77777777" w:rsidR="00F42A8C" w:rsidRDefault="00F42A8C" w:rsidP="00F42A8C">
      <w:r>
        <w:t>This guideline is intended to support countries to prepare data for updating their national soil information on soil erosion and contribute to global soil erosion information. Soil erosion is one of the global challenges in soil resource management, which is linked to land degradation, decline in agricultural productivity, and sediment discharge into waterways and water bodies. Soil erosion due to water, wind, and tillage affects over 1 billion hectares globally and contributes to more than 80% of global soil degradation. This country guideline outlines necessary input data preparation for assessment of these types of erosion at the national level. The guideline focuses on establishment of a national database for modelling water, wind, and tillage erosion as a first step (phase 1) of developing national information on soil erosion. The database is expected to support soil erosion assessment to 1) identify areas affected by water, wind, and tillage erosion, 2) identify management factors to target with erosion control measures, 3) contribute to a harmonized global database for modelling soil erosion.</w:t>
      </w:r>
    </w:p>
    <w:p w14:paraId="0A9D6010" w14:textId="77777777" w:rsidR="00F42A8C" w:rsidRDefault="00F42A8C" w:rsidP="00F42A8C"/>
    <w:tbl>
      <w:tblPr>
        <w:tblStyle w:val="a"/>
        <w:tblW w:w="94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128"/>
        <w:gridCol w:w="1561"/>
        <w:gridCol w:w="6804"/>
      </w:tblGrid>
      <w:tr w:rsidR="00F42A8C" w14:paraId="55F9182E" w14:textId="77777777" w:rsidTr="00851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3"/>
          </w:tcPr>
          <w:p w14:paraId="527B0EF1" w14:textId="77777777" w:rsidR="00F42A8C" w:rsidRDefault="00F42A8C" w:rsidP="003544C3">
            <w:pPr>
              <w:jc w:val="center"/>
            </w:pPr>
            <w:r>
              <w:t>Approach for developing national information on soil erosion</w:t>
            </w:r>
          </w:p>
        </w:tc>
      </w:tr>
      <w:tr w:rsidR="00F42A8C" w14:paraId="2AD9BBC1" w14:textId="77777777" w:rsidTr="0085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vMerge w:val="restart"/>
            <w:vAlign w:val="center"/>
          </w:tcPr>
          <w:p w14:paraId="50217460" w14:textId="77777777" w:rsidR="00F42A8C" w:rsidRDefault="00F42A8C" w:rsidP="003544C3">
            <w:pPr>
              <w:jc w:val="left"/>
            </w:pPr>
            <w:r>
              <w:t>Approach</w:t>
            </w:r>
          </w:p>
        </w:tc>
        <w:tc>
          <w:tcPr>
            <w:tcW w:w="8365" w:type="dxa"/>
            <w:gridSpan w:val="2"/>
          </w:tcPr>
          <w:p w14:paraId="2E7A74A5" w14:textId="77777777" w:rsidR="00F42A8C" w:rsidRDefault="00F42A8C" w:rsidP="003544C3">
            <w:pPr>
              <w:cnfStyle w:val="000000100000" w:firstRow="0" w:lastRow="0" w:firstColumn="0" w:lastColumn="0" w:oddVBand="0" w:evenVBand="0" w:oddHBand="1" w:evenHBand="0" w:firstRowFirstColumn="0" w:firstRowLastColumn="0" w:lastRowFirstColumn="0" w:lastRowLastColumn="0"/>
            </w:pPr>
            <w:r>
              <w:t>Development of national database of soil erosion factors and measured and/or qualitative soil erosion data for modelling soil erosion</w:t>
            </w:r>
          </w:p>
        </w:tc>
      </w:tr>
      <w:tr w:rsidR="00F42A8C" w14:paraId="4CA6AD67" w14:textId="77777777" w:rsidTr="00851600">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7E049E78" w14:textId="77777777" w:rsidR="00F42A8C" w:rsidRDefault="00F42A8C" w:rsidP="003544C3">
            <w:pPr>
              <w:widowControl w:val="0"/>
              <w:pBdr>
                <w:between w:val="nil"/>
              </w:pBdr>
              <w:spacing w:line="276" w:lineRule="auto"/>
              <w:jc w:val="left"/>
            </w:pPr>
          </w:p>
        </w:tc>
        <w:tc>
          <w:tcPr>
            <w:tcW w:w="8365" w:type="dxa"/>
            <w:gridSpan w:val="2"/>
          </w:tcPr>
          <w:p w14:paraId="12406D1D" w14:textId="77777777" w:rsidR="00F42A8C" w:rsidRDefault="00F42A8C" w:rsidP="003544C3">
            <w:pPr>
              <w:cnfStyle w:val="000000000000" w:firstRow="0" w:lastRow="0" w:firstColumn="0" w:lastColumn="0" w:oddVBand="0" w:evenVBand="0" w:oddHBand="0" w:evenHBand="0" w:firstRowFirstColumn="0" w:firstRowLastColumn="0" w:lastRowFirstColumn="0" w:lastRowLastColumn="0"/>
            </w:pPr>
            <w:r>
              <w:t>Erosion modelling for national scale assessment of soil erosion</w:t>
            </w:r>
          </w:p>
        </w:tc>
      </w:tr>
      <w:tr w:rsidR="00F42A8C" w14:paraId="778AA6FB" w14:textId="77777777" w:rsidTr="0085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3"/>
          </w:tcPr>
          <w:p w14:paraId="31572747" w14:textId="77777777" w:rsidR="00F42A8C" w:rsidRDefault="00F42A8C" w:rsidP="003544C3">
            <w:pPr>
              <w:jc w:val="center"/>
            </w:pPr>
            <w:r>
              <w:t>Input data preparation (Table 2.3)</w:t>
            </w:r>
          </w:p>
        </w:tc>
      </w:tr>
      <w:tr w:rsidR="00F42A8C" w14:paraId="05CEA6D7" w14:textId="77777777" w:rsidTr="005E4AB4">
        <w:tc>
          <w:tcPr>
            <w:cnfStyle w:val="001000000000" w:firstRow="0" w:lastRow="0" w:firstColumn="1" w:lastColumn="0" w:oddVBand="0" w:evenVBand="0" w:oddHBand="0" w:evenHBand="0" w:firstRowFirstColumn="0" w:firstRowLastColumn="0" w:lastRowFirstColumn="0" w:lastRowLastColumn="0"/>
            <w:tcW w:w="1128" w:type="dxa"/>
            <w:vMerge w:val="restart"/>
            <w:vAlign w:val="center"/>
          </w:tcPr>
          <w:p w14:paraId="1D34E35F" w14:textId="77777777" w:rsidR="00F42A8C" w:rsidRDefault="00F42A8C" w:rsidP="003544C3">
            <w:pPr>
              <w:jc w:val="left"/>
            </w:pPr>
            <w:r>
              <w:t>Input data</w:t>
            </w:r>
          </w:p>
        </w:tc>
        <w:tc>
          <w:tcPr>
            <w:tcW w:w="1561" w:type="dxa"/>
          </w:tcPr>
          <w:p w14:paraId="1103747A" w14:textId="77777777" w:rsidR="00F42A8C" w:rsidRDefault="00F42A8C" w:rsidP="003544C3">
            <w:pPr>
              <w:cnfStyle w:val="000000000000" w:firstRow="0" w:lastRow="0" w:firstColumn="0" w:lastColumn="0" w:oddVBand="0" w:evenVBand="0" w:oddHBand="0" w:evenHBand="0" w:firstRowFirstColumn="0" w:firstRowLastColumn="0" w:lastRowFirstColumn="0" w:lastRowLastColumn="0"/>
            </w:pPr>
            <w:r>
              <w:t xml:space="preserve">Climate </w:t>
            </w:r>
          </w:p>
        </w:tc>
        <w:tc>
          <w:tcPr>
            <w:tcW w:w="6804" w:type="dxa"/>
          </w:tcPr>
          <w:p w14:paraId="4C98324E" w14:textId="77777777" w:rsidR="00F42A8C" w:rsidRDefault="00F42A8C" w:rsidP="003544C3">
            <w:pPr>
              <w:cnfStyle w:val="000000000000" w:firstRow="0" w:lastRow="0" w:firstColumn="0" w:lastColumn="0" w:oddVBand="0" w:evenVBand="0" w:oddHBand="0" w:evenHBand="0" w:firstRowFirstColumn="0" w:firstRowLastColumn="0" w:lastRowFirstColumn="0" w:lastRowLastColumn="0"/>
            </w:pPr>
            <w:r>
              <w:t>Precipitation, Temperature, Wind, Relative Humidity</w:t>
            </w:r>
          </w:p>
        </w:tc>
      </w:tr>
      <w:tr w:rsidR="00F42A8C" w14:paraId="40DDC2C1" w14:textId="77777777" w:rsidTr="005E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63E34B0A" w14:textId="77777777" w:rsidR="00F42A8C" w:rsidRDefault="00F42A8C" w:rsidP="003544C3">
            <w:pPr>
              <w:widowControl w:val="0"/>
              <w:pBdr>
                <w:between w:val="nil"/>
              </w:pBdr>
              <w:spacing w:line="276" w:lineRule="auto"/>
              <w:jc w:val="left"/>
            </w:pPr>
          </w:p>
        </w:tc>
        <w:tc>
          <w:tcPr>
            <w:tcW w:w="1561" w:type="dxa"/>
          </w:tcPr>
          <w:p w14:paraId="21C29CAC" w14:textId="77777777" w:rsidR="00F42A8C" w:rsidRDefault="00F42A8C" w:rsidP="003544C3">
            <w:pPr>
              <w:cnfStyle w:val="000000100000" w:firstRow="0" w:lastRow="0" w:firstColumn="0" w:lastColumn="0" w:oddVBand="0" w:evenVBand="0" w:oddHBand="1" w:evenHBand="0" w:firstRowFirstColumn="0" w:firstRowLastColumn="0" w:lastRowFirstColumn="0" w:lastRowLastColumn="0"/>
            </w:pPr>
            <w:r>
              <w:t>Soil</w:t>
            </w:r>
          </w:p>
        </w:tc>
        <w:tc>
          <w:tcPr>
            <w:tcW w:w="6804" w:type="dxa"/>
          </w:tcPr>
          <w:p w14:paraId="42012463" w14:textId="77777777" w:rsidR="00F42A8C" w:rsidRDefault="00F42A8C" w:rsidP="003544C3">
            <w:pPr>
              <w:cnfStyle w:val="000000100000" w:firstRow="0" w:lastRow="0" w:firstColumn="0" w:lastColumn="0" w:oddVBand="0" w:evenVBand="0" w:oddHBand="1" w:evenHBand="0" w:firstRowFirstColumn="0" w:firstRowLastColumn="0" w:lastRowFirstColumn="0" w:lastRowLastColumn="0"/>
            </w:pPr>
            <w:r>
              <w:t>Sand, Silt, Clay, Organic matter, Carbonate, Bulk density, Structure, drainage</w:t>
            </w:r>
          </w:p>
        </w:tc>
      </w:tr>
      <w:tr w:rsidR="00F42A8C" w14:paraId="231D44B7" w14:textId="77777777" w:rsidTr="005E4AB4">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16854952" w14:textId="77777777" w:rsidR="00F42A8C" w:rsidRDefault="00F42A8C" w:rsidP="003544C3">
            <w:pPr>
              <w:widowControl w:val="0"/>
              <w:pBdr>
                <w:between w:val="nil"/>
              </w:pBdr>
              <w:spacing w:line="276" w:lineRule="auto"/>
              <w:jc w:val="left"/>
            </w:pPr>
          </w:p>
        </w:tc>
        <w:tc>
          <w:tcPr>
            <w:tcW w:w="1561" w:type="dxa"/>
          </w:tcPr>
          <w:p w14:paraId="125A9526" w14:textId="77777777" w:rsidR="00F42A8C" w:rsidRDefault="00F42A8C" w:rsidP="003544C3">
            <w:pPr>
              <w:cnfStyle w:val="000000000000" w:firstRow="0" w:lastRow="0" w:firstColumn="0" w:lastColumn="0" w:oddVBand="0" w:evenVBand="0" w:oddHBand="0" w:evenHBand="0" w:firstRowFirstColumn="0" w:firstRowLastColumn="0" w:lastRowFirstColumn="0" w:lastRowLastColumn="0"/>
            </w:pPr>
            <w:r>
              <w:t>Relief</w:t>
            </w:r>
          </w:p>
        </w:tc>
        <w:tc>
          <w:tcPr>
            <w:tcW w:w="6804" w:type="dxa"/>
          </w:tcPr>
          <w:p w14:paraId="38189BC9" w14:textId="77777777" w:rsidR="00F42A8C" w:rsidRDefault="00F42A8C" w:rsidP="003544C3">
            <w:pPr>
              <w:cnfStyle w:val="000000000000" w:firstRow="0" w:lastRow="0" w:firstColumn="0" w:lastColumn="0" w:oddVBand="0" w:evenVBand="0" w:oddHBand="0" w:evenHBand="0" w:firstRowFirstColumn="0" w:firstRowLastColumn="0" w:lastRowFirstColumn="0" w:lastRowLastColumn="0"/>
            </w:pPr>
            <w:r>
              <w:t>DEM</w:t>
            </w:r>
          </w:p>
        </w:tc>
      </w:tr>
      <w:tr w:rsidR="00F42A8C" w14:paraId="064227D0" w14:textId="77777777" w:rsidTr="005E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34E1DA07" w14:textId="77777777" w:rsidR="00F42A8C" w:rsidRDefault="00F42A8C" w:rsidP="003544C3">
            <w:pPr>
              <w:widowControl w:val="0"/>
              <w:pBdr>
                <w:between w:val="nil"/>
              </w:pBdr>
              <w:spacing w:line="276" w:lineRule="auto"/>
              <w:jc w:val="left"/>
            </w:pPr>
          </w:p>
        </w:tc>
        <w:tc>
          <w:tcPr>
            <w:tcW w:w="1561" w:type="dxa"/>
          </w:tcPr>
          <w:p w14:paraId="57760533" w14:textId="77777777" w:rsidR="00F42A8C" w:rsidRDefault="00F42A8C" w:rsidP="003544C3">
            <w:pPr>
              <w:cnfStyle w:val="000000100000" w:firstRow="0" w:lastRow="0" w:firstColumn="0" w:lastColumn="0" w:oddVBand="0" w:evenVBand="0" w:oddHBand="1" w:evenHBand="0" w:firstRowFirstColumn="0" w:firstRowLastColumn="0" w:lastRowFirstColumn="0" w:lastRowLastColumn="0"/>
            </w:pPr>
            <w:r>
              <w:t>Cover</w:t>
            </w:r>
          </w:p>
        </w:tc>
        <w:tc>
          <w:tcPr>
            <w:tcW w:w="6804" w:type="dxa"/>
          </w:tcPr>
          <w:p w14:paraId="65B25A61" w14:textId="77777777" w:rsidR="00F42A8C" w:rsidRDefault="00F42A8C" w:rsidP="003544C3">
            <w:pPr>
              <w:cnfStyle w:val="000000100000" w:firstRow="0" w:lastRow="0" w:firstColumn="0" w:lastColumn="0" w:oddVBand="0" w:evenVBand="0" w:oddHBand="1" w:evenHBand="0" w:firstRowFirstColumn="0" w:firstRowLastColumn="0" w:lastRowFirstColumn="0" w:lastRowLastColumn="0"/>
            </w:pPr>
            <w:r>
              <w:t>Land cover, surface stoniness, MODIS (Mod09A) images</w:t>
            </w:r>
          </w:p>
        </w:tc>
      </w:tr>
      <w:tr w:rsidR="00F42A8C" w14:paraId="5854E246" w14:textId="77777777" w:rsidTr="005E4AB4">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32FE119B" w14:textId="77777777" w:rsidR="00F42A8C" w:rsidRDefault="00F42A8C" w:rsidP="003544C3">
            <w:pPr>
              <w:widowControl w:val="0"/>
              <w:pBdr>
                <w:between w:val="nil"/>
              </w:pBdr>
              <w:spacing w:line="276" w:lineRule="auto"/>
              <w:jc w:val="left"/>
            </w:pPr>
          </w:p>
        </w:tc>
        <w:tc>
          <w:tcPr>
            <w:tcW w:w="1561" w:type="dxa"/>
          </w:tcPr>
          <w:p w14:paraId="57F6463E" w14:textId="77777777" w:rsidR="00F42A8C" w:rsidRDefault="00F42A8C" w:rsidP="003544C3">
            <w:pPr>
              <w:cnfStyle w:val="000000000000" w:firstRow="0" w:lastRow="0" w:firstColumn="0" w:lastColumn="0" w:oddVBand="0" w:evenVBand="0" w:oddHBand="0" w:evenHBand="0" w:firstRowFirstColumn="0" w:firstRowLastColumn="0" w:lastRowFirstColumn="0" w:lastRowLastColumn="0"/>
            </w:pPr>
            <w:r>
              <w:t>Management</w:t>
            </w:r>
          </w:p>
        </w:tc>
        <w:tc>
          <w:tcPr>
            <w:tcW w:w="6804" w:type="dxa"/>
          </w:tcPr>
          <w:p w14:paraId="1DF197AF" w14:textId="77777777" w:rsidR="00F42A8C" w:rsidRDefault="00F42A8C" w:rsidP="003544C3">
            <w:pPr>
              <w:cnfStyle w:val="000000000000" w:firstRow="0" w:lastRow="0" w:firstColumn="0" w:lastColumn="0" w:oddVBand="0" w:evenVBand="0" w:oddHBand="0" w:evenHBand="0" w:firstRowFirstColumn="0" w:firstRowLastColumn="0" w:lastRowFirstColumn="0" w:lastRowLastColumn="0"/>
            </w:pPr>
            <w:r>
              <w:t>Soil conservation practices, Tillage intensity, crop residue management</w:t>
            </w:r>
          </w:p>
        </w:tc>
      </w:tr>
      <w:tr w:rsidR="00F42A8C" w14:paraId="0F0EFDD1" w14:textId="77777777" w:rsidTr="00851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3"/>
          </w:tcPr>
          <w:p w14:paraId="4B797F21" w14:textId="77777777" w:rsidR="00F42A8C" w:rsidRDefault="00F42A8C" w:rsidP="003544C3">
            <w:pPr>
              <w:jc w:val="center"/>
            </w:pPr>
            <w:r>
              <w:t>Expected outputs</w:t>
            </w:r>
          </w:p>
        </w:tc>
      </w:tr>
      <w:tr w:rsidR="00F42A8C" w14:paraId="3FC4D793" w14:textId="77777777" w:rsidTr="005E4AB4">
        <w:tc>
          <w:tcPr>
            <w:cnfStyle w:val="001000000000" w:firstRow="0" w:lastRow="0" w:firstColumn="1" w:lastColumn="0" w:oddVBand="0" w:evenVBand="0" w:oddHBand="0" w:evenHBand="0" w:firstRowFirstColumn="0" w:firstRowLastColumn="0" w:lastRowFirstColumn="0" w:lastRowLastColumn="0"/>
            <w:tcW w:w="1128" w:type="dxa"/>
            <w:vMerge w:val="restart"/>
            <w:vAlign w:val="center"/>
          </w:tcPr>
          <w:p w14:paraId="4D2BF2D2" w14:textId="77777777" w:rsidR="00F42A8C" w:rsidRDefault="00F42A8C" w:rsidP="003544C3">
            <w:pPr>
              <w:jc w:val="left"/>
            </w:pPr>
            <w:r>
              <w:t>Outputs</w:t>
            </w:r>
          </w:p>
        </w:tc>
        <w:tc>
          <w:tcPr>
            <w:tcW w:w="1561" w:type="dxa"/>
            <w:vMerge w:val="restart"/>
            <w:vAlign w:val="center"/>
          </w:tcPr>
          <w:p w14:paraId="2A0F4F76" w14:textId="77777777" w:rsidR="00F42A8C" w:rsidRDefault="00F42A8C" w:rsidP="003544C3">
            <w:pPr>
              <w:jc w:val="left"/>
              <w:cnfStyle w:val="000000000000" w:firstRow="0" w:lastRow="0" w:firstColumn="0" w:lastColumn="0" w:oddVBand="0" w:evenVBand="0" w:oddHBand="0" w:evenHBand="0" w:firstRowFirstColumn="0" w:firstRowLastColumn="0" w:lastRowFirstColumn="0" w:lastRowLastColumn="0"/>
            </w:pPr>
            <w:r>
              <w:t>Output 1</w:t>
            </w:r>
          </w:p>
        </w:tc>
        <w:tc>
          <w:tcPr>
            <w:tcW w:w="6804" w:type="dxa"/>
          </w:tcPr>
          <w:p w14:paraId="28682E4C" w14:textId="77777777" w:rsidR="00F42A8C" w:rsidRDefault="00F42A8C" w:rsidP="003544C3">
            <w:pPr>
              <w:cnfStyle w:val="000000000000" w:firstRow="0" w:lastRow="0" w:firstColumn="0" w:lastColumn="0" w:oddVBand="0" w:evenVBand="0" w:oddHBand="0" w:evenHBand="0" w:firstRowFirstColumn="0" w:firstRowLastColumn="0" w:lastRowFirstColumn="0" w:lastRowLastColumn="0"/>
            </w:pPr>
            <w:r>
              <w:t xml:space="preserve">National maps of soil erosion factors for modelling erosion </w:t>
            </w:r>
          </w:p>
        </w:tc>
      </w:tr>
      <w:tr w:rsidR="00F42A8C" w14:paraId="3C3C3F44" w14:textId="77777777" w:rsidTr="005E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7D8F048E" w14:textId="77777777" w:rsidR="00F42A8C" w:rsidRDefault="00F42A8C" w:rsidP="003544C3">
            <w:pPr>
              <w:widowControl w:val="0"/>
              <w:pBdr>
                <w:between w:val="nil"/>
              </w:pBdr>
              <w:spacing w:line="276" w:lineRule="auto"/>
              <w:jc w:val="left"/>
            </w:pPr>
          </w:p>
        </w:tc>
        <w:tc>
          <w:tcPr>
            <w:tcW w:w="1561" w:type="dxa"/>
            <w:vMerge/>
            <w:vAlign w:val="center"/>
          </w:tcPr>
          <w:p w14:paraId="72AEB9D6" w14:textId="77777777" w:rsidR="00F42A8C" w:rsidRDefault="00F42A8C" w:rsidP="003544C3">
            <w:pPr>
              <w:widowControl w:val="0"/>
              <w:pBdr>
                <w:between w:val="nil"/>
              </w:pBdr>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6804" w:type="dxa"/>
          </w:tcPr>
          <w:p w14:paraId="341C497E" w14:textId="77777777" w:rsidR="00F42A8C" w:rsidRDefault="00F42A8C" w:rsidP="003544C3">
            <w:pPr>
              <w:ind w:left="317"/>
              <w:cnfStyle w:val="000000100000" w:firstRow="0" w:lastRow="0" w:firstColumn="0" w:lastColumn="0" w:oddVBand="0" w:evenVBand="0" w:oddHBand="1" w:evenHBand="0" w:firstRowFirstColumn="0" w:firstRowLastColumn="0" w:lastRowFirstColumn="0" w:lastRowLastColumn="0"/>
            </w:pPr>
            <w:r>
              <w:t xml:space="preserve">30 arc-second (~1x1 km) </w:t>
            </w:r>
            <w:proofErr w:type="spellStart"/>
            <w:r>
              <w:t>GeoTiff</w:t>
            </w:r>
            <w:proofErr w:type="spellEnd"/>
            <w:r>
              <w:t xml:space="preserve"> map format in WGS84 geographic projection</w:t>
            </w:r>
          </w:p>
        </w:tc>
      </w:tr>
      <w:tr w:rsidR="00F42A8C" w14:paraId="2E57F51B" w14:textId="77777777" w:rsidTr="005E4AB4">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6E53DB08" w14:textId="77777777" w:rsidR="00F42A8C" w:rsidRDefault="00F42A8C" w:rsidP="003544C3">
            <w:pPr>
              <w:widowControl w:val="0"/>
              <w:pBdr>
                <w:between w:val="nil"/>
              </w:pBdr>
              <w:spacing w:line="276" w:lineRule="auto"/>
              <w:jc w:val="left"/>
            </w:pPr>
          </w:p>
        </w:tc>
        <w:tc>
          <w:tcPr>
            <w:tcW w:w="1561" w:type="dxa"/>
            <w:vMerge w:val="restart"/>
            <w:vAlign w:val="center"/>
          </w:tcPr>
          <w:p w14:paraId="2206BF1D" w14:textId="77777777" w:rsidR="00F42A8C" w:rsidRDefault="00F42A8C" w:rsidP="003544C3">
            <w:pPr>
              <w:jc w:val="left"/>
              <w:cnfStyle w:val="000000000000" w:firstRow="0" w:lastRow="0" w:firstColumn="0" w:lastColumn="0" w:oddVBand="0" w:evenVBand="0" w:oddHBand="0" w:evenHBand="0" w:firstRowFirstColumn="0" w:firstRowLastColumn="0" w:lastRowFirstColumn="0" w:lastRowLastColumn="0"/>
            </w:pPr>
            <w:r>
              <w:t>Output 2</w:t>
            </w:r>
          </w:p>
        </w:tc>
        <w:tc>
          <w:tcPr>
            <w:tcW w:w="6804" w:type="dxa"/>
          </w:tcPr>
          <w:p w14:paraId="77DE8317" w14:textId="77777777" w:rsidR="00F42A8C" w:rsidRDefault="00F42A8C" w:rsidP="003544C3">
            <w:pPr>
              <w:cnfStyle w:val="000000000000" w:firstRow="0" w:lastRow="0" w:firstColumn="0" w:lastColumn="0" w:oddVBand="0" w:evenVBand="0" w:oddHBand="0" w:evenHBand="0" w:firstRowFirstColumn="0" w:firstRowLastColumn="0" w:lastRowFirstColumn="0" w:lastRowLastColumn="0"/>
            </w:pPr>
            <w:r>
              <w:t>National maps of soil erosion (dominant types, affected areas, hotspot areas)</w:t>
            </w:r>
          </w:p>
        </w:tc>
      </w:tr>
      <w:tr w:rsidR="00F42A8C" w14:paraId="388559DB" w14:textId="77777777" w:rsidTr="005E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7F62C813" w14:textId="77777777" w:rsidR="00F42A8C" w:rsidRDefault="00F42A8C" w:rsidP="003544C3">
            <w:pPr>
              <w:widowControl w:val="0"/>
              <w:pBdr>
                <w:between w:val="nil"/>
              </w:pBdr>
              <w:spacing w:line="276" w:lineRule="auto"/>
              <w:jc w:val="left"/>
            </w:pPr>
          </w:p>
        </w:tc>
        <w:tc>
          <w:tcPr>
            <w:tcW w:w="1561" w:type="dxa"/>
            <w:vMerge/>
            <w:vAlign w:val="center"/>
          </w:tcPr>
          <w:p w14:paraId="0BA274BF" w14:textId="77777777" w:rsidR="00F42A8C" w:rsidRDefault="00F42A8C" w:rsidP="003544C3">
            <w:pPr>
              <w:widowControl w:val="0"/>
              <w:pBdr>
                <w:between w:val="nil"/>
              </w:pBdr>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6804" w:type="dxa"/>
          </w:tcPr>
          <w:p w14:paraId="72656FF7" w14:textId="77777777" w:rsidR="00F42A8C" w:rsidRDefault="00F42A8C" w:rsidP="003544C3">
            <w:pPr>
              <w:ind w:left="317"/>
              <w:cnfStyle w:val="000000100000" w:firstRow="0" w:lastRow="0" w:firstColumn="0" w:lastColumn="0" w:oddVBand="0" w:evenVBand="0" w:oddHBand="1" w:evenHBand="0" w:firstRowFirstColumn="0" w:firstRowLastColumn="0" w:lastRowFirstColumn="0" w:lastRowLastColumn="0"/>
            </w:pPr>
            <w:r>
              <w:t xml:space="preserve">30 arc-second (~1x1 km) </w:t>
            </w:r>
            <w:proofErr w:type="spellStart"/>
            <w:r>
              <w:t>GeoTiff</w:t>
            </w:r>
            <w:proofErr w:type="spellEnd"/>
            <w:r>
              <w:t xml:space="preserve"> map format in WGS84 geographic projection</w:t>
            </w:r>
          </w:p>
        </w:tc>
      </w:tr>
      <w:tr w:rsidR="00F42A8C" w14:paraId="31A9A06F" w14:textId="77777777" w:rsidTr="005E4AB4">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6ED4FB9A" w14:textId="77777777" w:rsidR="00F42A8C" w:rsidRDefault="00F42A8C" w:rsidP="003544C3">
            <w:pPr>
              <w:widowControl w:val="0"/>
              <w:pBdr>
                <w:between w:val="nil"/>
              </w:pBdr>
              <w:spacing w:line="276" w:lineRule="auto"/>
              <w:jc w:val="left"/>
            </w:pPr>
          </w:p>
        </w:tc>
        <w:tc>
          <w:tcPr>
            <w:tcW w:w="1561" w:type="dxa"/>
            <w:vMerge w:val="restart"/>
            <w:vAlign w:val="center"/>
          </w:tcPr>
          <w:p w14:paraId="7BC52300" w14:textId="77777777" w:rsidR="00F42A8C" w:rsidRDefault="00F42A8C" w:rsidP="003544C3">
            <w:pPr>
              <w:jc w:val="left"/>
              <w:cnfStyle w:val="000000000000" w:firstRow="0" w:lastRow="0" w:firstColumn="0" w:lastColumn="0" w:oddVBand="0" w:evenVBand="0" w:oddHBand="0" w:evenHBand="0" w:firstRowFirstColumn="0" w:firstRowLastColumn="0" w:lastRowFirstColumn="0" w:lastRowLastColumn="0"/>
            </w:pPr>
            <w:r>
              <w:t>Output 3</w:t>
            </w:r>
          </w:p>
        </w:tc>
        <w:tc>
          <w:tcPr>
            <w:tcW w:w="6804" w:type="dxa"/>
          </w:tcPr>
          <w:p w14:paraId="54DCB21B" w14:textId="77777777" w:rsidR="00F42A8C" w:rsidRDefault="00F42A8C" w:rsidP="003544C3">
            <w:pPr>
              <w:cnfStyle w:val="000000000000" w:firstRow="0" w:lastRow="0" w:firstColumn="0" w:lastColumn="0" w:oddVBand="0" w:evenVBand="0" w:oddHBand="0" w:evenHBand="0" w:firstRowFirstColumn="0" w:firstRowLastColumn="0" w:lastRowFirstColumn="0" w:lastRowLastColumn="0"/>
            </w:pPr>
            <w:r>
              <w:t>Technical report for national mapping of soil erosion</w:t>
            </w:r>
          </w:p>
        </w:tc>
      </w:tr>
      <w:tr w:rsidR="00F42A8C" w14:paraId="090AD1E1" w14:textId="77777777" w:rsidTr="005E4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dxa"/>
            <w:vMerge/>
            <w:vAlign w:val="center"/>
          </w:tcPr>
          <w:p w14:paraId="537C8802" w14:textId="77777777" w:rsidR="00F42A8C" w:rsidRDefault="00F42A8C" w:rsidP="003544C3">
            <w:pPr>
              <w:widowControl w:val="0"/>
              <w:pBdr>
                <w:between w:val="nil"/>
              </w:pBdr>
              <w:spacing w:line="276" w:lineRule="auto"/>
              <w:jc w:val="left"/>
            </w:pPr>
          </w:p>
        </w:tc>
        <w:tc>
          <w:tcPr>
            <w:tcW w:w="1561" w:type="dxa"/>
            <w:vMerge/>
            <w:vAlign w:val="center"/>
          </w:tcPr>
          <w:p w14:paraId="6B7A8BB7" w14:textId="77777777" w:rsidR="00F42A8C" w:rsidRDefault="00F42A8C" w:rsidP="003544C3">
            <w:pPr>
              <w:widowControl w:val="0"/>
              <w:pBdr>
                <w:between w:val="nil"/>
              </w:pBdr>
              <w:spacing w:line="276" w:lineRule="auto"/>
              <w:jc w:val="left"/>
              <w:cnfStyle w:val="000000100000" w:firstRow="0" w:lastRow="0" w:firstColumn="0" w:lastColumn="0" w:oddVBand="0" w:evenVBand="0" w:oddHBand="1" w:evenHBand="0" w:firstRowFirstColumn="0" w:firstRowLastColumn="0" w:lastRowFirstColumn="0" w:lastRowLastColumn="0"/>
            </w:pPr>
          </w:p>
        </w:tc>
        <w:tc>
          <w:tcPr>
            <w:tcW w:w="6804" w:type="dxa"/>
          </w:tcPr>
          <w:p w14:paraId="574EE743" w14:textId="77777777" w:rsidR="00F42A8C" w:rsidRDefault="00F42A8C" w:rsidP="003544C3">
            <w:pPr>
              <w:ind w:left="317"/>
              <w:cnfStyle w:val="000000100000" w:firstRow="0" w:lastRow="0" w:firstColumn="0" w:lastColumn="0" w:oddVBand="0" w:evenVBand="0" w:oddHBand="1" w:evenHBand="0" w:firstRowFirstColumn="0" w:firstRowLastColumn="0" w:lastRowFirstColumn="0" w:lastRowLastColumn="0"/>
            </w:pPr>
            <w:r>
              <w:t>PDF document</w:t>
            </w:r>
          </w:p>
        </w:tc>
      </w:tr>
    </w:tbl>
    <w:p w14:paraId="7F2264B9" w14:textId="77777777" w:rsidR="00F42A8C" w:rsidRDefault="00F42A8C" w:rsidP="00F42A8C">
      <w:r>
        <w:t xml:space="preserve"> </w:t>
      </w:r>
    </w:p>
    <w:p w14:paraId="657F120E" w14:textId="77777777" w:rsidR="00F42A8C" w:rsidRDefault="00F42A8C" w:rsidP="00F42A8C">
      <w:pPr>
        <w:rPr>
          <w:b/>
          <w:sz w:val="28"/>
          <w:szCs w:val="28"/>
        </w:rPr>
      </w:pPr>
      <w:r>
        <w:br w:type="page"/>
      </w:r>
    </w:p>
    <w:p w14:paraId="14441AD7" w14:textId="7995B64B" w:rsidR="00F42A8C" w:rsidRDefault="00F42A8C" w:rsidP="00F42A8C">
      <w:pPr>
        <w:sectPr w:rsidR="00F42A8C" w:rsidSect="00C015AE">
          <w:pgSz w:w="12240" w:h="15840"/>
          <w:pgMar w:top="1440" w:right="1440" w:bottom="1440" w:left="1440" w:header="720" w:footer="720" w:gutter="0"/>
          <w:pgNumType w:fmt="lowerRoman"/>
          <w:cols w:space="720"/>
        </w:sectPr>
      </w:pPr>
    </w:p>
    <w:p w14:paraId="5E884609" w14:textId="77777777" w:rsidR="00851600" w:rsidRDefault="00802094">
      <w:pPr>
        <w:pStyle w:val="Heading1"/>
        <w:numPr>
          <w:ilvl w:val="0"/>
          <w:numId w:val="8"/>
        </w:numPr>
      </w:pPr>
      <w:bookmarkStart w:id="5" w:name="_Toc103569841"/>
      <w:r>
        <w:lastRenderedPageBreak/>
        <w:t>Introduction</w:t>
      </w:r>
      <w:bookmarkEnd w:id="5"/>
    </w:p>
    <w:p w14:paraId="2CF3B976" w14:textId="77777777" w:rsidR="00851600" w:rsidRDefault="00802094">
      <w:pPr>
        <w:pStyle w:val="Heading2"/>
        <w:numPr>
          <w:ilvl w:val="1"/>
          <w:numId w:val="8"/>
        </w:numPr>
      </w:pPr>
      <w:bookmarkStart w:id="6" w:name="_Toc103569842"/>
      <w:r>
        <w:t>Background</w:t>
      </w:r>
      <w:bookmarkEnd w:id="6"/>
    </w:p>
    <w:p w14:paraId="1D1EB6D1" w14:textId="77777777" w:rsidR="00851600" w:rsidRDefault="00802094">
      <w:r>
        <w:t>This Country Guideline is intended to guide countries to prepare input data for national soil erosion assessment. It also specifies the expected contributions from member countries towards development of a country-driven global soil erosion information system. The guideline belongs to a family of documents prepared by the Global Soil Partnership (GSP) to support countries in updating their national soil information while contributing to the global soil information.</w:t>
      </w:r>
    </w:p>
    <w:p w14:paraId="3E582653" w14:textId="64349EAD" w:rsidR="00851600" w:rsidRDefault="00802094">
      <w:r>
        <w:t>Soil erosion is a global challenge linked to land degradation, decline in agricultural productivity, and sediment discharge into waterways and water bodies. It is one of the main threats to soil (</w:t>
      </w:r>
      <w:proofErr w:type="spellStart"/>
      <w:r>
        <w:t>Montanarella</w:t>
      </w:r>
      <w:proofErr w:type="spellEnd"/>
      <w:r>
        <w:t xml:space="preserve"> et al., 2016) and an obstacle to the progress towards soil and land related Sustainable Development Goals (SDGs</w:t>
      </w:r>
      <w:proofErr w:type="gramStart"/>
      <w:r>
        <w:t>)(</w:t>
      </w:r>
      <w:proofErr w:type="gramEnd"/>
      <w:r>
        <w:t>Yin et al., 2022). It is also the most widespread and intensively researched threat to soil functions when compared to the other threats such as salinization, sodification, acidification, pollution, organic matter decline, and nutrient imbalance (FAO and ITPS, 2015; Pennock et al., 2019). Despite the attention it draws and its significance in the environment, soil erosion continues to progress at high rates (Borrelli et al., 2021; Bridges, 1992). A symposium organised by the Global Soil Partnership (GSP) in 2019 on global soil erosion identified the challenges contributing to advancing erosion rates and made recommendations for improving actions against the threat (FAO, 2019). This country guideline is a first step towards implementing these recommendations.</w:t>
      </w:r>
    </w:p>
    <w:p w14:paraId="56C3130C" w14:textId="22F5FD58" w:rsidR="00851600" w:rsidRDefault="000E4CDB">
      <w:r>
        <w:t>Most common types of s</w:t>
      </w:r>
      <w:r w:rsidR="00802094">
        <w:t xml:space="preserve">oil erosion in many countries </w:t>
      </w:r>
      <w:r>
        <w:t>are</w:t>
      </w:r>
      <w:r w:rsidR="00802094">
        <w:t xml:space="preserve"> water, wind, and tillage</w:t>
      </w:r>
      <w:r>
        <w:t>.</w:t>
      </w:r>
      <w:r w:rsidR="00802094">
        <w:t xml:space="preserve"> These types of erosion affect over 1 billion hectares globally and contribute to more than 80% of global soil degradation (Bridges, 1992; FAO and ITPS, 2015). Literature information about the methods for their assessment vary depending on the scale of assessment, type and form of erosion addressed, and target application of the assessment results (</w:t>
      </w:r>
      <w:proofErr w:type="spellStart"/>
      <w:r w:rsidR="00802094">
        <w:t>Báčová</w:t>
      </w:r>
      <w:proofErr w:type="spellEnd"/>
      <w:r w:rsidR="00802094">
        <w:t xml:space="preserve"> et al., 2019; Boardman and Evans, 2020; Morgan, 2005; Pandey et al., 2021). Erosion modelling, remote sensing applications, and expert opinion are some of the assessment methods often used in large spatial scales such as the national, regional, and global levels (Bridges and </w:t>
      </w:r>
      <w:proofErr w:type="spellStart"/>
      <w:r w:rsidR="00802094">
        <w:t>Oldeman</w:t>
      </w:r>
      <w:proofErr w:type="spellEnd"/>
      <w:r w:rsidR="00802094">
        <w:t xml:space="preserve">, 1999; Morgan, 2005; </w:t>
      </w:r>
      <w:proofErr w:type="spellStart"/>
      <w:r w:rsidR="00802094">
        <w:t>Vrieling</w:t>
      </w:r>
      <w:proofErr w:type="spellEnd"/>
      <w:r w:rsidR="00802094">
        <w:t>, 2006). Erosion modelling is the most popular among these large-scale methods. This country guideline is proposing the modelling approach for building consistent national and global soil erosion information.</w:t>
      </w:r>
    </w:p>
    <w:p w14:paraId="14BE857C" w14:textId="436BC798" w:rsidR="00851600" w:rsidRDefault="00802094">
      <w:r>
        <w:t>One of the challenges in soil erosion modelling is access to the recommended input data (</w:t>
      </w:r>
      <w:proofErr w:type="spellStart"/>
      <w:r>
        <w:t>Favis-Mortlock</w:t>
      </w:r>
      <w:proofErr w:type="spellEnd"/>
      <w:r>
        <w:t xml:space="preserve"> et al., 2001). Many countries do not have an organised input database for soil erosion assessment, which contributes to inconsistent national soil erosion information. At </w:t>
      </w:r>
      <w:r w:rsidR="000E4CDB">
        <w:t xml:space="preserve">the </w:t>
      </w:r>
      <w:r>
        <w:t>global level and in most regions, consistently updated databases with active contribution from the countries are also scarce (</w:t>
      </w:r>
      <w:proofErr w:type="spellStart"/>
      <w:r>
        <w:t>Panagos</w:t>
      </w:r>
      <w:proofErr w:type="spellEnd"/>
      <w:r>
        <w:t xml:space="preserve"> et al., 2017; </w:t>
      </w:r>
      <w:proofErr w:type="spellStart"/>
      <w:r>
        <w:t>Xiong</w:t>
      </w:r>
      <w:proofErr w:type="spellEnd"/>
      <w:r>
        <w:t xml:space="preserve"> et al., 2019). There is a need to establish soil erosion modelling databases at the national and global levels to support consistent erosion assessment and reporting. Through the </w:t>
      </w:r>
      <w:r w:rsidR="000E4CDB">
        <w:t>G</w:t>
      </w:r>
      <w:r>
        <w:t xml:space="preserve">lobal </w:t>
      </w:r>
      <w:r w:rsidR="000E4CDB">
        <w:t>S</w:t>
      </w:r>
      <w:r>
        <w:t xml:space="preserve">oil </w:t>
      </w:r>
      <w:r w:rsidR="000E4CDB">
        <w:t>E</w:t>
      </w:r>
      <w:r>
        <w:t>rosion map (</w:t>
      </w:r>
      <w:proofErr w:type="spellStart"/>
      <w:r>
        <w:t>GSERmap</w:t>
      </w:r>
      <w:proofErr w:type="spellEnd"/>
      <w:r>
        <w:t xml:space="preserve">) initiative, GSP aims to support countries to develop soil erosion modelling databases and validation databases for the sub-models of popular large-scale erosion models. This </w:t>
      </w:r>
      <w:r w:rsidR="000C1A7C">
        <w:t>Technical Specifications and C</w:t>
      </w:r>
      <w:r>
        <w:t xml:space="preserve">ountry </w:t>
      </w:r>
      <w:r w:rsidR="000C1A7C">
        <w:t>G</w:t>
      </w:r>
      <w:r>
        <w:t>uidelines outlines the requirements for developing such a database in a harmonised approach.</w:t>
      </w:r>
    </w:p>
    <w:p w14:paraId="6C139C84" w14:textId="77777777" w:rsidR="00851600" w:rsidRDefault="00851600"/>
    <w:p w14:paraId="4768762E" w14:textId="77777777" w:rsidR="00851600" w:rsidRDefault="00802094">
      <w:pPr>
        <w:pStyle w:val="Heading2"/>
        <w:numPr>
          <w:ilvl w:val="1"/>
          <w:numId w:val="8"/>
        </w:numPr>
      </w:pPr>
      <w:bookmarkStart w:id="7" w:name="_Toc103569843"/>
      <w:r>
        <w:lastRenderedPageBreak/>
        <w:t>Global Soil Partnership</w:t>
      </w:r>
      <w:bookmarkEnd w:id="7"/>
      <w:r>
        <w:t xml:space="preserve"> </w:t>
      </w:r>
    </w:p>
    <w:p w14:paraId="0D8A90DD" w14:textId="77777777" w:rsidR="00851600" w:rsidRDefault="00802094">
      <w:r>
        <w:t>Global Soil Partnership (GSP) is a globally recognized partnership which was established in 2012 with a mission to position soils in the global agenda through collective action. It provides the forum where global soil issues are discussed and addressed by multiple stakeholders. Over the years, it has strived to fill the global gap in promoting sustainable soil management, awareness campaigns against major soil threats, and coordination of establishment of country-level and global soil information.</w:t>
      </w:r>
    </w:p>
    <w:p w14:paraId="17E43312" w14:textId="77777777" w:rsidR="00851600" w:rsidRDefault="00802094">
      <w:r>
        <w:t>GSP is composed of partners, regional partnerships, secretariat, Intergovernmental Technical Panel on Soils (ITPS), and the Plenary Assembly. The partners come from a wide range of institutions such as governmental organisations, universities, civil institutions, research centres, soil science societies, UN agencies, NGOs, private companies, farmer associations, donors, etc. They also include national focal points from the Food and Agriculture Organization (FAO) member countries (</w:t>
      </w:r>
      <w:hyperlink r:id="rId13">
        <w:r>
          <w:rPr>
            <w:color w:val="0563C1"/>
            <w:u w:val="single"/>
          </w:rPr>
          <w:t>https://www.fao.org/global-soil-partnership/partners/gsp-partners/en/</w:t>
        </w:r>
      </w:hyperlink>
      <w:r>
        <w:t>). Regional Soil Partnerships (RSP) help the GSP to implement its agenda in different parts of the world. They work in close coordination with FAO Regional Offices and establish an interactive consultative process with GSP partners.</w:t>
      </w:r>
    </w:p>
    <w:p w14:paraId="288809A4" w14:textId="77777777" w:rsidR="00851600" w:rsidRDefault="00802094">
      <w:r>
        <w:t>The GSP, through its partners and network, can reach different parts of the world with the soil message, coordinated actions on soil information establishment, and awareness campaigns on soil resources. It had initially organised its work around five pillars of actions from the time it was established (Figure 1.1). Currently it’s reforming its activities around 10 areas of work in collaboration with its regional soil partnerships and technical networks (Figure 1.1) (</w:t>
      </w:r>
      <w:hyperlink r:id="rId14">
        <w:r>
          <w:rPr>
            <w:color w:val="0563C1"/>
            <w:u w:val="single"/>
          </w:rPr>
          <w:t>https://www.fao.org/global-soil-partnership/en/</w:t>
        </w:r>
      </w:hyperlink>
      <w:r>
        <w:t>). Soil erosion is one of these areas of work.</w:t>
      </w:r>
    </w:p>
    <w:p w14:paraId="05E692BA" w14:textId="77777777" w:rsidR="00851600" w:rsidRDefault="00802094">
      <w:pPr>
        <w:jc w:val="center"/>
      </w:pPr>
      <w:r>
        <w:rPr>
          <w:noProof/>
        </w:rPr>
        <w:drawing>
          <wp:inline distT="0" distB="0" distL="0" distR="0" wp14:anchorId="0EA5DC64" wp14:editId="0C049091">
            <wp:extent cx="5943600" cy="3343275"/>
            <wp:effectExtent l="0" t="0" r="0" b="0"/>
            <wp:docPr id="2"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5"/>
                    <a:srcRect/>
                    <a:stretch>
                      <a:fillRect/>
                    </a:stretch>
                  </pic:blipFill>
                  <pic:spPr>
                    <a:xfrm>
                      <a:off x="0" y="0"/>
                      <a:ext cx="5943600" cy="3343275"/>
                    </a:xfrm>
                    <a:prstGeom prst="rect">
                      <a:avLst/>
                    </a:prstGeom>
                    <a:ln/>
                  </pic:spPr>
                </pic:pic>
              </a:graphicData>
            </a:graphic>
          </wp:inline>
        </w:drawing>
      </w:r>
    </w:p>
    <w:p w14:paraId="79979B3F" w14:textId="77777777" w:rsidR="00851600" w:rsidRDefault="00802094">
      <w:pPr>
        <w:pStyle w:val="Heading4"/>
        <w:ind w:firstLine="1080"/>
        <w:jc w:val="center"/>
      </w:pPr>
      <w:bookmarkStart w:id="8" w:name="_Toc103569687"/>
      <w:r>
        <w:t>Figure 1.1: GSP framework for implementation of its activities</w:t>
      </w:r>
      <w:bookmarkEnd w:id="8"/>
    </w:p>
    <w:p w14:paraId="482BAA23" w14:textId="77777777" w:rsidR="00851600" w:rsidRDefault="00851600">
      <w:pPr>
        <w:jc w:val="center"/>
      </w:pPr>
    </w:p>
    <w:p w14:paraId="4E2ACA12" w14:textId="77777777" w:rsidR="00851600" w:rsidRDefault="00802094">
      <w:r>
        <w:lastRenderedPageBreak/>
        <w:t xml:space="preserve">The </w:t>
      </w:r>
      <w:proofErr w:type="spellStart"/>
      <w:r>
        <w:t>GSERmap</w:t>
      </w:r>
      <w:proofErr w:type="spellEnd"/>
      <w:r>
        <w:t xml:space="preserve"> initiative is an initiative within GSP’s Erosion Area of Work, which is focused on improving access to information on global soil erosion, coordinating consistent harmonised assessment and reporting of soil erosion, and promoting actions for halting accelerated soil erosion. The initiative is being implemented by the GSP partners with technical support from a Special Working Group on Soil Erosion (SWGSER) and the ITPS. Its activities are coordinated by the GSP secretariat. The SWGSER comprises members of the International Network on Soil Information Institutions (INSII) and experts from different countries who are actively involved in soil erosion research.  </w:t>
      </w:r>
    </w:p>
    <w:p w14:paraId="5A96E7B5" w14:textId="77777777" w:rsidR="00851600" w:rsidRDefault="00851600"/>
    <w:p w14:paraId="6A43FC6B" w14:textId="77777777" w:rsidR="00851600" w:rsidRDefault="00802094">
      <w:pPr>
        <w:pStyle w:val="Heading2"/>
        <w:numPr>
          <w:ilvl w:val="1"/>
          <w:numId w:val="8"/>
        </w:numPr>
      </w:pPr>
      <w:bookmarkStart w:id="9" w:name="_Toc103569844"/>
      <w:r>
        <w:t>Objective and scope</w:t>
      </w:r>
      <w:bookmarkEnd w:id="9"/>
      <w:r>
        <w:t xml:space="preserve"> </w:t>
      </w:r>
    </w:p>
    <w:p w14:paraId="4D3783C4" w14:textId="77777777" w:rsidR="00851600" w:rsidRDefault="00802094">
      <w:r>
        <w:t>The main goal of this country guideline and technical specification is to help countries identify and prepare necessary data for soil erosion assessment that is focused on building national and global soil erosion information.  Specifically, the document aims at:</w:t>
      </w:r>
    </w:p>
    <w:p w14:paraId="65C6C972" w14:textId="77777777" w:rsidR="00851600" w:rsidRDefault="00802094">
      <w:pPr>
        <w:numPr>
          <w:ilvl w:val="0"/>
          <w:numId w:val="2"/>
        </w:numPr>
        <w:pBdr>
          <w:top w:val="nil"/>
          <w:left w:val="nil"/>
          <w:bottom w:val="nil"/>
          <w:right w:val="nil"/>
          <w:between w:val="nil"/>
        </w:pBdr>
        <w:spacing w:after="0"/>
      </w:pPr>
      <w:r>
        <w:rPr>
          <w:color w:val="000000"/>
        </w:rPr>
        <w:t>Outlining the required input data which countries need to prepare to be able to develop national database for soil erosion assessment</w:t>
      </w:r>
    </w:p>
    <w:p w14:paraId="162B130D" w14:textId="77777777" w:rsidR="00851600" w:rsidRDefault="00802094">
      <w:pPr>
        <w:numPr>
          <w:ilvl w:val="0"/>
          <w:numId w:val="2"/>
        </w:numPr>
        <w:pBdr>
          <w:top w:val="nil"/>
          <w:left w:val="nil"/>
          <w:bottom w:val="nil"/>
          <w:right w:val="nil"/>
          <w:between w:val="nil"/>
        </w:pBdr>
        <w:spacing w:after="0"/>
      </w:pPr>
      <w:r>
        <w:rPr>
          <w:color w:val="000000"/>
        </w:rPr>
        <w:t xml:space="preserve">Identifying a </w:t>
      </w:r>
      <w:r>
        <w:t>harmonised</w:t>
      </w:r>
      <w:r>
        <w:rPr>
          <w:color w:val="000000"/>
        </w:rPr>
        <w:t xml:space="preserve"> approach for building national soil erosion information system</w:t>
      </w:r>
    </w:p>
    <w:p w14:paraId="0D869E23" w14:textId="77777777" w:rsidR="00851600" w:rsidRDefault="00802094">
      <w:pPr>
        <w:numPr>
          <w:ilvl w:val="0"/>
          <w:numId w:val="2"/>
        </w:numPr>
        <w:pBdr>
          <w:top w:val="nil"/>
          <w:left w:val="nil"/>
          <w:bottom w:val="nil"/>
          <w:right w:val="nil"/>
          <w:between w:val="nil"/>
        </w:pBdr>
      </w:pPr>
      <w:r>
        <w:rPr>
          <w:color w:val="000000"/>
        </w:rPr>
        <w:t>Specifying the characteristics of expected outputs from the national levels to be integrated into global information on soil erosion</w:t>
      </w:r>
    </w:p>
    <w:p w14:paraId="006D51FA" w14:textId="016C48F3" w:rsidR="00851600" w:rsidRDefault="00802094">
      <w:r>
        <w:t xml:space="preserve">The document is considering modelling as a priority method for erosion assessment at the national scale. It focuses on the development of a harmonised database for modelling soil erosion to streamline consistent erosion assessment and reporting. Universal Soil Loss Equation (USLE)-based soil erosion models for water, wind, and tillage erosion are preferred as a first step towards mobilising the countries to establish a consistent database for erosion assessment. The database will comprise soil erosion factors for modelling erosion (such as erosivity, erodibility, cover factor, etc.) and data for the validation of sub-models commonly used for quantifying these erosion factors, which include quantitative and/or qualitative data on soil erosion. Countries will need to prepare input data </w:t>
      </w:r>
      <w:r w:rsidR="00992FC6">
        <w:t>which will be used to</w:t>
      </w:r>
      <w:r>
        <w:t xml:space="preserve"> </w:t>
      </w:r>
      <w:r w:rsidR="00A14502">
        <w:t>develop</w:t>
      </w:r>
      <w:r w:rsidR="00992FC6">
        <w:t xml:space="preserve"> the national database of</w:t>
      </w:r>
      <w:r w:rsidR="008F4EF6">
        <w:t xml:space="preserve"> </w:t>
      </w:r>
      <w:r>
        <w:t>erosion factors. The database will later be used in producing national soil erosion information and contribution to global soil erosion information.</w:t>
      </w:r>
    </w:p>
    <w:p w14:paraId="7CEE8C34" w14:textId="77777777" w:rsidR="00851600" w:rsidRDefault="00851600">
      <w:pPr>
        <w:jc w:val="left"/>
        <w:rPr>
          <w:color w:val="000000"/>
        </w:rPr>
      </w:pPr>
    </w:p>
    <w:p w14:paraId="6685A36C" w14:textId="77777777" w:rsidR="00851600" w:rsidRDefault="00802094">
      <w:pPr>
        <w:jc w:val="left"/>
      </w:pPr>
      <w:r>
        <w:br w:type="page"/>
      </w:r>
    </w:p>
    <w:p w14:paraId="2FDB4745" w14:textId="77777777" w:rsidR="00851600" w:rsidRDefault="00802094">
      <w:pPr>
        <w:pStyle w:val="Heading1"/>
        <w:numPr>
          <w:ilvl w:val="0"/>
          <w:numId w:val="8"/>
        </w:numPr>
      </w:pPr>
      <w:bookmarkStart w:id="10" w:name="_Toc103569845"/>
      <w:r>
        <w:lastRenderedPageBreak/>
        <w:t>Approach for developing information on soil erosion</w:t>
      </w:r>
      <w:bookmarkEnd w:id="10"/>
      <w:r>
        <w:t xml:space="preserve">  </w:t>
      </w:r>
    </w:p>
    <w:p w14:paraId="0A49DE2A" w14:textId="0B7403B1" w:rsidR="00851600" w:rsidRDefault="00802094">
      <w:pPr>
        <w:pStyle w:val="Heading2"/>
        <w:numPr>
          <w:ilvl w:val="1"/>
          <w:numId w:val="8"/>
        </w:numPr>
      </w:pPr>
      <w:bookmarkStart w:id="11" w:name="_Toc103569846"/>
      <w:r>
        <w:t>Large-</w:t>
      </w:r>
      <w:r w:rsidR="003B4636">
        <w:t>area</w:t>
      </w:r>
      <w:r>
        <w:t xml:space="preserve"> soil erosion assessment</w:t>
      </w:r>
      <w:bookmarkEnd w:id="11"/>
    </w:p>
    <w:p w14:paraId="4EDC984B" w14:textId="77777777" w:rsidR="00851600" w:rsidRDefault="00802094">
      <w:r>
        <w:t>Many methods exist in the literature for soil erosion assessment (</w:t>
      </w:r>
      <w:proofErr w:type="spellStart"/>
      <w:r>
        <w:t>Báčová</w:t>
      </w:r>
      <w:proofErr w:type="spellEnd"/>
      <w:r>
        <w:t xml:space="preserve"> et al., 2019; Boardman and Evans, 2020; Jarrah et al., 2020; </w:t>
      </w:r>
      <w:proofErr w:type="spellStart"/>
      <w:r>
        <w:t>Meinen</w:t>
      </w:r>
      <w:proofErr w:type="spellEnd"/>
      <w:r>
        <w:t xml:space="preserve"> and Robinson, 2020; Morgan, 2005; Pandey et al., 2021; </w:t>
      </w:r>
      <w:proofErr w:type="spellStart"/>
      <w:r>
        <w:t>Vrieling</w:t>
      </w:r>
      <w:proofErr w:type="spellEnd"/>
      <w:r>
        <w:t>, 2006). Erosion modelling is one of the popular methods often used in large spatial scales. It provides a quick way for characterising soil erosion by integrating data on erosion factors/drivers through quantitative relationships. It is also a convenient method for evaluating effectiveness of erosion control measures (Blanco-</w:t>
      </w:r>
      <w:proofErr w:type="spellStart"/>
      <w:r>
        <w:t>Canqui</w:t>
      </w:r>
      <w:proofErr w:type="spellEnd"/>
      <w:r>
        <w:t xml:space="preserve"> and Lal, 2010; Morgan and Quinton, 2001). Presently there are many models for characterising different aspects of soil erosion (</w:t>
      </w:r>
      <w:proofErr w:type="spellStart"/>
      <w:r>
        <w:t>Karydas</w:t>
      </w:r>
      <w:proofErr w:type="spellEnd"/>
      <w:r>
        <w:t xml:space="preserve"> et al., 2014; Morgan, 2005; Pandey et al., 2016). The models differ in terms of their complexity, purpose and context for their development, input data requirements, time scale, scale of application, types of erosion represented, modelling outputs, among others. Some of these models are shown in Table 2.1.</w:t>
      </w:r>
    </w:p>
    <w:p w14:paraId="7FCB676F" w14:textId="77777777" w:rsidR="00851600" w:rsidRDefault="00851600"/>
    <w:p w14:paraId="394C06A2" w14:textId="77777777" w:rsidR="00851600" w:rsidRDefault="00802094">
      <w:pPr>
        <w:pStyle w:val="Heading5"/>
      </w:pPr>
      <w:bookmarkStart w:id="12" w:name="_Toc103569701"/>
      <w:r>
        <w:t>Table 2.1: Popularly used erosion models.</w:t>
      </w:r>
      <w:bookmarkEnd w:id="12"/>
    </w:p>
    <w:tbl>
      <w:tblPr>
        <w:tblStyle w:val="a0"/>
        <w:tblW w:w="102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838"/>
        <w:gridCol w:w="903"/>
        <w:gridCol w:w="1577"/>
        <w:gridCol w:w="1192"/>
        <w:gridCol w:w="1497"/>
        <w:gridCol w:w="15"/>
        <w:gridCol w:w="3250"/>
        <w:gridCol w:w="9"/>
      </w:tblGrid>
      <w:tr w:rsidR="00851600" w14:paraId="3EBB952B" w14:textId="77777777" w:rsidTr="00360DE9">
        <w:tc>
          <w:tcPr>
            <w:tcW w:w="1838" w:type="dxa"/>
            <w:vMerge w:val="restart"/>
          </w:tcPr>
          <w:p w14:paraId="34A751B0" w14:textId="77777777" w:rsidR="00851600" w:rsidRDefault="00802094">
            <w:r>
              <w:t>Erosion model</w:t>
            </w:r>
          </w:p>
        </w:tc>
        <w:tc>
          <w:tcPr>
            <w:tcW w:w="5184" w:type="dxa"/>
            <w:gridSpan w:val="5"/>
          </w:tcPr>
          <w:p w14:paraId="11F5A8CD" w14:textId="77777777" w:rsidR="00851600" w:rsidRDefault="00802094">
            <w:pPr>
              <w:jc w:val="center"/>
            </w:pPr>
            <w:r>
              <w:t>Type of model</w:t>
            </w:r>
          </w:p>
        </w:tc>
        <w:tc>
          <w:tcPr>
            <w:tcW w:w="3259" w:type="dxa"/>
            <w:gridSpan w:val="2"/>
          </w:tcPr>
          <w:p w14:paraId="18598E7A" w14:textId="77777777" w:rsidR="00851600" w:rsidRDefault="00802094">
            <w:r>
              <w:t>Reference</w:t>
            </w:r>
          </w:p>
        </w:tc>
      </w:tr>
      <w:tr w:rsidR="00851600" w14:paraId="25127CAF" w14:textId="77777777" w:rsidTr="00360DE9">
        <w:trPr>
          <w:gridAfter w:val="1"/>
          <w:wAfter w:w="9" w:type="dxa"/>
        </w:trPr>
        <w:tc>
          <w:tcPr>
            <w:tcW w:w="1838" w:type="dxa"/>
            <w:vMerge/>
          </w:tcPr>
          <w:p w14:paraId="3D566AF6" w14:textId="77777777" w:rsidR="00851600" w:rsidRDefault="00851600">
            <w:pPr>
              <w:widowControl w:val="0"/>
              <w:pBdr>
                <w:top w:val="nil"/>
                <w:left w:val="nil"/>
                <w:bottom w:val="nil"/>
                <w:right w:val="nil"/>
                <w:between w:val="nil"/>
              </w:pBdr>
              <w:spacing w:line="276" w:lineRule="auto"/>
              <w:jc w:val="left"/>
            </w:pPr>
          </w:p>
        </w:tc>
        <w:tc>
          <w:tcPr>
            <w:tcW w:w="903" w:type="dxa"/>
          </w:tcPr>
          <w:p w14:paraId="37523F20" w14:textId="77777777" w:rsidR="00851600" w:rsidRDefault="00802094">
            <w:r>
              <w:t>Erosion</w:t>
            </w:r>
          </w:p>
        </w:tc>
        <w:tc>
          <w:tcPr>
            <w:tcW w:w="1577" w:type="dxa"/>
          </w:tcPr>
          <w:p w14:paraId="694C8DB5" w14:textId="77777777" w:rsidR="00851600" w:rsidRDefault="00802094">
            <w:r>
              <w:t>Algorithm</w:t>
            </w:r>
          </w:p>
        </w:tc>
        <w:tc>
          <w:tcPr>
            <w:tcW w:w="1192" w:type="dxa"/>
          </w:tcPr>
          <w:p w14:paraId="38E545DA" w14:textId="77777777" w:rsidR="00851600" w:rsidRDefault="00802094">
            <w:r>
              <w:t>Time scale</w:t>
            </w:r>
          </w:p>
        </w:tc>
        <w:tc>
          <w:tcPr>
            <w:tcW w:w="1497" w:type="dxa"/>
          </w:tcPr>
          <w:p w14:paraId="4EB581A7" w14:textId="77777777" w:rsidR="00851600" w:rsidRDefault="00802094">
            <w:r>
              <w:t>Spatial scale</w:t>
            </w:r>
          </w:p>
        </w:tc>
        <w:tc>
          <w:tcPr>
            <w:tcW w:w="3265" w:type="dxa"/>
            <w:gridSpan w:val="2"/>
          </w:tcPr>
          <w:p w14:paraId="243BCC1F" w14:textId="77777777" w:rsidR="00851600" w:rsidRDefault="00851600"/>
        </w:tc>
      </w:tr>
      <w:tr w:rsidR="00851600" w14:paraId="3CBE17A6" w14:textId="77777777" w:rsidTr="00360DE9">
        <w:trPr>
          <w:gridAfter w:val="1"/>
          <w:wAfter w:w="9" w:type="dxa"/>
        </w:trPr>
        <w:tc>
          <w:tcPr>
            <w:tcW w:w="1838" w:type="dxa"/>
          </w:tcPr>
          <w:p w14:paraId="5145FA9F" w14:textId="77777777" w:rsidR="00851600" w:rsidRDefault="00802094">
            <w:r>
              <w:t>USLE/RUSLE</w:t>
            </w:r>
          </w:p>
        </w:tc>
        <w:tc>
          <w:tcPr>
            <w:tcW w:w="903" w:type="dxa"/>
          </w:tcPr>
          <w:p w14:paraId="04AC96AF" w14:textId="77777777" w:rsidR="00851600" w:rsidRDefault="00802094">
            <w:r>
              <w:t>Water</w:t>
            </w:r>
          </w:p>
        </w:tc>
        <w:tc>
          <w:tcPr>
            <w:tcW w:w="1577" w:type="dxa"/>
          </w:tcPr>
          <w:p w14:paraId="6C1D60C8" w14:textId="77777777" w:rsidR="00851600" w:rsidRDefault="00802094">
            <w:r>
              <w:t>Empirical</w:t>
            </w:r>
          </w:p>
        </w:tc>
        <w:tc>
          <w:tcPr>
            <w:tcW w:w="1192" w:type="dxa"/>
          </w:tcPr>
          <w:p w14:paraId="3E16D51D" w14:textId="77777777" w:rsidR="00851600" w:rsidRDefault="00802094">
            <w:r>
              <w:t>Averaged</w:t>
            </w:r>
          </w:p>
        </w:tc>
        <w:tc>
          <w:tcPr>
            <w:tcW w:w="1497" w:type="dxa"/>
          </w:tcPr>
          <w:p w14:paraId="0CFA8823" w14:textId="77777777" w:rsidR="00851600" w:rsidRDefault="00802094">
            <w:r>
              <w:t>Field/hillslope</w:t>
            </w:r>
          </w:p>
        </w:tc>
        <w:tc>
          <w:tcPr>
            <w:tcW w:w="3265" w:type="dxa"/>
            <w:gridSpan w:val="2"/>
          </w:tcPr>
          <w:p w14:paraId="02456EF3" w14:textId="77777777" w:rsidR="00851600" w:rsidRDefault="00802094">
            <w:r>
              <w:t xml:space="preserve">(Renard et al., 1991; </w:t>
            </w:r>
            <w:proofErr w:type="spellStart"/>
            <w:r>
              <w:t>Wischmeier</w:t>
            </w:r>
            <w:proofErr w:type="spellEnd"/>
            <w:r>
              <w:t xml:space="preserve"> and Smith, 1978)</w:t>
            </w:r>
          </w:p>
        </w:tc>
      </w:tr>
      <w:tr w:rsidR="00851600" w14:paraId="58F1B784" w14:textId="77777777" w:rsidTr="00360DE9">
        <w:trPr>
          <w:gridAfter w:val="1"/>
          <w:wAfter w:w="9" w:type="dxa"/>
        </w:trPr>
        <w:tc>
          <w:tcPr>
            <w:tcW w:w="1838" w:type="dxa"/>
          </w:tcPr>
          <w:p w14:paraId="639E1E10" w14:textId="77777777" w:rsidR="00851600" w:rsidRDefault="00802094">
            <w:r>
              <w:t>WEPP</w:t>
            </w:r>
          </w:p>
        </w:tc>
        <w:tc>
          <w:tcPr>
            <w:tcW w:w="903" w:type="dxa"/>
          </w:tcPr>
          <w:p w14:paraId="43F425BA" w14:textId="77777777" w:rsidR="00851600" w:rsidRDefault="00802094">
            <w:r>
              <w:t>Water</w:t>
            </w:r>
          </w:p>
        </w:tc>
        <w:tc>
          <w:tcPr>
            <w:tcW w:w="1577" w:type="dxa"/>
          </w:tcPr>
          <w:p w14:paraId="08582937" w14:textId="77777777" w:rsidR="00851600" w:rsidRDefault="00802094">
            <w:r>
              <w:t>Mechanistic</w:t>
            </w:r>
          </w:p>
        </w:tc>
        <w:tc>
          <w:tcPr>
            <w:tcW w:w="1192" w:type="dxa"/>
          </w:tcPr>
          <w:p w14:paraId="3931D1E3" w14:textId="77777777" w:rsidR="00851600" w:rsidRDefault="00802094">
            <w:r>
              <w:t>Event</w:t>
            </w:r>
          </w:p>
        </w:tc>
        <w:tc>
          <w:tcPr>
            <w:tcW w:w="1497" w:type="dxa"/>
          </w:tcPr>
          <w:p w14:paraId="474DC011" w14:textId="77777777" w:rsidR="00851600" w:rsidRDefault="00802094">
            <w:r>
              <w:t>Field</w:t>
            </w:r>
          </w:p>
        </w:tc>
        <w:tc>
          <w:tcPr>
            <w:tcW w:w="3265" w:type="dxa"/>
            <w:gridSpan w:val="2"/>
          </w:tcPr>
          <w:p w14:paraId="0CCE1469" w14:textId="77777777" w:rsidR="00851600" w:rsidRDefault="00802094">
            <w:r>
              <w:t>(M. A. Nearing et al., 1989)</w:t>
            </w:r>
          </w:p>
        </w:tc>
      </w:tr>
      <w:tr w:rsidR="00851600" w14:paraId="41E125EA" w14:textId="77777777" w:rsidTr="00360DE9">
        <w:trPr>
          <w:gridAfter w:val="1"/>
          <w:wAfter w:w="9" w:type="dxa"/>
        </w:trPr>
        <w:tc>
          <w:tcPr>
            <w:tcW w:w="1838" w:type="dxa"/>
          </w:tcPr>
          <w:p w14:paraId="4C1A25B5" w14:textId="77777777" w:rsidR="00851600" w:rsidRDefault="00802094">
            <w:r>
              <w:t>MUSLE</w:t>
            </w:r>
          </w:p>
        </w:tc>
        <w:tc>
          <w:tcPr>
            <w:tcW w:w="903" w:type="dxa"/>
          </w:tcPr>
          <w:p w14:paraId="22257A08" w14:textId="77777777" w:rsidR="00851600" w:rsidRDefault="00802094">
            <w:r>
              <w:t>Water</w:t>
            </w:r>
          </w:p>
        </w:tc>
        <w:tc>
          <w:tcPr>
            <w:tcW w:w="1577" w:type="dxa"/>
          </w:tcPr>
          <w:p w14:paraId="12C74041" w14:textId="77777777" w:rsidR="00851600" w:rsidRDefault="00802094">
            <w:r>
              <w:t>Empirical</w:t>
            </w:r>
          </w:p>
        </w:tc>
        <w:tc>
          <w:tcPr>
            <w:tcW w:w="1192" w:type="dxa"/>
          </w:tcPr>
          <w:p w14:paraId="00F8ABB3" w14:textId="77777777" w:rsidR="00851600" w:rsidRDefault="00802094">
            <w:r>
              <w:t>Event</w:t>
            </w:r>
          </w:p>
        </w:tc>
        <w:tc>
          <w:tcPr>
            <w:tcW w:w="1497" w:type="dxa"/>
          </w:tcPr>
          <w:p w14:paraId="5EDF9A56" w14:textId="77777777" w:rsidR="00851600" w:rsidRDefault="00802094">
            <w:r>
              <w:t>Field</w:t>
            </w:r>
          </w:p>
        </w:tc>
        <w:tc>
          <w:tcPr>
            <w:tcW w:w="3265" w:type="dxa"/>
            <w:gridSpan w:val="2"/>
          </w:tcPr>
          <w:p w14:paraId="4330CACE" w14:textId="77777777" w:rsidR="00851600" w:rsidRDefault="00802094">
            <w:r>
              <w:t>(Williams and Berndt, 1977)</w:t>
            </w:r>
          </w:p>
        </w:tc>
      </w:tr>
      <w:tr w:rsidR="00851600" w14:paraId="45F2EA6F" w14:textId="77777777" w:rsidTr="00360DE9">
        <w:trPr>
          <w:gridAfter w:val="1"/>
          <w:wAfter w:w="9" w:type="dxa"/>
        </w:trPr>
        <w:tc>
          <w:tcPr>
            <w:tcW w:w="1838" w:type="dxa"/>
          </w:tcPr>
          <w:p w14:paraId="75785D1E" w14:textId="77777777" w:rsidR="00851600" w:rsidRDefault="00802094">
            <w:r>
              <w:t>SWAT</w:t>
            </w:r>
          </w:p>
        </w:tc>
        <w:tc>
          <w:tcPr>
            <w:tcW w:w="903" w:type="dxa"/>
          </w:tcPr>
          <w:p w14:paraId="2599434F" w14:textId="77777777" w:rsidR="00851600" w:rsidRDefault="00802094">
            <w:r>
              <w:t>Water</w:t>
            </w:r>
          </w:p>
        </w:tc>
        <w:tc>
          <w:tcPr>
            <w:tcW w:w="1577" w:type="dxa"/>
          </w:tcPr>
          <w:p w14:paraId="03B7E779" w14:textId="77777777" w:rsidR="00851600" w:rsidRDefault="00802094">
            <w:r>
              <w:t>Mechanistic</w:t>
            </w:r>
          </w:p>
        </w:tc>
        <w:tc>
          <w:tcPr>
            <w:tcW w:w="1192" w:type="dxa"/>
          </w:tcPr>
          <w:p w14:paraId="4137C228" w14:textId="77777777" w:rsidR="00851600" w:rsidRDefault="00802094">
            <w:r>
              <w:t>Averaged</w:t>
            </w:r>
          </w:p>
        </w:tc>
        <w:tc>
          <w:tcPr>
            <w:tcW w:w="1497" w:type="dxa"/>
          </w:tcPr>
          <w:p w14:paraId="13205106" w14:textId="77777777" w:rsidR="00851600" w:rsidRDefault="00802094">
            <w:r>
              <w:t>Catchment</w:t>
            </w:r>
          </w:p>
        </w:tc>
        <w:tc>
          <w:tcPr>
            <w:tcW w:w="3265" w:type="dxa"/>
            <w:gridSpan w:val="2"/>
          </w:tcPr>
          <w:p w14:paraId="59D11A83" w14:textId="77777777" w:rsidR="00851600" w:rsidRDefault="00802094">
            <w:r>
              <w:t>(</w:t>
            </w:r>
            <w:proofErr w:type="spellStart"/>
            <w:r>
              <w:t>Gassman</w:t>
            </w:r>
            <w:proofErr w:type="spellEnd"/>
            <w:r>
              <w:t xml:space="preserve"> et al., 2007)</w:t>
            </w:r>
          </w:p>
        </w:tc>
      </w:tr>
      <w:tr w:rsidR="00851600" w14:paraId="28AF9482" w14:textId="77777777" w:rsidTr="00360DE9">
        <w:trPr>
          <w:gridAfter w:val="1"/>
          <w:wAfter w:w="9" w:type="dxa"/>
          <w:trHeight w:val="388"/>
        </w:trPr>
        <w:tc>
          <w:tcPr>
            <w:tcW w:w="183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3186BCF" w14:textId="77777777" w:rsidR="00851600" w:rsidRDefault="00802094">
            <w:pPr>
              <w:spacing w:before="240" w:after="240"/>
            </w:pPr>
            <w:proofErr w:type="spellStart"/>
            <w:r>
              <w:t>WaterERI</w:t>
            </w:r>
            <w:proofErr w:type="spellEnd"/>
          </w:p>
        </w:tc>
        <w:tc>
          <w:tcPr>
            <w:tcW w:w="903"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2AECA29E" w14:textId="77777777" w:rsidR="00851600" w:rsidRDefault="00802094">
            <w:pPr>
              <w:spacing w:before="240" w:after="240"/>
            </w:pPr>
            <w:r>
              <w:t>Water</w:t>
            </w:r>
          </w:p>
        </w:tc>
        <w:tc>
          <w:tcPr>
            <w:tcW w:w="1577"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532746A3" w14:textId="77777777" w:rsidR="00851600" w:rsidRDefault="00802094">
            <w:pPr>
              <w:spacing w:before="240" w:after="240"/>
            </w:pPr>
            <w:r>
              <w:t>Empirical</w:t>
            </w:r>
          </w:p>
        </w:tc>
        <w:tc>
          <w:tcPr>
            <w:tcW w:w="1192"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24CDC0BF" w14:textId="77777777" w:rsidR="00851600" w:rsidRDefault="00802094">
            <w:pPr>
              <w:spacing w:before="240" w:after="240"/>
            </w:pPr>
            <w:r>
              <w:t>Averaged</w:t>
            </w:r>
          </w:p>
        </w:tc>
        <w:tc>
          <w:tcPr>
            <w:tcW w:w="1497"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04681796" w14:textId="77777777" w:rsidR="00851600" w:rsidRDefault="00802094">
            <w:pPr>
              <w:spacing w:before="240" w:after="240"/>
            </w:pPr>
            <w:r>
              <w:t>Field/hillslope</w:t>
            </w:r>
          </w:p>
        </w:tc>
        <w:tc>
          <w:tcPr>
            <w:tcW w:w="3265" w:type="dxa"/>
            <w:gridSpan w:val="2"/>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285D91D0" w14:textId="77777777" w:rsidR="00851600" w:rsidRDefault="00802094">
            <w:pPr>
              <w:spacing w:before="240" w:after="240"/>
            </w:pPr>
            <w:r>
              <w:t>(Lobb et al., 2016)</w:t>
            </w:r>
          </w:p>
        </w:tc>
      </w:tr>
      <w:tr w:rsidR="00851600" w14:paraId="2ABAC347" w14:textId="77777777" w:rsidTr="00360DE9">
        <w:trPr>
          <w:gridAfter w:val="1"/>
          <w:wAfter w:w="9" w:type="dxa"/>
        </w:trPr>
        <w:tc>
          <w:tcPr>
            <w:tcW w:w="1838" w:type="dxa"/>
          </w:tcPr>
          <w:p w14:paraId="72E0FEB0" w14:textId="77777777" w:rsidR="00851600" w:rsidRDefault="00802094">
            <w:r>
              <w:t>WEQ</w:t>
            </w:r>
          </w:p>
        </w:tc>
        <w:tc>
          <w:tcPr>
            <w:tcW w:w="903" w:type="dxa"/>
          </w:tcPr>
          <w:p w14:paraId="3C97A05F" w14:textId="77777777" w:rsidR="00851600" w:rsidRDefault="00802094">
            <w:r>
              <w:t>Wind</w:t>
            </w:r>
          </w:p>
        </w:tc>
        <w:tc>
          <w:tcPr>
            <w:tcW w:w="1577" w:type="dxa"/>
          </w:tcPr>
          <w:p w14:paraId="1FF02EDC" w14:textId="77777777" w:rsidR="00851600" w:rsidRDefault="00802094">
            <w:r>
              <w:t>Empirical</w:t>
            </w:r>
          </w:p>
        </w:tc>
        <w:tc>
          <w:tcPr>
            <w:tcW w:w="1192" w:type="dxa"/>
          </w:tcPr>
          <w:p w14:paraId="5C42794C" w14:textId="77777777" w:rsidR="00851600" w:rsidRDefault="00802094">
            <w:r>
              <w:t>Averaged</w:t>
            </w:r>
          </w:p>
        </w:tc>
        <w:tc>
          <w:tcPr>
            <w:tcW w:w="1497" w:type="dxa"/>
          </w:tcPr>
          <w:p w14:paraId="7D344E78" w14:textId="77777777" w:rsidR="00851600" w:rsidRDefault="00802094">
            <w:r>
              <w:t>Field</w:t>
            </w:r>
          </w:p>
        </w:tc>
        <w:tc>
          <w:tcPr>
            <w:tcW w:w="3265" w:type="dxa"/>
            <w:gridSpan w:val="2"/>
          </w:tcPr>
          <w:p w14:paraId="5AB34714" w14:textId="77777777" w:rsidR="00851600" w:rsidRDefault="00802094">
            <w:r>
              <w:t xml:space="preserve">(Woodruff and </w:t>
            </w:r>
            <w:proofErr w:type="spellStart"/>
            <w:r>
              <w:t>Siddoway</w:t>
            </w:r>
            <w:proofErr w:type="spellEnd"/>
            <w:r>
              <w:t>, 1965)</w:t>
            </w:r>
          </w:p>
        </w:tc>
      </w:tr>
      <w:tr w:rsidR="00851600" w14:paraId="4DE2B85F" w14:textId="77777777" w:rsidTr="00360DE9">
        <w:trPr>
          <w:gridAfter w:val="1"/>
          <w:wAfter w:w="9" w:type="dxa"/>
        </w:trPr>
        <w:tc>
          <w:tcPr>
            <w:tcW w:w="1838" w:type="dxa"/>
          </w:tcPr>
          <w:p w14:paraId="59E23BAE" w14:textId="77777777" w:rsidR="00851600" w:rsidRDefault="00802094">
            <w:r>
              <w:t>RWEQ</w:t>
            </w:r>
          </w:p>
        </w:tc>
        <w:tc>
          <w:tcPr>
            <w:tcW w:w="903" w:type="dxa"/>
          </w:tcPr>
          <w:p w14:paraId="57186796" w14:textId="77777777" w:rsidR="00851600" w:rsidRDefault="00802094">
            <w:r>
              <w:t>Wind</w:t>
            </w:r>
          </w:p>
        </w:tc>
        <w:tc>
          <w:tcPr>
            <w:tcW w:w="1577" w:type="dxa"/>
          </w:tcPr>
          <w:p w14:paraId="5E4ADC7A" w14:textId="77777777" w:rsidR="00851600" w:rsidRDefault="00802094">
            <w:r>
              <w:t>Mechanistic</w:t>
            </w:r>
          </w:p>
        </w:tc>
        <w:tc>
          <w:tcPr>
            <w:tcW w:w="1192" w:type="dxa"/>
          </w:tcPr>
          <w:p w14:paraId="78F91F3D" w14:textId="77777777" w:rsidR="00851600" w:rsidRDefault="00802094">
            <w:r>
              <w:t>Both</w:t>
            </w:r>
          </w:p>
        </w:tc>
        <w:tc>
          <w:tcPr>
            <w:tcW w:w="1497" w:type="dxa"/>
          </w:tcPr>
          <w:p w14:paraId="08306F15" w14:textId="77777777" w:rsidR="00851600" w:rsidRDefault="00802094">
            <w:r>
              <w:t>Field</w:t>
            </w:r>
          </w:p>
        </w:tc>
        <w:tc>
          <w:tcPr>
            <w:tcW w:w="3265" w:type="dxa"/>
            <w:gridSpan w:val="2"/>
          </w:tcPr>
          <w:p w14:paraId="45223F49" w14:textId="77777777" w:rsidR="00851600" w:rsidRDefault="00802094">
            <w:r>
              <w:t>(</w:t>
            </w:r>
            <w:proofErr w:type="spellStart"/>
            <w:r>
              <w:t>Fryrear</w:t>
            </w:r>
            <w:proofErr w:type="spellEnd"/>
            <w:r>
              <w:t xml:space="preserve"> et al., 2000)</w:t>
            </w:r>
          </w:p>
        </w:tc>
      </w:tr>
      <w:tr w:rsidR="00851600" w14:paraId="350815A6" w14:textId="77777777" w:rsidTr="00360DE9">
        <w:trPr>
          <w:gridAfter w:val="1"/>
          <w:wAfter w:w="9" w:type="dxa"/>
        </w:trPr>
        <w:tc>
          <w:tcPr>
            <w:tcW w:w="183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DC80116" w14:textId="77777777" w:rsidR="00851600" w:rsidRDefault="00802094">
            <w:pPr>
              <w:spacing w:before="240" w:after="240"/>
            </w:pPr>
            <w:proofErr w:type="spellStart"/>
            <w:r>
              <w:t>WindERI</w:t>
            </w:r>
            <w:proofErr w:type="spellEnd"/>
          </w:p>
        </w:tc>
        <w:tc>
          <w:tcPr>
            <w:tcW w:w="903"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4CDE6409" w14:textId="77777777" w:rsidR="00851600" w:rsidRDefault="00802094">
            <w:pPr>
              <w:spacing w:before="240" w:after="240"/>
            </w:pPr>
            <w:r>
              <w:t>Wind</w:t>
            </w:r>
          </w:p>
        </w:tc>
        <w:tc>
          <w:tcPr>
            <w:tcW w:w="1577"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0AB08C35" w14:textId="77777777" w:rsidR="00851600" w:rsidRDefault="00802094">
            <w:pPr>
              <w:spacing w:before="240" w:after="240"/>
            </w:pPr>
            <w:r>
              <w:t>Empirical</w:t>
            </w:r>
          </w:p>
        </w:tc>
        <w:tc>
          <w:tcPr>
            <w:tcW w:w="1192"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31FF860D" w14:textId="77777777" w:rsidR="00851600" w:rsidRDefault="00802094">
            <w:pPr>
              <w:spacing w:before="240" w:after="240"/>
            </w:pPr>
            <w:r>
              <w:t>Averaged</w:t>
            </w:r>
          </w:p>
        </w:tc>
        <w:tc>
          <w:tcPr>
            <w:tcW w:w="1497"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32C66E6D" w14:textId="77777777" w:rsidR="00851600" w:rsidRDefault="00802094">
            <w:pPr>
              <w:spacing w:before="240" w:after="240"/>
            </w:pPr>
            <w:r>
              <w:t>Field/hillslope</w:t>
            </w:r>
          </w:p>
        </w:tc>
        <w:tc>
          <w:tcPr>
            <w:tcW w:w="3265" w:type="dxa"/>
            <w:gridSpan w:val="2"/>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01870CF0" w14:textId="77777777" w:rsidR="00851600" w:rsidRDefault="00802094">
            <w:pPr>
              <w:spacing w:before="240" w:after="240"/>
            </w:pPr>
            <w:r>
              <w:t>(Lobb et al., 2016)</w:t>
            </w:r>
          </w:p>
        </w:tc>
      </w:tr>
      <w:tr w:rsidR="00851600" w14:paraId="08913E03" w14:textId="77777777" w:rsidTr="00360DE9">
        <w:trPr>
          <w:gridAfter w:val="1"/>
          <w:wAfter w:w="9" w:type="dxa"/>
        </w:trPr>
        <w:tc>
          <w:tcPr>
            <w:tcW w:w="1838" w:type="dxa"/>
          </w:tcPr>
          <w:p w14:paraId="12335F92" w14:textId="77777777" w:rsidR="00851600" w:rsidRDefault="00802094">
            <w:r>
              <w:t>SLEMSA</w:t>
            </w:r>
          </w:p>
        </w:tc>
        <w:tc>
          <w:tcPr>
            <w:tcW w:w="903" w:type="dxa"/>
          </w:tcPr>
          <w:p w14:paraId="57E60FFC" w14:textId="77777777" w:rsidR="00851600" w:rsidRDefault="00802094">
            <w:r>
              <w:t>Water</w:t>
            </w:r>
          </w:p>
        </w:tc>
        <w:tc>
          <w:tcPr>
            <w:tcW w:w="1577" w:type="dxa"/>
          </w:tcPr>
          <w:p w14:paraId="300011A0" w14:textId="77777777" w:rsidR="00851600" w:rsidRDefault="00802094">
            <w:r>
              <w:t>Empirical</w:t>
            </w:r>
          </w:p>
        </w:tc>
        <w:tc>
          <w:tcPr>
            <w:tcW w:w="1192" w:type="dxa"/>
          </w:tcPr>
          <w:p w14:paraId="0DB0E578" w14:textId="77777777" w:rsidR="00851600" w:rsidRDefault="00802094">
            <w:r>
              <w:t>Averaged</w:t>
            </w:r>
          </w:p>
        </w:tc>
        <w:tc>
          <w:tcPr>
            <w:tcW w:w="1497" w:type="dxa"/>
          </w:tcPr>
          <w:p w14:paraId="565FE4DD" w14:textId="77777777" w:rsidR="00851600" w:rsidRDefault="00802094">
            <w:r>
              <w:t>Field</w:t>
            </w:r>
          </w:p>
        </w:tc>
        <w:tc>
          <w:tcPr>
            <w:tcW w:w="3265" w:type="dxa"/>
            <w:gridSpan w:val="2"/>
          </w:tcPr>
          <w:p w14:paraId="37DBDBEF" w14:textId="77777777" w:rsidR="00851600" w:rsidRDefault="00802094">
            <w:r>
              <w:t>(Smith, 1999)</w:t>
            </w:r>
          </w:p>
        </w:tc>
      </w:tr>
      <w:tr w:rsidR="00851600" w14:paraId="6F328BE3" w14:textId="77777777" w:rsidTr="00360DE9">
        <w:trPr>
          <w:gridAfter w:val="1"/>
          <w:wAfter w:w="9" w:type="dxa"/>
        </w:trPr>
        <w:tc>
          <w:tcPr>
            <w:tcW w:w="1838" w:type="dxa"/>
          </w:tcPr>
          <w:p w14:paraId="4704B8EE" w14:textId="77777777" w:rsidR="00851600" w:rsidRDefault="00802094">
            <w:r>
              <w:t>EPIC</w:t>
            </w:r>
          </w:p>
        </w:tc>
        <w:tc>
          <w:tcPr>
            <w:tcW w:w="903" w:type="dxa"/>
          </w:tcPr>
          <w:p w14:paraId="1B375303" w14:textId="77777777" w:rsidR="00851600" w:rsidRDefault="00802094">
            <w:r>
              <w:t>Both</w:t>
            </w:r>
          </w:p>
        </w:tc>
        <w:tc>
          <w:tcPr>
            <w:tcW w:w="1577" w:type="dxa"/>
          </w:tcPr>
          <w:p w14:paraId="347857AF" w14:textId="77777777" w:rsidR="00851600" w:rsidRDefault="00802094">
            <w:r>
              <w:t>Empirical</w:t>
            </w:r>
          </w:p>
        </w:tc>
        <w:tc>
          <w:tcPr>
            <w:tcW w:w="1192" w:type="dxa"/>
          </w:tcPr>
          <w:p w14:paraId="07C893E4" w14:textId="77777777" w:rsidR="00851600" w:rsidRDefault="00802094">
            <w:r>
              <w:t>Averaged</w:t>
            </w:r>
          </w:p>
        </w:tc>
        <w:tc>
          <w:tcPr>
            <w:tcW w:w="1497" w:type="dxa"/>
          </w:tcPr>
          <w:p w14:paraId="34DE57F6" w14:textId="77777777" w:rsidR="00851600" w:rsidRDefault="00802094">
            <w:r>
              <w:t>Catchment</w:t>
            </w:r>
          </w:p>
        </w:tc>
        <w:tc>
          <w:tcPr>
            <w:tcW w:w="3265" w:type="dxa"/>
            <w:gridSpan w:val="2"/>
          </w:tcPr>
          <w:p w14:paraId="50E152CE" w14:textId="77777777" w:rsidR="00851600" w:rsidRDefault="00802094">
            <w:r>
              <w:t>(Williams et al., 1983)</w:t>
            </w:r>
          </w:p>
        </w:tc>
      </w:tr>
      <w:tr w:rsidR="00851600" w14:paraId="6C729037" w14:textId="77777777" w:rsidTr="00360DE9">
        <w:trPr>
          <w:gridAfter w:val="1"/>
          <w:wAfter w:w="9" w:type="dxa"/>
        </w:trPr>
        <w:tc>
          <w:tcPr>
            <w:tcW w:w="1838" w:type="dxa"/>
          </w:tcPr>
          <w:p w14:paraId="012D889E" w14:textId="77777777" w:rsidR="00851600" w:rsidRDefault="00802094">
            <w:r>
              <w:t>WEPS</w:t>
            </w:r>
          </w:p>
        </w:tc>
        <w:tc>
          <w:tcPr>
            <w:tcW w:w="903" w:type="dxa"/>
          </w:tcPr>
          <w:p w14:paraId="4ADEC055" w14:textId="77777777" w:rsidR="00851600" w:rsidRDefault="00802094">
            <w:r>
              <w:t>Wind</w:t>
            </w:r>
          </w:p>
        </w:tc>
        <w:tc>
          <w:tcPr>
            <w:tcW w:w="1577" w:type="dxa"/>
          </w:tcPr>
          <w:p w14:paraId="5E8559CA" w14:textId="77777777" w:rsidR="00851600" w:rsidRDefault="00802094">
            <w:r>
              <w:t>Mechanistic</w:t>
            </w:r>
          </w:p>
        </w:tc>
        <w:tc>
          <w:tcPr>
            <w:tcW w:w="1192" w:type="dxa"/>
          </w:tcPr>
          <w:p w14:paraId="3CD288AE" w14:textId="77777777" w:rsidR="00851600" w:rsidRDefault="00802094">
            <w:r>
              <w:t>Averaged</w:t>
            </w:r>
          </w:p>
        </w:tc>
        <w:tc>
          <w:tcPr>
            <w:tcW w:w="1497" w:type="dxa"/>
          </w:tcPr>
          <w:p w14:paraId="73D23D12" w14:textId="77777777" w:rsidR="00851600" w:rsidRDefault="00802094">
            <w:r>
              <w:t>Catchment</w:t>
            </w:r>
          </w:p>
        </w:tc>
        <w:tc>
          <w:tcPr>
            <w:tcW w:w="3265" w:type="dxa"/>
            <w:gridSpan w:val="2"/>
          </w:tcPr>
          <w:p w14:paraId="637DCEC7" w14:textId="77777777" w:rsidR="00851600" w:rsidRDefault="00802094">
            <w:r>
              <w:t>(Hagen, 2008)</w:t>
            </w:r>
          </w:p>
        </w:tc>
      </w:tr>
      <w:tr w:rsidR="00851600" w14:paraId="3D53E9AC" w14:textId="77777777" w:rsidTr="00360DE9">
        <w:trPr>
          <w:gridAfter w:val="1"/>
          <w:wAfter w:w="9" w:type="dxa"/>
        </w:trPr>
        <w:tc>
          <w:tcPr>
            <w:tcW w:w="1838" w:type="dxa"/>
          </w:tcPr>
          <w:p w14:paraId="02138BB7" w14:textId="77777777" w:rsidR="00851600" w:rsidRDefault="00802094">
            <w:proofErr w:type="spellStart"/>
            <w:r>
              <w:t>WaTEM</w:t>
            </w:r>
            <w:proofErr w:type="spellEnd"/>
            <w:r>
              <w:t>/SEDEM</w:t>
            </w:r>
          </w:p>
        </w:tc>
        <w:tc>
          <w:tcPr>
            <w:tcW w:w="903" w:type="dxa"/>
          </w:tcPr>
          <w:p w14:paraId="42E3972A" w14:textId="77777777" w:rsidR="00851600" w:rsidRDefault="00802094">
            <w:r>
              <w:t>Water</w:t>
            </w:r>
          </w:p>
        </w:tc>
        <w:tc>
          <w:tcPr>
            <w:tcW w:w="1577" w:type="dxa"/>
          </w:tcPr>
          <w:p w14:paraId="302AFC21" w14:textId="77777777" w:rsidR="00851600" w:rsidRDefault="00802094">
            <w:r>
              <w:t>Mechanistic</w:t>
            </w:r>
          </w:p>
        </w:tc>
        <w:tc>
          <w:tcPr>
            <w:tcW w:w="1192" w:type="dxa"/>
          </w:tcPr>
          <w:p w14:paraId="7C174E9C" w14:textId="77777777" w:rsidR="00851600" w:rsidRDefault="00802094">
            <w:r>
              <w:t>Averaged</w:t>
            </w:r>
          </w:p>
        </w:tc>
        <w:tc>
          <w:tcPr>
            <w:tcW w:w="1497" w:type="dxa"/>
          </w:tcPr>
          <w:p w14:paraId="252FA199" w14:textId="77777777" w:rsidR="00851600" w:rsidRDefault="00802094">
            <w:r>
              <w:t>Catchment</w:t>
            </w:r>
          </w:p>
        </w:tc>
        <w:tc>
          <w:tcPr>
            <w:tcW w:w="3265" w:type="dxa"/>
            <w:gridSpan w:val="2"/>
          </w:tcPr>
          <w:p w14:paraId="2F5725DA" w14:textId="77777777" w:rsidR="00851600" w:rsidRDefault="00802094">
            <w:r>
              <w:t>(Van Oost et al., 2009)</w:t>
            </w:r>
          </w:p>
        </w:tc>
      </w:tr>
      <w:tr w:rsidR="00851600" w14:paraId="5F25AED5" w14:textId="77777777" w:rsidTr="00360DE9">
        <w:trPr>
          <w:gridAfter w:val="1"/>
          <w:wAfter w:w="9" w:type="dxa"/>
        </w:trPr>
        <w:tc>
          <w:tcPr>
            <w:tcW w:w="1838" w:type="dxa"/>
          </w:tcPr>
          <w:p w14:paraId="57383E47" w14:textId="77777777" w:rsidR="00851600" w:rsidRDefault="00802094">
            <w:r>
              <w:t>TEM/</w:t>
            </w:r>
            <w:proofErr w:type="spellStart"/>
            <w:r>
              <w:t>TillERI</w:t>
            </w:r>
            <w:proofErr w:type="spellEnd"/>
          </w:p>
        </w:tc>
        <w:tc>
          <w:tcPr>
            <w:tcW w:w="903" w:type="dxa"/>
          </w:tcPr>
          <w:p w14:paraId="23BA1EFC" w14:textId="77777777" w:rsidR="00851600" w:rsidRDefault="00802094">
            <w:r>
              <w:t>Tillage</w:t>
            </w:r>
          </w:p>
        </w:tc>
        <w:tc>
          <w:tcPr>
            <w:tcW w:w="1577" w:type="dxa"/>
          </w:tcPr>
          <w:p w14:paraId="36436052" w14:textId="77777777" w:rsidR="00851600" w:rsidRDefault="00802094">
            <w:r>
              <w:t>Empirical</w:t>
            </w:r>
          </w:p>
        </w:tc>
        <w:tc>
          <w:tcPr>
            <w:tcW w:w="1192" w:type="dxa"/>
          </w:tcPr>
          <w:p w14:paraId="51D2FB29" w14:textId="77777777" w:rsidR="00851600" w:rsidRDefault="00802094">
            <w:r>
              <w:t>Averaged</w:t>
            </w:r>
          </w:p>
        </w:tc>
        <w:tc>
          <w:tcPr>
            <w:tcW w:w="1497" w:type="dxa"/>
          </w:tcPr>
          <w:p w14:paraId="25FA37C7" w14:textId="77777777" w:rsidR="00851600" w:rsidRDefault="00802094">
            <w:r>
              <w:t>Catchment</w:t>
            </w:r>
          </w:p>
        </w:tc>
        <w:tc>
          <w:tcPr>
            <w:tcW w:w="3265" w:type="dxa"/>
            <w:gridSpan w:val="2"/>
          </w:tcPr>
          <w:p w14:paraId="0B3A85A5" w14:textId="77777777" w:rsidR="00851600" w:rsidRDefault="00802094">
            <w:r>
              <w:t>(Lobb et al., 2016)</w:t>
            </w:r>
          </w:p>
        </w:tc>
      </w:tr>
      <w:tr w:rsidR="00851600" w14:paraId="17D5BB39" w14:textId="77777777" w:rsidTr="00360DE9">
        <w:trPr>
          <w:gridAfter w:val="1"/>
          <w:wAfter w:w="9" w:type="dxa"/>
        </w:trPr>
        <w:tc>
          <w:tcPr>
            <w:tcW w:w="1838" w:type="dxa"/>
          </w:tcPr>
          <w:p w14:paraId="43B0FB71" w14:textId="5A5504ED" w:rsidR="00851600" w:rsidRDefault="00802094">
            <w:proofErr w:type="spellStart"/>
            <w:r>
              <w:t>TillEM</w:t>
            </w:r>
            <w:proofErr w:type="spellEnd"/>
            <w:r>
              <w:t>/</w:t>
            </w:r>
            <w:proofErr w:type="spellStart"/>
            <w:r>
              <w:t>DirTillEM</w:t>
            </w:r>
            <w:proofErr w:type="spellEnd"/>
          </w:p>
        </w:tc>
        <w:tc>
          <w:tcPr>
            <w:tcW w:w="903" w:type="dxa"/>
          </w:tcPr>
          <w:p w14:paraId="77AB04A0" w14:textId="77777777" w:rsidR="00851600" w:rsidRDefault="00802094">
            <w:r>
              <w:t>Tillage</w:t>
            </w:r>
          </w:p>
        </w:tc>
        <w:tc>
          <w:tcPr>
            <w:tcW w:w="1577" w:type="dxa"/>
          </w:tcPr>
          <w:p w14:paraId="76DD6183" w14:textId="77777777" w:rsidR="00851600" w:rsidRDefault="00802094">
            <w:r>
              <w:t>Mechanistic</w:t>
            </w:r>
          </w:p>
        </w:tc>
        <w:tc>
          <w:tcPr>
            <w:tcW w:w="1192" w:type="dxa"/>
          </w:tcPr>
          <w:p w14:paraId="25F2D44E" w14:textId="77777777" w:rsidR="00851600" w:rsidRDefault="00802094">
            <w:r>
              <w:t>Averaged</w:t>
            </w:r>
          </w:p>
        </w:tc>
        <w:tc>
          <w:tcPr>
            <w:tcW w:w="1497" w:type="dxa"/>
          </w:tcPr>
          <w:p w14:paraId="6FC77599" w14:textId="77777777" w:rsidR="00851600" w:rsidRDefault="00802094">
            <w:r>
              <w:t>Field</w:t>
            </w:r>
          </w:p>
        </w:tc>
        <w:tc>
          <w:tcPr>
            <w:tcW w:w="3265" w:type="dxa"/>
            <w:gridSpan w:val="2"/>
          </w:tcPr>
          <w:p w14:paraId="51F75070" w14:textId="0AAAE665" w:rsidR="00851600" w:rsidRDefault="00802094">
            <w:r>
              <w:t>(Li et al., 2007, 2009)</w:t>
            </w:r>
          </w:p>
        </w:tc>
      </w:tr>
      <w:tr w:rsidR="00851600" w14:paraId="2CCAADEE" w14:textId="77777777" w:rsidTr="00360DE9">
        <w:trPr>
          <w:gridAfter w:val="1"/>
          <w:wAfter w:w="9" w:type="dxa"/>
        </w:trPr>
        <w:tc>
          <w:tcPr>
            <w:tcW w:w="1838" w:type="dxa"/>
          </w:tcPr>
          <w:p w14:paraId="7D7C27B6" w14:textId="77777777" w:rsidR="00851600" w:rsidRDefault="00802094">
            <w:r>
              <w:t>MMF</w:t>
            </w:r>
          </w:p>
        </w:tc>
        <w:tc>
          <w:tcPr>
            <w:tcW w:w="903" w:type="dxa"/>
          </w:tcPr>
          <w:p w14:paraId="1F0C5F30" w14:textId="77777777" w:rsidR="00851600" w:rsidRDefault="00802094">
            <w:r>
              <w:t>Water</w:t>
            </w:r>
          </w:p>
        </w:tc>
        <w:tc>
          <w:tcPr>
            <w:tcW w:w="1577" w:type="dxa"/>
          </w:tcPr>
          <w:p w14:paraId="38AC87D5" w14:textId="77777777" w:rsidR="00851600" w:rsidRDefault="00802094">
            <w:r>
              <w:t>Empirical</w:t>
            </w:r>
          </w:p>
        </w:tc>
        <w:tc>
          <w:tcPr>
            <w:tcW w:w="1192" w:type="dxa"/>
          </w:tcPr>
          <w:p w14:paraId="4DE3D696" w14:textId="77777777" w:rsidR="00851600" w:rsidRDefault="00802094">
            <w:r>
              <w:t>Averaged</w:t>
            </w:r>
          </w:p>
        </w:tc>
        <w:tc>
          <w:tcPr>
            <w:tcW w:w="1497" w:type="dxa"/>
          </w:tcPr>
          <w:p w14:paraId="38AC1B06" w14:textId="77777777" w:rsidR="00851600" w:rsidRDefault="00802094">
            <w:r>
              <w:t>Field</w:t>
            </w:r>
          </w:p>
        </w:tc>
        <w:tc>
          <w:tcPr>
            <w:tcW w:w="3265" w:type="dxa"/>
            <w:gridSpan w:val="2"/>
          </w:tcPr>
          <w:p w14:paraId="3D95898D" w14:textId="77777777" w:rsidR="00851600" w:rsidRDefault="00802094">
            <w:r>
              <w:t xml:space="preserve">(Morgan and </w:t>
            </w:r>
            <w:proofErr w:type="spellStart"/>
            <w:r>
              <w:t>Duzant</w:t>
            </w:r>
            <w:proofErr w:type="spellEnd"/>
            <w:r>
              <w:t>, 2008)</w:t>
            </w:r>
          </w:p>
        </w:tc>
      </w:tr>
      <w:tr w:rsidR="00851600" w14:paraId="41A63EB2" w14:textId="77777777" w:rsidTr="00360DE9">
        <w:trPr>
          <w:gridAfter w:val="1"/>
          <w:wAfter w:w="9" w:type="dxa"/>
        </w:trPr>
        <w:tc>
          <w:tcPr>
            <w:tcW w:w="1838" w:type="dxa"/>
          </w:tcPr>
          <w:p w14:paraId="767F56C7" w14:textId="77777777" w:rsidR="00851600" w:rsidRDefault="00802094">
            <w:r>
              <w:t>LISEM</w:t>
            </w:r>
          </w:p>
        </w:tc>
        <w:tc>
          <w:tcPr>
            <w:tcW w:w="903" w:type="dxa"/>
          </w:tcPr>
          <w:p w14:paraId="0E310FE6" w14:textId="77777777" w:rsidR="00851600" w:rsidRDefault="00802094">
            <w:r>
              <w:t>Water</w:t>
            </w:r>
          </w:p>
        </w:tc>
        <w:tc>
          <w:tcPr>
            <w:tcW w:w="1577" w:type="dxa"/>
          </w:tcPr>
          <w:p w14:paraId="0B3BAAEC" w14:textId="77777777" w:rsidR="00851600" w:rsidRDefault="00802094">
            <w:r>
              <w:t>Mechanistic</w:t>
            </w:r>
          </w:p>
        </w:tc>
        <w:tc>
          <w:tcPr>
            <w:tcW w:w="1192" w:type="dxa"/>
          </w:tcPr>
          <w:p w14:paraId="0B18D456" w14:textId="77777777" w:rsidR="00851600" w:rsidRDefault="00802094">
            <w:r>
              <w:t>Event</w:t>
            </w:r>
          </w:p>
        </w:tc>
        <w:tc>
          <w:tcPr>
            <w:tcW w:w="1497" w:type="dxa"/>
          </w:tcPr>
          <w:p w14:paraId="5296AE59" w14:textId="77777777" w:rsidR="00851600" w:rsidRDefault="00802094">
            <w:r>
              <w:t>Field</w:t>
            </w:r>
          </w:p>
        </w:tc>
        <w:tc>
          <w:tcPr>
            <w:tcW w:w="3265" w:type="dxa"/>
            <w:gridSpan w:val="2"/>
          </w:tcPr>
          <w:p w14:paraId="79AB74A1" w14:textId="77777777" w:rsidR="00851600" w:rsidRDefault="00802094">
            <w:r>
              <w:t>(De Roo et al., 1996)</w:t>
            </w:r>
          </w:p>
        </w:tc>
      </w:tr>
      <w:tr w:rsidR="00851600" w14:paraId="4375253B" w14:textId="77777777" w:rsidTr="00360DE9">
        <w:trPr>
          <w:gridAfter w:val="1"/>
          <w:wAfter w:w="9" w:type="dxa"/>
        </w:trPr>
        <w:tc>
          <w:tcPr>
            <w:tcW w:w="1838" w:type="dxa"/>
          </w:tcPr>
          <w:p w14:paraId="21C01665" w14:textId="77777777" w:rsidR="00851600" w:rsidRDefault="00802094">
            <w:r>
              <w:t>EROSION-3D</w:t>
            </w:r>
          </w:p>
        </w:tc>
        <w:tc>
          <w:tcPr>
            <w:tcW w:w="903" w:type="dxa"/>
          </w:tcPr>
          <w:p w14:paraId="6127F176" w14:textId="77777777" w:rsidR="00851600" w:rsidRDefault="00802094">
            <w:r>
              <w:t>Water</w:t>
            </w:r>
          </w:p>
        </w:tc>
        <w:tc>
          <w:tcPr>
            <w:tcW w:w="1577" w:type="dxa"/>
          </w:tcPr>
          <w:p w14:paraId="546734BA" w14:textId="77777777" w:rsidR="00851600" w:rsidRDefault="00802094">
            <w:r>
              <w:t>Mechanistic</w:t>
            </w:r>
          </w:p>
        </w:tc>
        <w:tc>
          <w:tcPr>
            <w:tcW w:w="1192" w:type="dxa"/>
          </w:tcPr>
          <w:p w14:paraId="165E9CE3" w14:textId="77777777" w:rsidR="00851600" w:rsidRDefault="00802094">
            <w:r>
              <w:t>Event</w:t>
            </w:r>
          </w:p>
        </w:tc>
        <w:tc>
          <w:tcPr>
            <w:tcW w:w="1497" w:type="dxa"/>
          </w:tcPr>
          <w:p w14:paraId="46B577B9" w14:textId="77777777" w:rsidR="00851600" w:rsidRDefault="00802094">
            <w:r>
              <w:t>Catchment</w:t>
            </w:r>
          </w:p>
        </w:tc>
        <w:tc>
          <w:tcPr>
            <w:tcW w:w="3265" w:type="dxa"/>
            <w:gridSpan w:val="2"/>
          </w:tcPr>
          <w:p w14:paraId="3ABEC415" w14:textId="77777777" w:rsidR="00851600" w:rsidRDefault="00802094">
            <w:r>
              <w:t>(Schmidt et al., 1999)</w:t>
            </w:r>
          </w:p>
        </w:tc>
      </w:tr>
      <w:tr w:rsidR="00851600" w14:paraId="45093DCB" w14:textId="77777777" w:rsidTr="00360DE9">
        <w:trPr>
          <w:gridAfter w:val="1"/>
          <w:wAfter w:w="9" w:type="dxa"/>
        </w:trPr>
        <w:tc>
          <w:tcPr>
            <w:tcW w:w="1838" w:type="dxa"/>
          </w:tcPr>
          <w:p w14:paraId="00222CD7" w14:textId="77777777" w:rsidR="00851600" w:rsidRDefault="00802094">
            <w:r>
              <w:t>EUROSEM</w:t>
            </w:r>
          </w:p>
        </w:tc>
        <w:tc>
          <w:tcPr>
            <w:tcW w:w="903" w:type="dxa"/>
          </w:tcPr>
          <w:p w14:paraId="3A1EF6DE" w14:textId="77777777" w:rsidR="00851600" w:rsidRDefault="00802094">
            <w:r>
              <w:t>Water</w:t>
            </w:r>
          </w:p>
        </w:tc>
        <w:tc>
          <w:tcPr>
            <w:tcW w:w="1577" w:type="dxa"/>
          </w:tcPr>
          <w:p w14:paraId="50F1766B" w14:textId="77777777" w:rsidR="00851600" w:rsidRDefault="00802094">
            <w:r>
              <w:t>Mechanistic</w:t>
            </w:r>
          </w:p>
        </w:tc>
        <w:tc>
          <w:tcPr>
            <w:tcW w:w="1192" w:type="dxa"/>
          </w:tcPr>
          <w:p w14:paraId="5A58D1F1" w14:textId="77777777" w:rsidR="00851600" w:rsidRDefault="00802094">
            <w:r>
              <w:t>Event</w:t>
            </w:r>
          </w:p>
        </w:tc>
        <w:tc>
          <w:tcPr>
            <w:tcW w:w="1497" w:type="dxa"/>
          </w:tcPr>
          <w:p w14:paraId="1C7AFA0C" w14:textId="77777777" w:rsidR="00851600" w:rsidRDefault="00802094">
            <w:r>
              <w:t>Field</w:t>
            </w:r>
          </w:p>
        </w:tc>
        <w:tc>
          <w:tcPr>
            <w:tcW w:w="3265" w:type="dxa"/>
            <w:gridSpan w:val="2"/>
          </w:tcPr>
          <w:p w14:paraId="34D75CA0" w14:textId="77777777" w:rsidR="00851600" w:rsidRDefault="00802094">
            <w:r>
              <w:t>(Morgan et al., 1998)</w:t>
            </w:r>
          </w:p>
        </w:tc>
      </w:tr>
      <w:tr w:rsidR="00851600" w14:paraId="6B755F19" w14:textId="77777777" w:rsidTr="00360DE9">
        <w:trPr>
          <w:gridAfter w:val="1"/>
          <w:wAfter w:w="9" w:type="dxa"/>
        </w:trPr>
        <w:tc>
          <w:tcPr>
            <w:tcW w:w="1838" w:type="dxa"/>
          </w:tcPr>
          <w:p w14:paraId="0E945C28" w14:textId="77777777" w:rsidR="00851600" w:rsidRDefault="00802094">
            <w:r>
              <w:t>KINEROS</w:t>
            </w:r>
          </w:p>
        </w:tc>
        <w:tc>
          <w:tcPr>
            <w:tcW w:w="903" w:type="dxa"/>
          </w:tcPr>
          <w:p w14:paraId="6CA021FA" w14:textId="77777777" w:rsidR="00851600" w:rsidRDefault="00802094">
            <w:r>
              <w:t>Water</w:t>
            </w:r>
          </w:p>
        </w:tc>
        <w:tc>
          <w:tcPr>
            <w:tcW w:w="1577" w:type="dxa"/>
          </w:tcPr>
          <w:p w14:paraId="56445D8B" w14:textId="77777777" w:rsidR="00851600" w:rsidRDefault="00802094">
            <w:r>
              <w:t>Mechanistic</w:t>
            </w:r>
          </w:p>
        </w:tc>
        <w:tc>
          <w:tcPr>
            <w:tcW w:w="1192" w:type="dxa"/>
          </w:tcPr>
          <w:p w14:paraId="17C582BA" w14:textId="77777777" w:rsidR="00851600" w:rsidRDefault="00802094">
            <w:r>
              <w:t>Event</w:t>
            </w:r>
          </w:p>
        </w:tc>
        <w:tc>
          <w:tcPr>
            <w:tcW w:w="1497" w:type="dxa"/>
          </w:tcPr>
          <w:p w14:paraId="0F34DC43" w14:textId="77777777" w:rsidR="00851600" w:rsidRDefault="00802094">
            <w:r>
              <w:t>Catchment</w:t>
            </w:r>
          </w:p>
        </w:tc>
        <w:tc>
          <w:tcPr>
            <w:tcW w:w="3265" w:type="dxa"/>
            <w:gridSpan w:val="2"/>
          </w:tcPr>
          <w:p w14:paraId="79F29CC6" w14:textId="77777777" w:rsidR="00851600" w:rsidRDefault="00802094">
            <w:r>
              <w:t>(</w:t>
            </w:r>
            <w:proofErr w:type="spellStart"/>
            <w:r>
              <w:t>Woolhiser</w:t>
            </w:r>
            <w:proofErr w:type="spellEnd"/>
            <w:r>
              <w:t xml:space="preserve"> et al., 1990)</w:t>
            </w:r>
          </w:p>
        </w:tc>
      </w:tr>
      <w:tr w:rsidR="00851600" w14:paraId="70DAFAF3" w14:textId="77777777" w:rsidTr="00360DE9">
        <w:trPr>
          <w:gridAfter w:val="1"/>
          <w:wAfter w:w="9" w:type="dxa"/>
        </w:trPr>
        <w:tc>
          <w:tcPr>
            <w:tcW w:w="1838" w:type="dxa"/>
          </w:tcPr>
          <w:p w14:paraId="10CE3600" w14:textId="77777777" w:rsidR="00851600" w:rsidRDefault="00802094">
            <w:r>
              <w:t>ANSWERS</w:t>
            </w:r>
          </w:p>
        </w:tc>
        <w:tc>
          <w:tcPr>
            <w:tcW w:w="903" w:type="dxa"/>
          </w:tcPr>
          <w:p w14:paraId="51FA517A" w14:textId="77777777" w:rsidR="00851600" w:rsidRDefault="00802094">
            <w:r>
              <w:t>Water</w:t>
            </w:r>
          </w:p>
        </w:tc>
        <w:tc>
          <w:tcPr>
            <w:tcW w:w="1577" w:type="dxa"/>
          </w:tcPr>
          <w:p w14:paraId="0B1486FF" w14:textId="77777777" w:rsidR="00851600" w:rsidRDefault="00802094">
            <w:r>
              <w:t>Mechanistic</w:t>
            </w:r>
          </w:p>
        </w:tc>
        <w:tc>
          <w:tcPr>
            <w:tcW w:w="1192" w:type="dxa"/>
          </w:tcPr>
          <w:p w14:paraId="2D8B97AA" w14:textId="77777777" w:rsidR="00851600" w:rsidRDefault="00802094">
            <w:r>
              <w:t>Event</w:t>
            </w:r>
          </w:p>
        </w:tc>
        <w:tc>
          <w:tcPr>
            <w:tcW w:w="1497" w:type="dxa"/>
          </w:tcPr>
          <w:p w14:paraId="5F4622FB" w14:textId="77777777" w:rsidR="00851600" w:rsidRDefault="00802094">
            <w:r>
              <w:t>Catchment</w:t>
            </w:r>
          </w:p>
        </w:tc>
        <w:tc>
          <w:tcPr>
            <w:tcW w:w="3265" w:type="dxa"/>
            <w:gridSpan w:val="2"/>
          </w:tcPr>
          <w:p w14:paraId="20B8E94D" w14:textId="77777777" w:rsidR="00851600" w:rsidRDefault="00802094">
            <w:r>
              <w:t>(Beasley et al., 1980)</w:t>
            </w:r>
          </w:p>
        </w:tc>
      </w:tr>
      <w:tr w:rsidR="00851600" w14:paraId="75B26299" w14:textId="77777777" w:rsidTr="00360DE9">
        <w:trPr>
          <w:gridAfter w:val="1"/>
          <w:wAfter w:w="9" w:type="dxa"/>
        </w:trPr>
        <w:tc>
          <w:tcPr>
            <w:tcW w:w="1838" w:type="dxa"/>
          </w:tcPr>
          <w:p w14:paraId="1BDA1D2A" w14:textId="77777777" w:rsidR="00851600" w:rsidRDefault="00802094">
            <w:r>
              <w:t>AGNP</w:t>
            </w:r>
          </w:p>
        </w:tc>
        <w:tc>
          <w:tcPr>
            <w:tcW w:w="903" w:type="dxa"/>
          </w:tcPr>
          <w:p w14:paraId="199D827E" w14:textId="77777777" w:rsidR="00851600" w:rsidRDefault="00802094">
            <w:r>
              <w:t>Water</w:t>
            </w:r>
          </w:p>
        </w:tc>
        <w:tc>
          <w:tcPr>
            <w:tcW w:w="1577" w:type="dxa"/>
          </w:tcPr>
          <w:p w14:paraId="4AA3D205" w14:textId="77777777" w:rsidR="00851600" w:rsidRDefault="00802094">
            <w:r>
              <w:t>Mechanistic</w:t>
            </w:r>
          </w:p>
        </w:tc>
        <w:tc>
          <w:tcPr>
            <w:tcW w:w="1192" w:type="dxa"/>
          </w:tcPr>
          <w:p w14:paraId="09BCF724" w14:textId="77777777" w:rsidR="00851600" w:rsidRDefault="00802094">
            <w:r>
              <w:t>Event</w:t>
            </w:r>
          </w:p>
        </w:tc>
        <w:tc>
          <w:tcPr>
            <w:tcW w:w="1497" w:type="dxa"/>
          </w:tcPr>
          <w:p w14:paraId="3161D414" w14:textId="77777777" w:rsidR="00851600" w:rsidRDefault="00802094">
            <w:r>
              <w:t>Catchment</w:t>
            </w:r>
          </w:p>
        </w:tc>
        <w:tc>
          <w:tcPr>
            <w:tcW w:w="3265" w:type="dxa"/>
            <w:gridSpan w:val="2"/>
          </w:tcPr>
          <w:p w14:paraId="1111DF5B" w14:textId="77777777" w:rsidR="00851600" w:rsidRDefault="00802094">
            <w:r>
              <w:t>(Young et al., 1989)</w:t>
            </w:r>
          </w:p>
        </w:tc>
      </w:tr>
      <w:tr w:rsidR="00851600" w14:paraId="0381CB40" w14:textId="77777777" w:rsidTr="00360DE9">
        <w:trPr>
          <w:gridAfter w:val="1"/>
          <w:wAfter w:w="9" w:type="dxa"/>
        </w:trPr>
        <w:tc>
          <w:tcPr>
            <w:tcW w:w="1838" w:type="dxa"/>
          </w:tcPr>
          <w:p w14:paraId="577D7ECB" w14:textId="77777777" w:rsidR="00851600" w:rsidRDefault="00802094">
            <w:proofErr w:type="spellStart"/>
            <w:r>
              <w:lastRenderedPageBreak/>
              <w:t>AnnAGNPS</w:t>
            </w:r>
            <w:proofErr w:type="spellEnd"/>
          </w:p>
        </w:tc>
        <w:tc>
          <w:tcPr>
            <w:tcW w:w="903" w:type="dxa"/>
          </w:tcPr>
          <w:p w14:paraId="04760B4A" w14:textId="77777777" w:rsidR="00851600" w:rsidRDefault="00802094">
            <w:r>
              <w:t>Water</w:t>
            </w:r>
          </w:p>
        </w:tc>
        <w:tc>
          <w:tcPr>
            <w:tcW w:w="1577" w:type="dxa"/>
          </w:tcPr>
          <w:p w14:paraId="3F9BCBAF" w14:textId="77777777" w:rsidR="00851600" w:rsidRDefault="00802094">
            <w:r>
              <w:t>Mechanistic</w:t>
            </w:r>
          </w:p>
        </w:tc>
        <w:tc>
          <w:tcPr>
            <w:tcW w:w="1192" w:type="dxa"/>
          </w:tcPr>
          <w:p w14:paraId="56E1BC15" w14:textId="77777777" w:rsidR="00851600" w:rsidRDefault="00802094">
            <w:r>
              <w:t>Averaged</w:t>
            </w:r>
          </w:p>
        </w:tc>
        <w:tc>
          <w:tcPr>
            <w:tcW w:w="1497" w:type="dxa"/>
          </w:tcPr>
          <w:p w14:paraId="2CF964B8" w14:textId="77777777" w:rsidR="00851600" w:rsidRDefault="00802094">
            <w:r>
              <w:t>Catchment</w:t>
            </w:r>
          </w:p>
        </w:tc>
        <w:tc>
          <w:tcPr>
            <w:tcW w:w="3265" w:type="dxa"/>
            <w:gridSpan w:val="2"/>
          </w:tcPr>
          <w:p w14:paraId="7699C0AE" w14:textId="77777777" w:rsidR="00851600" w:rsidRDefault="00802094">
            <w:r>
              <w:t>(</w:t>
            </w:r>
            <w:proofErr w:type="spellStart"/>
            <w:r>
              <w:t>Bingner</w:t>
            </w:r>
            <w:proofErr w:type="spellEnd"/>
            <w:r>
              <w:t xml:space="preserve"> and </w:t>
            </w:r>
            <w:proofErr w:type="spellStart"/>
            <w:r>
              <w:t>Theurer</w:t>
            </w:r>
            <w:proofErr w:type="spellEnd"/>
            <w:r>
              <w:t>, 2001)</w:t>
            </w:r>
          </w:p>
        </w:tc>
      </w:tr>
      <w:tr w:rsidR="00851600" w14:paraId="66C39316" w14:textId="77777777" w:rsidTr="00360DE9">
        <w:trPr>
          <w:gridAfter w:val="1"/>
          <w:wAfter w:w="9" w:type="dxa"/>
        </w:trPr>
        <w:tc>
          <w:tcPr>
            <w:tcW w:w="1838" w:type="dxa"/>
          </w:tcPr>
          <w:p w14:paraId="255F096E" w14:textId="77777777" w:rsidR="00851600" w:rsidRDefault="00802094">
            <w:r>
              <w:t>EPM</w:t>
            </w:r>
          </w:p>
        </w:tc>
        <w:tc>
          <w:tcPr>
            <w:tcW w:w="903" w:type="dxa"/>
          </w:tcPr>
          <w:p w14:paraId="49F976C2" w14:textId="77777777" w:rsidR="00851600" w:rsidRDefault="00802094">
            <w:r>
              <w:t>Water</w:t>
            </w:r>
          </w:p>
        </w:tc>
        <w:tc>
          <w:tcPr>
            <w:tcW w:w="1577" w:type="dxa"/>
          </w:tcPr>
          <w:p w14:paraId="024DDA5B" w14:textId="77777777" w:rsidR="00851600" w:rsidRDefault="00802094">
            <w:r>
              <w:t xml:space="preserve">Empirical </w:t>
            </w:r>
          </w:p>
        </w:tc>
        <w:tc>
          <w:tcPr>
            <w:tcW w:w="1192" w:type="dxa"/>
          </w:tcPr>
          <w:p w14:paraId="7FBE7B6B" w14:textId="77777777" w:rsidR="00851600" w:rsidRDefault="00802094">
            <w:r>
              <w:t>Averaged</w:t>
            </w:r>
          </w:p>
        </w:tc>
        <w:tc>
          <w:tcPr>
            <w:tcW w:w="1497" w:type="dxa"/>
          </w:tcPr>
          <w:p w14:paraId="4991B813" w14:textId="77777777" w:rsidR="00851600" w:rsidRDefault="00802094">
            <w:r>
              <w:t>Catchment</w:t>
            </w:r>
          </w:p>
        </w:tc>
        <w:tc>
          <w:tcPr>
            <w:tcW w:w="3265" w:type="dxa"/>
            <w:gridSpan w:val="2"/>
          </w:tcPr>
          <w:p w14:paraId="764F9993" w14:textId="77777777" w:rsidR="00851600" w:rsidRDefault="00802094">
            <w:r>
              <w:t>(</w:t>
            </w:r>
            <w:proofErr w:type="spellStart"/>
            <w:r>
              <w:t>Dragičević</w:t>
            </w:r>
            <w:proofErr w:type="spellEnd"/>
            <w:r>
              <w:t xml:space="preserve"> et al., 2018)</w:t>
            </w:r>
          </w:p>
        </w:tc>
      </w:tr>
      <w:tr w:rsidR="00851600" w14:paraId="164AC0A1" w14:textId="77777777" w:rsidTr="00360DE9">
        <w:trPr>
          <w:gridAfter w:val="1"/>
          <w:wAfter w:w="9" w:type="dxa"/>
        </w:trPr>
        <w:tc>
          <w:tcPr>
            <w:tcW w:w="1838" w:type="dxa"/>
          </w:tcPr>
          <w:p w14:paraId="77EEA867" w14:textId="77777777" w:rsidR="00851600" w:rsidRDefault="00802094">
            <w:r>
              <w:t>CREAMS</w:t>
            </w:r>
          </w:p>
        </w:tc>
        <w:tc>
          <w:tcPr>
            <w:tcW w:w="903" w:type="dxa"/>
          </w:tcPr>
          <w:p w14:paraId="19BF6976" w14:textId="77777777" w:rsidR="00851600" w:rsidRDefault="00802094">
            <w:r>
              <w:t>Water</w:t>
            </w:r>
          </w:p>
        </w:tc>
        <w:tc>
          <w:tcPr>
            <w:tcW w:w="1577" w:type="dxa"/>
          </w:tcPr>
          <w:p w14:paraId="5F3D9906" w14:textId="77777777" w:rsidR="00851600" w:rsidRDefault="00802094">
            <w:r>
              <w:t>Mechanistic</w:t>
            </w:r>
          </w:p>
        </w:tc>
        <w:tc>
          <w:tcPr>
            <w:tcW w:w="1192" w:type="dxa"/>
          </w:tcPr>
          <w:p w14:paraId="59246E1E" w14:textId="77777777" w:rsidR="00851600" w:rsidRDefault="00802094">
            <w:r>
              <w:t>Event</w:t>
            </w:r>
          </w:p>
        </w:tc>
        <w:tc>
          <w:tcPr>
            <w:tcW w:w="1497" w:type="dxa"/>
          </w:tcPr>
          <w:p w14:paraId="65A16729" w14:textId="77777777" w:rsidR="00851600" w:rsidRDefault="00802094">
            <w:r>
              <w:t>Field</w:t>
            </w:r>
          </w:p>
        </w:tc>
        <w:tc>
          <w:tcPr>
            <w:tcW w:w="3265" w:type="dxa"/>
            <w:gridSpan w:val="2"/>
          </w:tcPr>
          <w:p w14:paraId="7BFF902B" w14:textId="77777777" w:rsidR="00851600" w:rsidRDefault="00802094">
            <w:r>
              <w:t>(</w:t>
            </w:r>
            <w:proofErr w:type="spellStart"/>
            <w:r>
              <w:t>Knisel</w:t>
            </w:r>
            <w:proofErr w:type="spellEnd"/>
            <w:r>
              <w:t xml:space="preserve"> and Douglas-</w:t>
            </w:r>
            <w:proofErr w:type="spellStart"/>
            <w:r>
              <w:t>Mankin</w:t>
            </w:r>
            <w:proofErr w:type="spellEnd"/>
            <w:r>
              <w:t>, 2012)</w:t>
            </w:r>
          </w:p>
        </w:tc>
      </w:tr>
      <w:tr w:rsidR="00851600" w14:paraId="3E7F01F8" w14:textId="77777777" w:rsidTr="00360DE9">
        <w:trPr>
          <w:gridAfter w:val="1"/>
          <w:wAfter w:w="9" w:type="dxa"/>
        </w:trPr>
        <w:tc>
          <w:tcPr>
            <w:tcW w:w="1838" w:type="dxa"/>
          </w:tcPr>
          <w:p w14:paraId="4CCC8F78" w14:textId="77777777" w:rsidR="00851600" w:rsidRDefault="00802094">
            <w:r>
              <w:t>CSLE</w:t>
            </w:r>
          </w:p>
        </w:tc>
        <w:tc>
          <w:tcPr>
            <w:tcW w:w="903" w:type="dxa"/>
          </w:tcPr>
          <w:p w14:paraId="5EA8C429" w14:textId="77777777" w:rsidR="00851600" w:rsidRDefault="00802094">
            <w:r>
              <w:t>Water</w:t>
            </w:r>
          </w:p>
        </w:tc>
        <w:tc>
          <w:tcPr>
            <w:tcW w:w="1577" w:type="dxa"/>
          </w:tcPr>
          <w:p w14:paraId="0B7A435F" w14:textId="77777777" w:rsidR="00851600" w:rsidRDefault="00802094">
            <w:r>
              <w:t>Empirical</w:t>
            </w:r>
          </w:p>
        </w:tc>
        <w:tc>
          <w:tcPr>
            <w:tcW w:w="1192" w:type="dxa"/>
          </w:tcPr>
          <w:p w14:paraId="6C774B42" w14:textId="77777777" w:rsidR="00851600" w:rsidRDefault="00802094">
            <w:r>
              <w:t>Averaged</w:t>
            </w:r>
          </w:p>
        </w:tc>
        <w:tc>
          <w:tcPr>
            <w:tcW w:w="1497" w:type="dxa"/>
          </w:tcPr>
          <w:p w14:paraId="378F0236" w14:textId="77777777" w:rsidR="00851600" w:rsidRDefault="00802094">
            <w:r>
              <w:t>Field</w:t>
            </w:r>
          </w:p>
        </w:tc>
        <w:tc>
          <w:tcPr>
            <w:tcW w:w="3265" w:type="dxa"/>
            <w:gridSpan w:val="2"/>
          </w:tcPr>
          <w:p w14:paraId="0454A65D" w14:textId="77777777" w:rsidR="00851600" w:rsidRDefault="00802094">
            <w:r>
              <w:t>(Liu et al., 2020)</w:t>
            </w:r>
          </w:p>
        </w:tc>
      </w:tr>
      <w:tr w:rsidR="00851600" w14:paraId="694196F5" w14:textId="77777777" w:rsidTr="00360DE9">
        <w:trPr>
          <w:gridAfter w:val="1"/>
          <w:wAfter w:w="9" w:type="dxa"/>
        </w:trPr>
        <w:tc>
          <w:tcPr>
            <w:tcW w:w="1838" w:type="dxa"/>
          </w:tcPr>
          <w:p w14:paraId="297B6C2C" w14:textId="77777777" w:rsidR="00851600" w:rsidRDefault="00802094">
            <w:r>
              <w:t>USPED</w:t>
            </w:r>
          </w:p>
        </w:tc>
        <w:tc>
          <w:tcPr>
            <w:tcW w:w="903" w:type="dxa"/>
          </w:tcPr>
          <w:p w14:paraId="7EF1AF18" w14:textId="77777777" w:rsidR="00851600" w:rsidRDefault="00802094">
            <w:r>
              <w:t>Water</w:t>
            </w:r>
          </w:p>
        </w:tc>
        <w:tc>
          <w:tcPr>
            <w:tcW w:w="1577" w:type="dxa"/>
          </w:tcPr>
          <w:p w14:paraId="18D72721" w14:textId="77777777" w:rsidR="00851600" w:rsidRDefault="00802094">
            <w:r>
              <w:t>Empirical</w:t>
            </w:r>
          </w:p>
        </w:tc>
        <w:tc>
          <w:tcPr>
            <w:tcW w:w="1192" w:type="dxa"/>
          </w:tcPr>
          <w:p w14:paraId="1104D6C3" w14:textId="77777777" w:rsidR="00851600" w:rsidRDefault="00802094">
            <w:r>
              <w:t>Averaged</w:t>
            </w:r>
          </w:p>
        </w:tc>
        <w:tc>
          <w:tcPr>
            <w:tcW w:w="1497" w:type="dxa"/>
          </w:tcPr>
          <w:p w14:paraId="01AFAC0B" w14:textId="77777777" w:rsidR="00851600" w:rsidRDefault="00802094">
            <w:r>
              <w:t>Field</w:t>
            </w:r>
          </w:p>
        </w:tc>
        <w:tc>
          <w:tcPr>
            <w:tcW w:w="3265" w:type="dxa"/>
            <w:gridSpan w:val="2"/>
          </w:tcPr>
          <w:p w14:paraId="4B67D41F" w14:textId="77777777" w:rsidR="00851600" w:rsidRDefault="00802094">
            <w:r>
              <w:t>(</w:t>
            </w:r>
            <w:proofErr w:type="spellStart"/>
            <w:r>
              <w:t>Mitasova</w:t>
            </w:r>
            <w:proofErr w:type="spellEnd"/>
            <w:r>
              <w:t xml:space="preserve"> et al., 1996)</w:t>
            </w:r>
          </w:p>
        </w:tc>
      </w:tr>
      <w:tr w:rsidR="00851600" w14:paraId="3B53DCE0" w14:textId="77777777" w:rsidTr="00360DE9">
        <w:trPr>
          <w:gridAfter w:val="1"/>
          <w:wAfter w:w="9" w:type="dxa"/>
        </w:trPr>
        <w:tc>
          <w:tcPr>
            <w:tcW w:w="1838" w:type="dxa"/>
          </w:tcPr>
          <w:p w14:paraId="144922DA" w14:textId="77777777" w:rsidR="00851600" w:rsidRDefault="00802094">
            <w:r>
              <w:t>SEDD</w:t>
            </w:r>
          </w:p>
        </w:tc>
        <w:tc>
          <w:tcPr>
            <w:tcW w:w="903" w:type="dxa"/>
          </w:tcPr>
          <w:p w14:paraId="54CAC39C" w14:textId="77777777" w:rsidR="00851600" w:rsidRDefault="00802094">
            <w:r>
              <w:t>Water</w:t>
            </w:r>
          </w:p>
        </w:tc>
        <w:tc>
          <w:tcPr>
            <w:tcW w:w="1577" w:type="dxa"/>
          </w:tcPr>
          <w:p w14:paraId="01BF1D47" w14:textId="77777777" w:rsidR="00851600" w:rsidRDefault="00802094">
            <w:r>
              <w:t>Empirical</w:t>
            </w:r>
          </w:p>
        </w:tc>
        <w:tc>
          <w:tcPr>
            <w:tcW w:w="1192" w:type="dxa"/>
          </w:tcPr>
          <w:p w14:paraId="1BD2EBF6" w14:textId="77777777" w:rsidR="00851600" w:rsidRDefault="00802094">
            <w:r>
              <w:t>Average</w:t>
            </w:r>
          </w:p>
        </w:tc>
        <w:tc>
          <w:tcPr>
            <w:tcW w:w="1497" w:type="dxa"/>
          </w:tcPr>
          <w:p w14:paraId="05B2F492" w14:textId="77777777" w:rsidR="00851600" w:rsidRDefault="00802094">
            <w:r>
              <w:t>Field</w:t>
            </w:r>
          </w:p>
        </w:tc>
        <w:tc>
          <w:tcPr>
            <w:tcW w:w="3265" w:type="dxa"/>
            <w:gridSpan w:val="2"/>
          </w:tcPr>
          <w:p w14:paraId="3D5D31FF" w14:textId="77777777" w:rsidR="00851600" w:rsidRDefault="00802094">
            <w:r>
              <w:t>(Ferro and Porto, 2000)</w:t>
            </w:r>
          </w:p>
        </w:tc>
      </w:tr>
    </w:tbl>
    <w:p w14:paraId="64B10B1A" w14:textId="77777777" w:rsidR="009A6D4D" w:rsidRDefault="009A6D4D"/>
    <w:p w14:paraId="1B4D6408" w14:textId="6D189FA2" w:rsidR="00851600" w:rsidRDefault="00802094">
      <w:r>
        <w:t>Literature reviews on application of erosion modelling show that USLE-based models are the most popular (</w:t>
      </w:r>
      <w:proofErr w:type="spellStart"/>
      <w:r>
        <w:t>Alewell</w:t>
      </w:r>
      <w:proofErr w:type="spellEnd"/>
      <w:r>
        <w:t xml:space="preserve"> et al., 2019; </w:t>
      </w:r>
      <w:proofErr w:type="spellStart"/>
      <w:r>
        <w:t>Avwunudiogba</w:t>
      </w:r>
      <w:proofErr w:type="spellEnd"/>
      <w:r>
        <w:t xml:space="preserve"> and Hudson, 2014; Borrelli et al., 2021; Jarrah et al., 2020). USLE-</w:t>
      </w:r>
      <w:r w:rsidR="00483B8D">
        <w:t>type</w:t>
      </w:r>
      <w:r>
        <w:t xml:space="preserve"> models are structured like the Universal Soil Loss Equation (USLE) or use the USLE concept in their models. They include (but not limited to):</w:t>
      </w:r>
    </w:p>
    <w:p w14:paraId="0303348B" w14:textId="77777777" w:rsidR="00851600" w:rsidRDefault="00802094">
      <w:pPr>
        <w:numPr>
          <w:ilvl w:val="0"/>
          <w:numId w:val="4"/>
        </w:numPr>
        <w:pBdr>
          <w:top w:val="nil"/>
          <w:left w:val="nil"/>
          <w:bottom w:val="nil"/>
          <w:right w:val="nil"/>
          <w:between w:val="nil"/>
        </w:pBdr>
        <w:spacing w:after="0"/>
      </w:pPr>
      <w:r>
        <w:rPr>
          <w:color w:val="000000"/>
        </w:rPr>
        <w:t xml:space="preserve">Water erosion models such as USLE, RUSLE, RUSLE2, MUSLE, USPED, CSLE, SWAT, WATEM/SEDEM, SEDD, CREAMS, AGNPS, EPIC </w:t>
      </w:r>
    </w:p>
    <w:p w14:paraId="2D035D5D" w14:textId="77777777" w:rsidR="00851600" w:rsidRDefault="00802094">
      <w:pPr>
        <w:numPr>
          <w:ilvl w:val="0"/>
          <w:numId w:val="4"/>
        </w:numPr>
        <w:pBdr>
          <w:top w:val="nil"/>
          <w:left w:val="nil"/>
          <w:bottom w:val="nil"/>
          <w:right w:val="nil"/>
          <w:between w:val="nil"/>
        </w:pBdr>
        <w:spacing w:after="0"/>
      </w:pPr>
      <w:r>
        <w:rPr>
          <w:color w:val="000000"/>
        </w:rPr>
        <w:t xml:space="preserve">Wind erosion models such as RWEQ, WEQ, WEPS </w:t>
      </w:r>
    </w:p>
    <w:p w14:paraId="75217A59" w14:textId="77777777" w:rsidR="00851600" w:rsidRDefault="00802094">
      <w:pPr>
        <w:numPr>
          <w:ilvl w:val="0"/>
          <w:numId w:val="4"/>
        </w:numPr>
        <w:pBdr>
          <w:top w:val="nil"/>
          <w:left w:val="nil"/>
          <w:bottom w:val="nil"/>
          <w:right w:val="nil"/>
          <w:between w:val="nil"/>
        </w:pBdr>
      </w:pPr>
      <w:r>
        <w:rPr>
          <w:color w:val="000000"/>
        </w:rPr>
        <w:t xml:space="preserve">Tillage erosion models such as TEM and </w:t>
      </w:r>
      <w:proofErr w:type="spellStart"/>
      <w:r>
        <w:rPr>
          <w:color w:val="000000"/>
        </w:rPr>
        <w:t>TillERI</w:t>
      </w:r>
      <w:proofErr w:type="spellEnd"/>
      <w:r>
        <w:rPr>
          <w:color w:val="000000"/>
        </w:rPr>
        <w:t xml:space="preserve"> </w:t>
      </w:r>
    </w:p>
    <w:p w14:paraId="205F96B4" w14:textId="77777777" w:rsidR="00851600" w:rsidRDefault="00851600"/>
    <w:p w14:paraId="0E25404D" w14:textId="3E187E76" w:rsidR="00851600" w:rsidRDefault="00802094">
      <w:r>
        <w:t xml:space="preserve">These models have proven to be useful in identifying agricultural areas at risk of erosion and management factors to target when planning erosion control. They have also been used at large scales to compare erosion susceptibility between areas/regions and raise awareness for action against erosion. Since they are structured like USLE or have USLE concept, they can be implemented with </w:t>
      </w:r>
      <w:r w:rsidR="00E7102F">
        <w:t>similar</w:t>
      </w:r>
      <w:r>
        <w:t xml:space="preserve"> input data for developing erosion factor information (Majhi et al., 2021).</w:t>
      </w:r>
    </w:p>
    <w:p w14:paraId="46207355" w14:textId="77777777" w:rsidR="00851600" w:rsidRDefault="00851600"/>
    <w:p w14:paraId="65F567E8" w14:textId="3E62EF01" w:rsidR="00851600" w:rsidRDefault="00802094">
      <w:pPr>
        <w:pStyle w:val="Heading2"/>
        <w:numPr>
          <w:ilvl w:val="1"/>
          <w:numId w:val="8"/>
        </w:numPr>
      </w:pPr>
      <w:bookmarkStart w:id="13" w:name="_Toc103569847"/>
      <w:r>
        <w:t>Input data for large</w:t>
      </w:r>
      <w:r w:rsidR="00483B8D">
        <w:t xml:space="preserve">-area </w:t>
      </w:r>
      <w:r>
        <w:t>erosion modelling</w:t>
      </w:r>
      <w:bookmarkEnd w:id="13"/>
    </w:p>
    <w:p w14:paraId="12A01BEE" w14:textId="77777777" w:rsidR="00851600" w:rsidRDefault="00802094">
      <w:r>
        <w:t>One of the challenges in erosion modelling is access to input data. Lack of appropriate databases for modelling soil erosion is negatively affecting consistent national erosion information in many countries (García-Ruiz et al., 2015). Appropriate input database is important for proper model calibration to produce accurate erosion assessment (Batista et al., 2019). Presently, there are few periodically updated regional and global input databases to support soil erosion assessment (</w:t>
      </w:r>
      <w:proofErr w:type="spellStart"/>
      <w:r>
        <w:t>Liniger</w:t>
      </w:r>
      <w:proofErr w:type="spellEnd"/>
      <w:r>
        <w:t xml:space="preserve">, 2007; </w:t>
      </w:r>
      <w:proofErr w:type="spellStart"/>
      <w:r>
        <w:t>Panagos</w:t>
      </w:r>
      <w:proofErr w:type="spellEnd"/>
      <w:r>
        <w:t xml:space="preserve"> et al., 2017; </w:t>
      </w:r>
      <w:proofErr w:type="spellStart"/>
      <w:r>
        <w:t>Xiong</w:t>
      </w:r>
      <w:proofErr w:type="spellEnd"/>
      <w:r>
        <w:t xml:space="preserve"> et al., 2019). </w:t>
      </w:r>
    </w:p>
    <w:p w14:paraId="235C3B7A" w14:textId="2D90D4A8" w:rsidR="00851600" w:rsidRDefault="00802094">
      <w:r>
        <w:t>Input data for large-scale modelling of soil erosion using USLE-</w:t>
      </w:r>
      <w:r w:rsidR="00483B8D">
        <w:t>type</w:t>
      </w:r>
      <w:r>
        <w:t xml:space="preserve"> models can be grouped into five categories: climate, soil, relief, soil cover, soil management</w:t>
      </w:r>
      <w:r w:rsidR="00734C1B">
        <w:t>, and soil erosion data</w:t>
      </w:r>
      <w:r>
        <w:t xml:space="preserve">. These categories correspond to the factors of erosion in the erosion models (Morgan and Quinton, 2001; </w:t>
      </w:r>
      <w:proofErr w:type="spellStart"/>
      <w:r>
        <w:t>Zachar</w:t>
      </w:r>
      <w:proofErr w:type="spellEnd"/>
      <w:r>
        <w:t>, 1982).</w:t>
      </w:r>
    </w:p>
    <w:p w14:paraId="24626BC6" w14:textId="283B0F71" w:rsidR="00851600" w:rsidRDefault="00802094">
      <w:pPr>
        <w:numPr>
          <w:ilvl w:val="0"/>
          <w:numId w:val="6"/>
        </w:numPr>
        <w:pBdr>
          <w:top w:val="nil"/>
          <w:left w:val="nil"/>
          <w:bottom w:val="nil"/>
          <w:right w:val="nil"/>
          <w:between w:val="nil"/>
        </w:pBdr>
        <w:spacing w:after="0"/>
      </w:pPr>
      <w:r>
        <w:rPr>
          <w:color w:val="000000"/>
        </w:rPr>
        <w:t xml:space="preserve">Climate: Climate is one of the main drivers of soil erosion. Climatic data for modelling erosion are rainfall, wind, air temperature, evaporation, and solar radiation. Water erosion models use rainfall data to estimate rainfall erosivity factor (Yin et al., 2017) while wind erosion models use wind, temperature, </w:t>
      </w:r>
      <w:proofErr w:type="gramStart"/>
      <w:r>
        <w:rPr>
          <w:color w:val="000000"/>
        </w:rPr>
        <w:t>evaporation</w:t>
      </w:r>
      <w:proofErr w:type="gramEnd"/>
      <w:r>
        <w:rPr>
          <w:color w:val="000000"/>
        </w:rPr>
        <w:t xml:space="preserve"> and solar radiation to estimate weather factors in the models (</w:t>
      </w:r>
      <w:proofErr w:type="spellStart"/>
      <w:r>
        <w:rPr>
          <w:color w:val="000000"/>
        </w:rPr>
        <w:t>Fryrear</w:t>
      </w:r>
      <w:proofErr w:type="spellEnd"/>
      <w:r>
        <w:rPr>
          <w:color w:val="000000"/>
        </w:rPr>
        <w:t xml:space="preserve"> et al., 2000).</w:t>
      </w:r>
    </w:p>
    <w:p w14:paraId="6ECD4419" w14:textId="77777777" w:rsidR="00851600" w:rsidRDefault="00802094">
      <w:pPr>
        <w:numPr>
          <w:ilvl w:val="0"/>
          <w:numId w:val="6"/>
        </w:numPr>
        <w:pBdr>
          <w:top w:val="nil"/>
          <w:left w:val="nil"/>
          <w:bottom w:val="nil"/>
          <w:right w:val="nil"/>
          <w:between w:val="nil"/>
        </w:pBdr>
        <w:spacing w:after="0"/>
      </w:pPr>
      <w:r>
        <w:rPr>
          <w:color w:val="000000"/>
        </w:rPr>
        <w:t xml:space="preserve">Soil: Soil is the eroded material in the erosion process. Erodibility of soil is estimated using input data such as texture, organic matter content, dry aggregates, carbonate content, moisture </w:t>
      </w:r>
      <w:r>
        <w:rPr>
          <w:color w:val="000000"/>
        </w:rPr>
        <w:lastRenderedPageBreak/>
        <w:t xml:space="preserve">content, soil permeability and drainage classes, and bulk density. There are many sub-models in the literature for estimating soil erodibility for water, wind, and tillage erosion (Benavidez et al., 2018; Jarrah et al., 2020; Lobb and </w:t>
      </w:r>
      <w:proofErr w:type="spellStart"/>
      <w:r>
        <w:rPr>
          <w:color w:val="000000"/>
        </w:rPr>
        <w:t>Kachanoski</w:t>
      </w:r>
      <w:proofErr w:type="spellEnd"/>
      <w:r>
        <w:rPr>
          <w:color w:val="000000"/>
        </w:rPr>
        <w:t xml:space="preserve">, 1999). </w:t>
      </w:r>
    </w:p>
    <w:p w14:paraId="53BA63A0" w14:textId="77777777" w:rsidR="00851600" w:rsidRDefault="00802094">
      <w:pPr>
        <w:numPr>
          <w:ilvl w:val="0"/>
          <w:numId w:val="6"/>
        </w:numPr>
        <w:pBdr>
          <w:top w:val="nil"/>
          <w:left w:val="nil"/>
          <w:bottom w:val="nil"/>
          <w:right w:val="nil"/>
          <w:between w:val="nil"/>
        </w:pBdr>
        <w:spacing w:after="0"/>
      </w:pPr>
      <w:r>
        <w:rPr>
          <w:color w:val="000000"/>
        </w:rPr>
        <w:t>Relief: Relief provides the gradient for moving the eroded soil. It is represented by slope and length of slope parameters. Digital Elevation Model (DEM) is the main input data for estimating slope and length of slope (</w:t>
      </w:r>
      <w:proofErr w:type="spellStart"/>
      <w:r>
        <w:rPr>
          <w:color w:val="000000"/>
        </w:rPr>
        <w:t>Hrabalíková</w:t>
      </w:r>
      <w:proofErr w:type="spellEnd"/>
      <w:r>
        <w:rPr>
          <w:color w:val="000000"/>
        </w:rPr>
        <w:t xml:space="preserve"> and </w:t>
      </w:r>
      <w:proofErr w:type="spellStart"/>
      <w:r>
        <w:rPr>
          <w:color w:val="000000"/>
        </w:rPr>
        <w:t>Janeček</w:t>
      </w:r>
      <w:proofErr w:type="spellEnd"/>
      <w:r>
        <w:rPr>
          <w:color w:val="000000"/>
        </w:rPr>
        <w:t>, 2017; Kruk et al., 2020)</w:t>
      </w:r>
    </w:p>
    <w:p w14:paraId="308CC45F" w14:textId="72CEC679" w:rsidR="00851600" w:rsidRDefault="00802094">
      <w:pPr>
        <w:numPr>
          <w:ilvl w:val="0"/>
          <w:numId w:val="6"/>
        </w:numPr>
        <w:pBdr>
          <w:top w:val="nil"/>
          <w:left w:val="nil"/>
          <w:bottom w:val="nil"/>
          <w:right w:val="nil"/>
          <w:between w:val="nil"/>
        </w:pBdr>
        <w:spacing w:after="0"/>
      </w:pPr>
      <w:r>
        <w:rPr>
          <w:color w:val="000000"/>
        </w:rPr>
        <w:t xml:space="preserve">Soil cover: Soil cover protects the soil from erosive forces of agents of erosion. Land use and land cover, crop management, surface roughness, and remote sensing images are the main inputs for soil cover </w:t>
      </w:r>
      <w:r w:rsidR="00734C1B">
        <w:rPr>
          <w:color w:val="000000"/>
        </w:rPr>
        <w:t>characteristics (</w:t>
      </w:r>
      <w:r>
        <w:rPr>
          <w:color w:val="000000"/>
        </w:rPr>
        <w:t xml:space="preserve">Benavidez et al., 2018; </w:t>
      </w:r>
      <w:proofErr w:type="spellStart"/>
      <w:r>
        <w:rPr>
          <w:color w:val="000000"/>
        </w:rPr>
        <w:t>Fryrear</w:t>
      </w:r>
      <w:proofErr w:type="spellEnd"/>
      <w:r>
        <w:rPr>
          <w:color w:val="000000"/>
        </w:rPr>
        <w:t xml:space="preserve"> et al., 2000).</w:t>
      </w:r>
    </w:p>
    <w:p w14:paraId="235642C9" w14:textId="77777777" w:rsidR="00851600" w:rsidRDefault="00802094">
      <w:pPr>
        <w:numPr>
          <w:ilvl w:val="0"/>
          <w:numId w:val="6"/>
        </w:numPr>
        <w:pBdr>
          <w:top w:val="nil"/>
          <w:left w:val="nil"/>
          <w:bottom w:val="nil"/>
          <w:right w:val="nil"/>
          <w:between w:val="nil"/>
        </w:pBdr>
      </w:pPr>
      <w:r>
        <w:rPr>
          <w:color w:val="000000"/>
        </w:rPr>
        <w:t xml:space="preserve">Soil management: Soil management represents the human influence on soil erosion. It is indexed by soil conservation practices and tillage operations (Hudson, 2015). </w:t>
      </w:r>
    </w:p>
    <w:p w14:paraId="02D79896" w14:textId="77777777" w:rsidR="00851600" w:rsidRDefault="00802094">
      <w:r>
        <w:t>A summary of these input data for erosion modelling is given in Table 2.2</w:t>
      </w:r>
    </w:p>
    <w:p w14:paraId="24055AE1" w14:textId="77777777" w:rsidR="00851600" w:rsidRDefault="00851600"/>
    <w:p w14:paraId="7C7C3FE8" w14:textId="77777777" w:rsidR="00851600" w:rsidRDefault="00802094">
      <w:pPr>
        <w:pStyle w:val="Heading5"/>
      </w:pPr>
      <w:bookmarkStart w:id="14" w:name="_Toc103569702"/>
      <w:r>
        <w:t>Table 2.2: Input data requirements for USLE-type erosion models</w:t>
      </w:r>
      <w:bookmarkEnd w:id="14"/>
    </w:p>
    <w:tbl>
      <w:tblPr>
        <w:tblStyle w:val="a1"/>
        <w:tblW w:w="1006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55"/>
        <w:gridCol w:w="1696"/>
        <w:gridCol w:w="8"/>
        <w:gridCol w:w="4693"/>
        <w:gridCol w:w="8"/>
        <w:gridCol w:w="2095"/>
        <w:gridCol w:w="8"/>
      </w:tblGrid>
      <w:tr w:rsidR="00851600" w14:paraId="0D32FBB3" w14:textId="77777777" w:rsidTr="00360DE9">
        <w:trPr>
          <w:trHeight w:val="252"/>
        </w:trPr>
        <w:tc>
          <w:tcPr>
            <w:tcW w:w="3259" w:type="dxa"/>
            <w:gridSpan w:val="3"/>
          </w:tcPr>
          <w:p w14:paraId="45AC93C7" w14:textId="77777777" w:rsidR="00851600" w:rsidRDefault="00802094">
            <w:pPr>
              <w:jc w:val="left"/>
            </w:pPr>
            <w:r>
              <w:t>Erosion factor category</w:t>
            </w:r>
          </w:p>
        </w:tc>
        <w:tc>
          <w:tcPr>
            <w:tcW w:w="4701" w:type="dxa"/>
            <w:gridSpan w:val="2"/>
          </w:tcPr>
          <w:p w14:paraId="08AE13BC" w14:textId="77777777" w:rsidR="00851600" w:rsidRDefault="00802094">
            <w:pPr>
              <w:jc w:val="left"/>
            </w:pPr>
            <w:r>
              <w:t>Input data requirements</w:t>
            </w:r>
          </w:p>
        </w:tc>
        <w:tc>
          <w:tcPr>
            <w:tcW w:w="2103" w:type="dxa"/>
            <w:gridSpan w:val="2"/>
            <w:vAlign w:val="center"/>
          </w:tcPr>
          <w:p w14:paraId="1937CFFE" w14:textId="77777777" w:rsidR="00851600" w:rsidRDefault="00802094">
            <w:pPr>
              <w:jc w:val="left"/>
            </w:pPr>
            <w:r>
              <w:t>Type of erosion</w:t>
            </w:r>
          </w:p>
        </w:tc>
      </w:tr>
      <w:tr w:rsidR="00851600" w14:paraId="11E30E79" w14:textId="77777777" w:rsidTr="00360DE9">
        <w:trPr>
          <w:gridAfter w:val="1"/>
          <w:wAfter w:w="8" w:type="dxa"/>
          <w:trHeight w:val="252"/>
        </w:trPr>
        <w:tc>
          <w:tcPr>
            <w:tcW w:w="1555" w:type="dxa"/>
          </w:tcPr>
          <w:p w14:paraId="77EEACE2" w14:textId="77777777" w:rsidR="00851600" w:rsidRDefault="00802094">
            <w:pPr>
              <w:jc w:val="left"/>
            </w:pPr>
            <w:r>
              <w:t>Main</w:t>
            </w:r>
          </w:p>
        </w:tc>
        <w:tc>
          <w:tcPr>
            <w:tcW w:w="1696" w:type="dxa"/>
          </w:tcPr>
          <w:p w14:paraId="1A6B5669" w14:textId="77777777" w:rsidR="00851600" w:rsidRDefault="00802094">
            <w:pPr>
              <w:jc w:val="left"/>
            </w:pPr>
            <w:r>
              <w:t>Sub-category</w:t>
            </w:r>
          </w:p>
        </w:tc>
        <w:tc>
          <w:tcPr>
            <w:tcW w:w="4701" w:type="dxa"/>
            <w:gridSpan w:val="2"/>
          </w:tcPr>
          <w:p w14:paraId="22DEBACF" w14:textId="77777777" w:rsidR="00851600" w:rsidRDefault="00851600">
            <w:pPr>
              <w:widowControl w:val="0"/>
              <w:pBdr>
                <w:top w:val="nil"/>
                <w:left w:val="nil"/>
                <w:bottom w:val="nil"/>
                <w:right w:val="nil"/>
                <w:between w:val="nil"/>
              </w:pBdr>
              <w:spacing w:line="276" w:lineRule="auto"/>
              <w:jc w:val="left"/>
            </w:pPr>
          </w:p>
        </w:tc>
        <w:tc>
          <w:tcPr>
            <w:tcW w:w="2103" w:type="dxa"/>
            <w:gridSpan w:val="2"/>
            <w:vAlign w:val="center"/>
          </w:tcPr>
          <w:p w14:paraId="55B167AC" w14:textId="77777777" w:rsidR="00851600" w:rsidRDefault="00851600">
            <w:pPr>
              <w:widowControl w:val="0"/>
              <w:pBdr>
                <w:top w:val="nil"/>
                <w:left w:val="nil"/>
                <w:bottom w:val="nil"/>
                <w:right w:val="nil"/>
                <w:between w:val="nil"/>
              </w:pBdr>
              <w:spacing w:line="276" w:lineRule="auto"/>
              <w:jc w:val="left"/>
            </w:pPr>
          </w:p>
        </w:tc>
      </w:tr>
      <w:tr w:rsidR="00851600" w14:paraId="4F0F5EEA" w14:textId="77777777" w:rsidTr="00360DE9">
        <w:trPr>
          <w:gridAfter w:val="1"/>
          <w:wAfter w:w="8" w:type="dxa"/>
          <w:trHeight w:val="252"/>
        </w:trPr>
        <w:tc>
          <w:tcPr>
            <w:tcW w:w="1555" w:type="dxa"/>
            <w:vMerge w:val="restart"/>
            <w:vAlign w:val="center"/>
          </w:tcPr>
          <w:p w14:paraId="4EAEFB64" w14:textId="77777777" w:rsidR="00851600" w:rsidRDefault="00802094">
            <w:pPr>
              <w:jc w:val="left"/>
            </w:pPr>
            <w:r>
              <w:t>Climate</w:t>
            </w:r>
          </w:p>
        </w:tc>
        <w:tc>
          <w:tcPr>
            <w:tcW w:w="1696" w:type="dxa"/>
          </w:tcPr>
          <w:p w14:paraId="29EF1774" w14:textId="01A0F903" w:rsidR="00851600" w:rsidRDefault="00802094">
            <w:pPr>
              <w:jc w:val="left"/>
            </w:pPr>
            <w:r>
              <w:t>Precipitation</w:t>
            </w:r>
          </w:p>
        </w:tc>
        <w:tc>
          <w:tcPr>
            <w:tcW w:w="4701" w:type="dxa"/>
            <w:gridSpan w:val="2"/>
          </w:tcPr>
          <w:p w14:paraId="546374BD" w14:textId="177D8EAE" w:rsidR="00851600" w:rsidRDefault="00802094">
            <w:pPr>
              <w:jc w:val="left"/>
            </w:pPr>
            <w:r>
              <w:t>Rainfall amounts and intensities, (I</w:t>
            </w:r>
            <w:r>
              <w:rPr>
                <w:vertAlign w:val="subscript"/>
              </w:rPr>
              <w:t>10</w:t>
            </w:r>
            <w:r>
              <w:t>, I</w:t>
            </w:r>
            <w:r>
              <w:rPr>
                <w:vertAlign w:val="subscript"/>
              </w:rPr>
              <w:t>30</w:t>
            </w:r>
            <w:r>
              <w:t>), snowfall amounts</w:t>
            </w:r>
          </w:p>
        </w:tc>
        <w:tc>
          <w:tcPr>
            <w:tcW w:w="2103" w:type="dxa"/>
            <w:gridSpan w:val="2"/>
          </w:tcPr>
          <w:p w14:paraId="068247F6" w14:textId="77777777" w:rsidR="00851600" w:rsidRDefault="00802094">
            <w:pPr>
              <w:jc w:val="left"/>
            </w:pPr>
            <w:r>
              <w:t>Water</w:t>
            </w:r>
          </w:p>
        </w:tc>
      </w:tr>
      <w:tr w:rsidR="00851600" w14:paraId="33375323" w14:textId="77777777" w:rsidTr="00360DE9">
        <w:trPr>
          <w:gridAfter w:val="1"/>
          <w:wAfter w:w="8" w:type="dxa"/>
          <w:trHeight w:val="242"/>
        </w:trPr>
        <w:tc>
          <w:tcPr>
            <w:tcW w:w="1555" w:type="dxa"/>
            <w:vMerge/>
            <w:vAlign w:val="center"/>
          </w:tcPr>
          <w:p w14:paraId="1BB919D7" w14:textId="77777777" w:rsidR="00851600" w:rsidRDefault="00851600">
            <w:pPr>
              <w:widowControl w:val="0"/>
              <w:pBdr>
                <w:top w:val="nil"/>
                <w:left w:val="nil"/>
                <w:bottom w:val="nil"/>
                <w:right w:val="nil"/>
                <w:between w:val="nil"/>
              </w:pBdr>
              <w:spacing w:line="276" w:lineRule="auto"/>
              <w:jc w:val="left"/>
            </w:pPr>
          </w:p>
        </w:tc>
        <w:tc>
          <w:tcPr>
            <w:tcW w:w="1696" w:type="dxa"/>
          </w:tcPr>
          <w:p w14:paraId="272116FD" w14:textId="77777777" w:rsidR="00851600" w:rsidRDefault="00802094">
            <w:pPr>
              <w:jc w:val="left"/>
            </w:pPr>
            <w:r>
              <w:t>Temperature</w:t>
            </w:r>
          </w:p>
        </w:tc>
        <w:tc>
          <w:tcPr>
            <w:tcW w:w="4701" w:type="dxa"/>
            <w:gridSpan w:val="2"/>
          </w:tcPr>
          <w:p w14:paraId="3B7B9F22" w14:textId="77777777" w:rsidR="00851600" w:rsidRDefault="00802094">
            <w:pPr>
              <w:jc w:val="left"/>
            </w:pPr>
            <w:r>
              <w:t>Averaged air temperature</w:t>
            </w:r>
          </w:p>
        </w:tc>
        <w:tc>
          <w:tcPr>
            <w:tcW w:w="2103" w:type="dxa"/>
            <w:gridSpan w:val="2"/>
          </w:tcPr>
          <w:p w14:paraId="1094B02C" w14:textId="77777777" w:rsidR="00851600" w:rsidRDefault="00802094">
            <w:pPr>
              <w:jc w:val="left"/>
            </w:pPr>
            <w:r>
              <w:t>Wind</w:t>
            </w:r>
          </w:p>
        </w:tc>
      </w:tr>
      <w:tr w:rsidR="00851600" w14:paraId="03DDA994" w14:textId="77777777" w:rsidTr="00360DE9">
        <w:trPr>
          <w:gridAfter w:val="1"/>
          <w:wAfter w:w="8" w:type="dxa"/>
          <w:trHeight w:val="242"/>
        </w:trPr>
        <w:tc>
          <w:tcPr>
            <w:tcW w:w="1555" w:type="dxa"/>
            <w:vMerge/>
            <w:vAlign w:val="center"/>
          </w:tcPr>
          <w:p w14:paraId="6C7D46AB" w14:textId="77777777" w:rsidR="00851600" w:rsidRDefault="00851600">
            <w:pPr>
              <w:widowControl w:val="0"/>
              <w:pBdr>
                <w:top w:val="nil"/>
                <w:left w:val="nil"/>
                <w:bottom w:val="nil"/>
                <w:right w:val="nil"/>
                <w:between w:val="nil"/>
              </w:pBdr>
              <w:spacing w:line="276" w:lineRule="auto"/>
              <w:jc w:val="left"/>
            </w:pPr>
          </w:p>
        </w:tc>
        <w:tc>
          <w:tcPr>
            <w:tcW w:w="1696" w:type="dxa"/>
          </w:tcPr>
          <w:p w14:paraId="1D0D0FF9" w14:textId="77777777" w:rsidR="00851600" w:rsidRDefault="00802094">
            <w:pPr>
              <w:jc w:val="left"/>
            </w:pPr>
            <w:r>
              <w:t>Humidity</w:t>
            </w:r>
          </w:p>
        </w:tc>
        <w:tc>
          <w:tcPr>
            <w:tcW w:w="4701" w:type="dxa"/>
            <w:gridSpan w:val="2"/>
          </w:tcPr>
          <w:p w14:paraId="192A950E" w14:textId="77777777" w:rsidR="00851600" w:rsidRDefault="00802094">
            <w:pPr>
              <w:jc w:val="left"/>
            </w:pPr>
            <w:r>
              <w:t>Relative humidity</w:t>
            </w:r>
          </w:p>
        </w:tc>
        <w:tc>
          <w:tcPr>
            <w:tcW w:w="2103" w:type="dxa"/>
            <w:gridSpan w:val="2"/>
          </w:tcPr>
          <w:p w14:paraId="11A50C83" w14:textId="77777777" w:rsidR="00851600" w:rsidRDefault="00802094">
            <w:pPr>
              <w:jc w:val="left"/>
            </w:pPr>
            <w:r>
              <w:t>Wind</w:t>
            </w:r>
          </w:p>
        </w:tc>
      </w:tr>
      <w:tr w:rsidR="00851600" w14:paraId="223D3B1A" w14:textId="77777777" w:rsidTr="00360DE9">
        <w:trPr>
          <w:gridAfter w:val="1"/>
          <w:wAfter w:w="8" w:type="dxa"/>
          <w:trHeight w:val="242"/>
        </w:trPr>
        <w:tc>
          <w:tcPr>
            <w:tcW w:w="1555" w:type="dxa"/>
            <w:vMerge/>
            <w:vAlign w:val="center"/>
          </w:tcPr>
          <w:p w14:paraId="69BF37C7" w14:textId="77777777" w:rsidR="00851600" w:rsidRDefault="00851600">
            <w:pPr>
              <w:widowControl w:val="0"/>
              <w:pBdr>
                <w:top w:val="nil"/>
                <w:left w:val="nil"/>
                <w:bottom w:val="nil"/>
                <w:right w:val="nil"/>
                <w:between w:val="nil"/>
              </w:pBdr>
              <w:spacing w:line="276" w:lineRule="auto"/>
              <w:jc w:val="left"/>
            </w:pPr>
          </w:p>
        </w:tc>
        <w:tc>
          <w:tcPr>
            <w:tcW w:w="1696" w:type="dxa"/>
          </w:tcPr>
          <w:p w14:paraId="67CBC327" w14:textId="77777777" w:rsidR="00851600" w:rsidRDefault="00802094">
            <w:pPr>
              <w:jc w:val="left"/>
            </w:pPr>
            <w:r>
              <w:t>Pressure</w:t>
            </w:r>
          </w:p>
        </w:tc>
        <w:tc>
          <w:tcPr>
            <w:tcW w:w="4701" w:type="dxa"/>
            <w:gridSpan w:val="2"/>
          </w:tcPr>
          <w:p w14:paraId="0F0AA4A9" w14:textId="77777777" w:rsidR="00851600" w:rsidRDefault="00802094">
            <w:pPr>
              <w:jc w:val="left"/>
            </w:pPr>
            <w:r>
              <w:t>Air pressure and relative humidity</w:t>
            </w:r>
          </w:p>
        </w:tc>
        <w:tc>
          <w:tcPr>
            <w:tcW w:w="2103" w:type="dxa"/>
            <w:gridSpan w:val="2"/>
          </w:tcPr>
          <w:p w14:paraId="265B93AE" w14:textId="77777777" w:rsidR="00851600" w:rsidRDefault="00802094">
            <w:pPr>
              <w:jc w:val="left"/>
            </w:pPr>
            <w:r>
              <w:t>Wind</w:t>
            </w:r>
          </w:p>
        </w:tc>
      </w:tr>
      <w:tr w:rsidR="00851600" w14:paraId="5AAD4932" w14:textId="77777777" w:rsidTr="00360DE9">
        <w:trPr>
          <w:gridAfter w:val="1"/>
          <w:wAfter w:w="8" w:type="dxa"/>
          <w:trHeight w:val="252"/>
        </w:trPr>
        <w:tc>
          <w:tcPr>
            <w:tcW w:w="1555" w:type="dxa"/>
            <w:vMerge/>
            <w:vAlign w:val="center"/>
          </w:tcPr>
          <w:p w14:paraId="22111376" w14:textId="77777777" w:rsidR="00851600" w:rsidRDefault="00851600">
            <w:pPr>
              <w:widowControl w:val="0"/>
              <w:pBdr>
                <w:top w:val="nil"/>
                <w:left w:val="nil"/>
                <w:bottom w:val="nil"/>
                <w:right w:val="nil"/>
                <w:between w:val="nil"/>
              </w:pBdr>
              <w:spacing w:line="276" w:lineRule="auto"/>
              <w:jc w:val="left"/>
            </w:pPr>
          </w:p>
        </w:tc>
        <w:tc>
          <w:tcPr>
            <w:tcW w:w="1696" w:type="dxa"/>
          </w:tcPr>
          <w:p w14:paraId="0424667E" w14:textId="77777777" w:rsidR="00851600" w:rsidRDefault="00802094">
            <w:pPr>
              <w:jc w:val="left"/>
            </w:pPr>
            <w:r>
              <w:t>Wind</w:t>
            </w:r>
          </w:p>
        </w:tc>
        <w:tc>
          <w:tcPr>
            <w:tcW w:w="4701" w:type="dxa"/>
            <w:gridSpan w:val="2"/>
          </w:tcPr>
          <w:p w14:paraId="037CB456" w14:textId="77777777" w:rsidR="00851600" w:rsidRDefault="00802094">
            <w:pPr>
              <w:jc w:val="left"/>
            </w:pPr>
            <w:r>
              <w:t>Wind speed (at 10-m, 2-m)</w:t>
            </w:r>
          </w:p>
        </w:tc>
        <w:tc>
          <w:tcPr>
            <w:tcW w:w="2103" w:type="dxa"/>
            <w:gridSpan w:val="2"/>
          </w:tcPr>
          <w:p w14:paraId="621F026F" w14:textId="77777777" w:rsidR="00851600" w:rsidRDefault="00802094">
            <w:pPr>
              <w:jc w:val="left"/>
            </w:pPr>
            <w:r>
              <w:t>Wind</w:t>
            </w:r>
          </w:p>
        </w:tc>
      </w:tr>
      <w:tr w:rsidR="00851600" w14:paraId="5380541F" w14:textId="77777777" w:rsidTr="00360DE9">
        <w:trPr>
          <w:gridAfter w:val="1"/>
          <w:wAfter w:w="8" w:type="dxa"/>
          <w:trHeight w:val="252"/>
        </w:trPr>
        <w:tc>
          <w:tcPr>
            <w:tcW w:w="1555" w:type="dxa"/>
            <w:vMerge w:val="restart"/>
            <w:vAlign w:val="center"/>
          </w:tcPr>
          <w:p w14:paraId="44DDDA15" w14:textId="77777777" w:rsidR="00851600" w:rsidRDefault="00802094">
            <w:pPr>
              <w:jc w:val="left"/>
            </w:pPr>
            <w:r>
              <w:t>Soil</w:t>
            </w:r>
          </w:p>
        </w:tc>
        <w:tc>
          <w:tcPr>
            <w:tcW w:w="1696" w:type="dxa"/>
          </w:tcPr>
          <w:p w14:paraId="0E042615" w14:textId="77777777" w:rsidR="00851600" w:rsidRDefault="00802094">
            <w:pPr>
              <w:jc w:val="left"/>
            </w:pPr>
            <w:r>
              <w:t>Texture</w:t>
            </w:r>
          </w:p>
        </w:tc>
        <w:tc>
          <w:tcPr>
            <w:tcW w:w="4701" w:type="dxa"/>
            <w:gridSpan w:val="2"/>
          </w:tcPr>
          <w:p w14:paraId="5035ADEC" w14:textId="46D77198" w:rsidR="00851600" w:rsidRDefault="00802094">
            <w:pPr>
              <w:jc w:val="left"/>
            </w:pPr>
            <w:r>
              <w:t>Proportions of Sand, Silt, Clay contents</w:t>
            </w:r>
          </w:p>
        </w:tc>
        <w:tc>
          <w:tcPr>
            <w:tcW w:w="2103" w:type="dxa"/>
            <w:gridSpan w:val="2"/>
          </w:tcPr>
          <w:p w14:paraId="365E1CB6" w14:textId="77777777" w:rsidR="00851600" w:rsidRDefault="00802094">
            <w:pPr>
              <w:jc w:val="left"/>
            </w:pPr>
            <w:r>
              <w:t>Wind/Water</w:t>
            </w:r>
          </w:p>
        </w:tc>
      </w:tr>
      <w:tr w:rsidR="00851600" w14:paraId="68878367" w14:textId="77777777" w:rsidTr="00360DE9">
        <w:trPr>
          <w:gridAfter w:val="1"/>
          <w:wAfter w:w="8" w:type="dxa"/>
          <w:trHeight w:val="252"/>
        </w:trPr>
        <w:tc>
          <w:tcPr>
            <w:tcW w:w="1555" w:type="dxa"/>
            <w:vMerge/>
            <w:vAlign w:val="center"/>
          </w:tcPr>
          <w:p w14:paraId="7D281993" w14:textId="77777777" w:rsidR="00851600" w:rsidRDefault="00851600">
            <w:pPr>
              <w:widowControl w:val="0"/>
              <w:pBdr>
                <w:top w:val="nil"/>
                <w:left w:val="nil"/>
                <w:bottom w:val="nil"/>
                <w:right w:val="nil"/>
                <w:between w:val="nil"/>
              </w:pBdr>
              <w:spacing w:line="276" w:lineRule="auto"/>
              <w:jc w:val="left"/>
            </w:pPr>
          </w:p>
        </w:tc>
        <w:tc>
          <w:tcPr>
            <w:tcW w:w="1696" w:type="dxa"/>
          </w:tcPr>
          <w:p w14:paraId="066A2753" w14:textId="77777777" w:rsidR="00851600" w:rsidRDefault="00802094">
            <w:pPr>
              <w:jc w:val="left"/>
            </w:pPr>
            <w:r>
              <w:t>Organic Matter</w:t>
            </w:r>
          </w:p>
        </w:tc>
        <w:tc>
          <w:tcPr>
            <w:tcW w:w="4701" w:type="dxa"/>
            <w:gridSpan w:val="2"/>
          </w:tcPr>
          <w:p w14:paraId="317345A3" w14:textId="77777777" w:rsidR="00851600" w:rsidRDefault="00802094">
            <w:pPr>
              <w:jc w:val="left"/>
            </w:pPr>
            <w:r>
              <w:t>Organic matter content</w:t>
            </w:r>
          </w:p>
        </w:tc>
        <w:tc>
          <w:tcPr>
            <w:tcW w:w="2103" w:type="dxa"/>
            <w:gridSpan w:val="2"/>
          </w:tcPr>
          <w:p w14:paraId="2E4357AE" w14:textId="77777777" w:rsidR="00851600" w:rsidRDefault="00802094">
            <w:pPr>
              <w:jc w:val="left"/>
            </w:pPr>
            <w:r>
              <w:t>Wind/Water</w:t>
            </w:r>
          </w:p>
        </w:tc>
      </w:tr>
      <w:tr w:rsidR="00851600" w14:paraId="67D040D7" w14:textId="77777777" w:rsidTr="00360DE9">
        <w:trPr>
          <w:gridAfter w:val="1"/>
          <w:wAfter w:w="8" w:type="dxa"/>
          <w:trHeight w:val="252"/>
        </w:trPr>
        <w:tc>
          <w:tcPr>
            <w:tcW w:w="1555" w:type="dxa"/>
            <w:vMerge/>
            <w:vAlign w:val="center"/>
          </w:tcPr>
          <w:p w14:paraId="31C8F46A" w14:textId="77777777" w:rsidR="00851600" w:rsidRDefault="00851600">
            <w:pPr>
              <w:widowControl w:val="0"/>
              <w:pBdr>
                <w:top w:val="nil"/>
                <w:left w:val="nil"/>
                <w:bottom w:val="nil"/>
                <w:right w:val="nil"/>
                <w:between w:val="nil"/>
              </w:pBdr>
              <w:spacing w:line="276" w:lineRule="auto"/>
              <w:jc w:val="left"/>
            </w:pPr>
          </w:p>
        </w:tc>
        <w:tc>
          <w:tcPr>
            <w:tcW w:w="1696" w:type="dxa"/>
          </w:tcPr>
          <w:p w14:paraId="055552DD" w14:textId="478F907B" w:rsidR="00851600" w:rsidRDefault="00802094">
            <w:pPr>
              <w:jc w:val="left"/>
            </w:pPr>
            <w:r>
              <w:t>Structure</w:t>
            </w:r>
          </w:p>
        </w:tc>
        <w:tc>
          <w:tcPr>
            <w:tcW w:w="4701" w:type="dxa"/>
            <w:gridSpan w:val="2"/>
          </w:tcPr>
          <w:p w14:paraId="35589F49" w14:textId="77777777" w:rsidR="00851600" w:rsidRDefault="00802094">
            <w:pPr>
              <w:jc w:val="left"/>
            </w:pPr>
            <w:r>
              <w:t>Calcium carbonate content, dry aggregate, structure class, bulk density</w:t>
            </w:r>
          </w:p>
        </w:tc>
        <w:tc>
          <w:tcPr>
            <w:tcW w:w="2103" w:type="dxa"/>
            <w:gridSpan w:val="2"/>
          </w:tcPr>
          <w:p w14:paraId="23E3736F" w14:textId="77777777" w:rsidR="00851600" w:rsidRDefault="00802094">
            <w:pPr>
              <w:jc w:val="left"/>
            </w:pPr>
            <w:r>
              <w:t>Wind/water and Tillage</w:t>
            </w:r>
          </w:p>
        </w:tc>
      </w:tr>
      <w:tr w:rsidR="00851600" w14:paraId="76A6E0C9" w14:textId="77777777" w:rsidTr="00360DE9">
        <w:trPr>
          <w:gridAfter w:val="1"/>
          <w:wAfter w:w="8" w:type="dxa"/>
          <w:trHeight w:val="252"/>
        </w:trPr>
        <w:tc>
          <w:tcPr>
            <w:tcW w:w="1555" w:type="dxa"/>
            <w:vMerge/>
            <w:vAlign w:val="center"/>
          </w:tcPr>
          <w:p w14:paraId="3B5457F0" w14:textId="77777777" w:rsidR="00851600" w:rsidRDefault="00851600">
            <w:pPr>
              <w:widowControl w:val="0"/>
              <w:pBdr>
                <w:top w:val="nil"/>
                <w:left w:val="nil"/>
                <w:bottom w:val="nil"/>
                <w:right w:val="nil"/>
                <w:between w:val="nil"/>
              </w:pBdr>
              <w:spacing w:line="276" w:lineRule="auto"/>
              <w:jc w:val="left"/>
            </w:pPr>
          </w:p>
        </w:tc>
        <w:tc>
          <w:tcPr>
            <w:tcW w:w="1696" w:type="dxa"/>
          </w:tcPr>
          <w:p w14:paraId="2DBE783E" w14:textId="77777777" w:rsidR="00851600" w:rsidRDefault="00802094">
            <w:pPr>
              <w:jc w:val="left"/>
            </w:pPr>
            <w:r>
              <w:t>Drainage</w:t>
            </w:r>
          </w:p>
        </w:tc>
        <w:tc>
          <w:tcPr>
            <w:tcW w:w="4701" w:type="dxa"/>
            <w:gridSpan w:val="2"/>
          </w:tcPr>
          <w:p w14:paraId="7F17A522" w14:textId="77777777" w:rsidR="00851600" w:rsidRDefault="00802094">
            <w:pPr>
              <w:jc w:val="left"/>
            </w:pPr>
            <w:r>
              <w:t>Permeability and drainage classes</w:t>
            </w:r>
          </w:p>
        </w:tc>
        <w:tc>
          <w:tcPr>
            <w:tcW w:w="2103" w:type="dxa"/>
            <w:gridSpan w:val="2"/>
          </w:tcPr>
          <w:p w14:paraId="4926F58C" w14:textId="77777777" w:rsidR="00851600" w:rsidRDefault="00802094">
            <w:pPr>
              <w:jc w:val="left"/>
            </w:pPr>
            <w:r>
              <w:t>Water</w:t>
            </w:r>
          </w:p>
        </w:tc>
      </w:tr>
      <w:tr w:rsidR="00851600" w14:paraId="32512C45" w14:textId="77777777" w:rsidTr="00360DE9">
        <w:trPr>
          <w:gridAfter w:val="1"/>
          <w:wAfter w:w="8" w:type="dxa"/>
          <w:trHeight w:val="252"/>
        </w:trPr>
        <w:tc>
          <w:tcPr>
            <w:tcW w:w="1555" w:type="dxa"/>
            <w:vMerge w:val="restart"/>
            <w:vAlign w:val="center"/>
          </w:tcPr>
          <w:p w14:paraId="7B0A728E" w14:textId="77777777" w:rsidR="00851600" w:rsidRDefault="00802094">
            <w:pPr>
              <w:jc w:val="left"/>
            </w:pPr>
            <w:r>
              <w:t>Relief</w:t>
            </w:r>
          </w:p>
        </w:tc>
        <w:tc>
          <w:tcPr>
            <w:tcW w:w="1696" w:type="dxa"/>
          </w:tcPr>
          <w:p w14:paraId="5AD9B562" w14:textId="77777777" w:rsidR="00851600" w:rsidRDefault="00802094">
            <w:pPr>
              <w:jc w:val="left"/>
            </w:pPr>
            <w:r>
              <w:t xml:space="preserve">Slope/Length </w:t>
            </w:r>
          </w:p>
        </w:tc>
        <w:tc>
          <w:tcPr>
            <w:tcW w:w="4701" w:type="dxa"/>
            <w:gridSpan w:val="2"/>
            <w:vMerge w:val="restart"/>
            <w:vAlign w:val="center"/>
          </w:tcPr>
          <w:p w14:paraId="6D105DEB" w14:textId="77777777" w:rsidR="00851600" w:rsidRDefault="00802094">
            <w:pPr>
              <w:jc w:val="left"/>
            </w:pPr>
            <w:r>
              <w:t>Digital Elevation Model (DEM)</w:t>
            </w:r>
          </w:p>
        </w:tc>
        <w:tc>
          <w:tcPr>
            <w:tcW w:w="2103" w:type="dxa"/>
            <w:gridSpan w:val="2"/>
            <w:vMerge w:val="restart"/>
            <w:vAlign w:val="center"/>
          </w:tcPr>
          <w:p w14:paraId="27F0011A" w14:textId="77777777" w:rsidR="00851600" w:rsidRDefault="00802094">
            <w:pPr>
              <w:jc w:val="left"/>
            </w:pPr>
            <w:r>
              <w:t>Wind/Water/</w:t>
            </w:r>
          </w:p>
          <w:p w14:paraId="3D66F852" w14:textId="77777777" w:rsidR="00851600" w:rsidRDefault="00802094">
            <w:pPr>
              <w:jc w:val="left"/>
            </w:pPr>
            <w:r>
              <w:t>Tillage</w:t>
            </w:r>
          </w:p>
        </w:tc>
      </w:tr>
      <w:tr w:rsidR="00851600" w14:paraId="08E4D13D" w14:textId="77777777" w:rsidTr="00360DE9">
        <w:trPr>
          <w:gridAfter w:val="1"/>
          <w:wAfter w:w="8" w:type="dxa"/>
          <w:trHeight w:val="252"/>
        </w:trPr>
        <w:tc>
          <w:tcPr>
            <w:tcW w:w="1555" w:type="dxa"/>
            <w:vMerge/>
            <w:vAlign w:val="center"/>
          </w:tcPr>
          <w:p w14:paraId="6F1C1BAB" w14:textId="77777777" w:rsidR="00851600" w:rsidRDefault="00851600">
            <w:pPr>
              <w:widowControl w:val="0"/>
              <w:pBdr>
                <w:top w:val="nil"/>
                <w:left w:val="nil"/>
                <w:bottom w:val="nil"/>
                <w:right w:val="nil"/>
                <w:between w:val="nil"/>
              </w:pBdr>
              <w:spacing w:line="276" w:lineRule="auto"/>
              <w:jc w:val="left"/>
            </w:pPr>
          </w:p>
        </w:tc>
        <w:tc>
          <w:tcPr>
            <w:tcW w:w="1696" w:type="dxa"/>
          </w:tcPr>
          <w:p w14:paraId="245E6FB3" w14:textId="77777777" w:rsidR="00851600" w:rsidRDefault="00802094">
            <w:pPr>
              <w:jc w:val="left"/>
            </w:pPr>
            <w:r>
              <w:t>Roughness</w:t>
            </w:r>
          </w:p>
        </w:tc>
        <w:tc>
          <w:tcPr>
            <w:tcW w:w="4701" w:type="dxa"/>
            <w:gridSpan w:val="2"/>
            <w:vMerge/>
            <w:vAlign w:val="center"/>
          </w:tcPr>
          <w:p w14:paraId="55EFF42D" w14:textId="77777777" w:rsidR="00851600" w:rsidRDefault="00851600">
            <w:pPr>
              <w:widowControl w:val="0"/>
              <w:pBdr>
                <w:top w:val="nil"/>
                <w:left w:val="nil"/>
                <w:bottom w:val="nil"/>
                <w:right w:val="nil"/>
                <w:between w:val="nil"/>
              </w:pBdr>
              <w:spacing w:line="276" w:lineRule="auto"/>
              <w:jc w:val="left"/>
            </w:pPr>
          </w:p>
        </w:tc>
        <w:tc>
          <w:tcPr>
            <w:tcW w:w="2103" w:type="dxa"/>
            <w:gridSpan w:val="2"/>
            <w:vMerge/>
            <w:vAlign w:val="center"/>
          </w:tcPr>
          <w:p w14:paraId="71774D7E" w14:textId="77777777" w:rsidR="00851600" w:rsidRDefault="00851600">
            <w:pPr>
              <w:widowControl w:val="0"/>
              <w:pBdr>
                <w:top w:val="nil"/>
                <w:left w:val="nil"/>
                <w:bottom w:val="nil"/>
                <w:right w:val="nil"/>
                <w:between w:val="nil"/>
              </w:pBdr>
              <w:spacing w:line="276" w:lineRule="auto"/>
              <w:jc w:val="left"/>
            </w:pPr>
          </w:p>
        </w:tc>
      </w:tr>
      <w:tr w:rsidR="00851600" w14:paraId="3CA923FB" w14:textId="77777777" w:rsidTr="00360DE9">
        <w:trPr>
          <w:gridAfter w:val="1"/>
          <w:wAfter w:w="8" w:type="dxa"/>
          <w:trHeight w:val="252"/>
        </w:trPr>
        <w:tc>
          <w:tcPr>
            <w:tcW w:w="1555" w:type="dxa"/>
            <w:vMerge w:val="restart"/>
            <w:vAlign w:val="center"/>
          </w:tcPr>
          <w:p w14:paraId="4D3BCB61" w14:textId="77777777" w:rsidR="00851600" w:rsidRDefault="00802094">
            <w:pPr>
              <w:jc w:val="left"/>
            </w:pPr>
            <w:r>
              <w:t>Cover</w:t>
            </w:r>
          </w:p>
        </w:tc>
        <w:tc>
          <w:tcPr>
            <w:tcW w:w="1696" w:type="dxa"/>
            <w:vAlign w:val="center"/>
          </w:tcPr>
          <w:p w14:paraId="09F62740" w14:textId="77777777" w:rsidR="00851600" w:rsidRDefault="00802094">
            <w:pPr>
              <w:jc w:val="left"/>
            </w:pPr>
            <w:r>
              <w:t xml:space="preserve">Vegetation </w:t>
            </w:r>
          </w:p>
        </w:tc>
        <w:tc>
          <w:tcPr>
            <w:tcW w:w="4701" w:type="dxa"/>
            <w:gridSpan w:val="2"/>
          </w:tcPr>
          <w:p w14:paraId="434C8204" w14:textId="77777777" w:rsidR="00851600" w:rsidRDefault="00802094">
            <w:pPr>
              <w:jc w:val="left"/>
            </w:pPr>
            <w:r>
              <w:t>Land cover/use types, crop/vegetation types, crop rotation, vegetation/crop management</w:t>
            </w:r>
          </w:p>
        </w:tc>
        <w:tc>
          <w:tcPr>
            <w:tcW w:w="2103" w:type="dxa"/>
            <w:gridSpan w:val="2"/>
          </w:tcPr>
          <w:p w14:paraId="69249D08" w14:textId="77777777" w:rsidR="00851600" w:rsidRDefault="00802094">
            <w:pPr>
              <w:jc w:val="left"/>
            </w:pPr>
            <w:r>
              <w:t>Wind/Water</w:t>
            </w:r>
          </w:p>
        </w:tc>
      </w:tr>
      <w:tr w:rsidR="00851600" w14:paraId="34950321" w14:textId="77777777" w:rsidTr="00360DE9">
        <w:trPr>
          <w:gridAfter w:val="1"/>
          <w:wAfter w:w="8" w:type="dxa"/>
          <w:trHeight w:val="252"/>
        </w:trPr>
        <w:tc>
          <w:tcPr>
            <w:tcW w:w="1555" w:type="dxa"/>
            <w:vMerge/>
            <w:vAlign w:val="center"/>
          </w:tcPr>
          <w:p w14:paraId="3FD6397D" w14:textId="77777777" w:rsidR="00851600" w:rsidRDefault="00851600">
            <w:pPr>
              <w:widowControl w:val="0"/>
              <w:pBdr>
                <w:top w:val="nil"/>
                <w:left w:val="nil"/>
                <w:bottom w:val="nil"/>
                <w:right w:val="nil"/>
                <w:between w:val="nil"/>
              </w:pBdr>
              <w:spacing w:line="276" w:lineRule="auto"/>
              <w:jc w:val="left"/>
            </w:pPr>
          </w:p>
        </w:tc>
        <w:tc>
          <w:tcPr>
            <w:tcW w:w="1696" w:type="dxa"/>
            <w:vMerge w:val="restart"/>
            <w:vAlign w:val="center"/>
          </w:tcPr>
          <w:p w14:paraId="18683A11" w14:textId="77777777" w:rsidR="00851600" w:rsidRDefault="00802094">
            <w:pPr>
              <w:jc w:val="left"/>
            </w:pPr>
            <w:r>
              <w:t xml:space="preserve">Cover characteristics </w:t>
            </w:r>
          </w:p>
        </w:tc>
        <w:tc>
          <w:tcPr>
            <w:tcW w:w="4701" w:type="dxa"/>
            <w:gridSpan w:val="2"/>
          </w:tcPr>
          <w:p w14:paraId="718866DB" w14:textId="77777777" w:rsidR="00851600" w:rsidRDefault="00802094">
            <w:pPr>
              <w:jc w:val="left"/>
            </w:pPr>
            <w:r>
              <w:t>Remote sensing images, land cover maps</w:t>
            </w:r>
          </w:p>
        </w:tc>
        <w:tc>
          <w:tcPr>
            <w:tcW w:w="2103" w:type="dxa"/>
            <w:gridSpan w:val="2"/>
          </w:tcPr>
          <w:p w14:paraId="18DEC0BE" w14:textId="77777777" w:rsidR="00851600" w:rsidRDefault="00802094">
            <w:pPr>
              <w:jc w:val="left"/>
            </w:pPr>
            <w:r>
              <w:t>Wind/Water</w:t>
            </w:r>
          </w:p>
        </w:tc>
      </w:tr>
      <w:tr w:rsidR="00851600" w14:paraId="108BD541" w14:textId="77777777" w:rsidTr="00360DE9">
        <w:trPr>
          <w:gridAfter w:val="1"/>
          <w:wAfter w:w="8" w:type="dxa"/>
          <w:trHeight w:val="252"/>
        </w:trPr>
        <w:tc>
          <w:tcPr>
            <w:tcW w:w="1555" w:type="dxa"/>
            <w:vMerge/>
            <w:vAlign w:val="center"/>
          </w:tcPr>
          <w:p w14:paraId="53A5D51D" w14:textId="77777777" w:rsidR="00851600" w:rsidRDefault="00851600">
            <w:pPr>
              <w:widowControl w:val="0"/>
              <w:pBdr>
                <w:top w:val="nil"/>
                <w:left w:val="nil"/>
                <w:bottom w:val="nil"/>
                <w:right w:val="nil"/>
                <w:between w:val="nil"/>
              </w:pBdr>
              <w:spacing w:line="276" w:lineRule="auto"/>
              <w:jc w:val="left"/>
            </w:pPr>
          </w:p>
        </w:tc>
        <w:tc>
          <w:tcPr>
            <w:tcW w:w="1696" w:type="dxa"/>
            <w:vMerge/>
            <w:vAlign w:val="center"/>
          </w:tcPr>
          <w:p w14:paraId="1BEDA85B" w14:textId="77777777" w:rsidR="00851600" w:rsidRDefault="00851600">
            <w:pPr>
              <w:widowControl w:val="0"/>
              <w:pBdr>
                <w:top w:val="nil"/>
                <w:left w:val="nil"/>
                <w:bottom w:val="nil"/>
                <w:right w:val="nil"/>
                <w:between w:val="nil"/>
              </w:pBdr>
              <w:spacing w:line="276" w:lineRule="auto"/>
              <w:jc w:val="left"/>
            </w:pPr>
          </w:p>
        </w:tc>
        <w:tc>
          <w:tcPr>
            <w:tcW w:w="4701" w:type="dxa"/>
            <w:gridSpan w:val="2"/>
          </w:tcPr>
          <w:p w14:paraId="07607757" w14:textId="77777777" w:rsidR="00851600" w:rsidRDefault="00802094">
            <w:pPr>
              <w:jc w:val="left"/>
            </w:pPr>
            <w:r>
              <w:t xml:space="preserve">Surface stoniness </w:t>
            </w:r>
          </w:p>
        </w:tc>
        <w:tc>
          <w:tcPr>
            <w:tcW w:w="2103" w:type="dxa"/>
            <w:gridSpan w:val="2"/>
          </w:tcPr>
          <w:p w14:paraId="1ACEF4A3" w14:textId="77777777" w:rsidR="00851600" w:rsidRDefault="00802094">
            <w:pPr>
              <w:jc w:val="left"/>
            </w:pPr>
            <w:r>
              <w:t>Wind erosion</w:t>
            </w:r>
          </w:p>
        </w:tc>
      </w:tr>
      <w:tr w:rsidR="00851600" w14:paraId="74CBAB0F" w14:textId="77777777" w:rsidTr="00360DE9">
        <w:trPr>
          <w:gridAfter w:val="1"/>
          <w:wAfter w:w="8" w:type="dxa"/>
          <w:trHeight w:val="242"/>
        </w:trPr>
        <w:tc>
          <w:tcPr>
            <w:tcW w:w="1555" w:type="dxa"/>
            <w:vMerge w:val="restart"/>
            <w:vAlign w:val="center"/>
          </w:tcPr>
          <w:p w14:paraId="5F80CF64" w14:textId="77777777" w:rsidR="00851600" w:rsidRDefault="00802094">
            <w:pPr>
              <w:jc w:val="left"/>
            </w:pPr>
            <w:r>
              <w:t>Management</w:t>
            </w:r>
          </w:p>
        </w:tc>
        <w:tc>
          <w:tcPr>
            <w:tcW w:w="1696" w:type="dxa"/>
          </w:tcPr>
          <w:p w14:paraId="6BA112AE" w14:textId="77777777" w:rsidR="00851600" w:rsidRDefault="00802094">
            <w:pPr>
              <w:jc w:val="left"/>
            </w:pPr>
            <w:r>
              <w:t>Erosion control</w:t>
            </w:r>
          </w:p>
        </w:tc>
        <w:tc>
          <w:tcPr>
            <w:tcW w:w="4701" w:type="dxa"/>
            <w:gridSpan w:val="2"/>
          </w:tcPr>
          <w:p w14:paraId="1D5697DF" w14:textId="77777777" w:rsidR="00851600" w:rsidRDefault="00802094">
            <w:pPr>
              <w:jc w:val="left"/>
            </w:pPr>
            <w:r>
              <w:t>Conservation practices</w:t>
            </w:r>
          </w:p>
        </w:tc>
        <w:tc>
          <w:tcPr>
            <w:tcW w:w="2103" w:type="dxa"/>
            <w:gridSpan w:val="2"/>
          </w:tcPr>
          <w:p w14:paraId="1E0D06D4" w14:textId="77777777" w:rsidR="00851600" w:rsidRDefault="00802094">
            <w:pPr>
              <w:jc w:val="left"/>
            </w:pPr>
            <w:r>
              <w:t>Wind/Water and Tillage</w:t>
            </w:r>
          </w:p>
        </w:tc>
      </w:tr>
      <w:tr w:rsidR="00851600" w14:paraId="7777E125" w14:textId="77777777" w:rsidTr="00360DE9">
        <w:trPr>
          <w:gridAfter w:val="1"/>
          <w:wAfter w:w="8" w:type="dxa"/>
          <w:trHeight w:val="242"/>
        </w:trPr>
        <w:tc>
          <w:tcPr>
            <w:tcW w:w="1555" w:type="dxa"/>
            <w:vMerge/>
            <w:vAlign w:val="center"/>
          </w:tcPr>
          <w:p w14:paraId="446E598E" w14:textId="77777777" w:rsidR="00851600" w:rsidRDefault="00851600">
            <w:pPr>
              <w:widowControl w:val="0"/>
              <w:pBdr>
                <w:top w:val="nil"/>
                <w:left w:val="nil"/>
                <w:bottom w:val="nil"/>
                <w:right w:val="nil"/>
                <w:between w:val="nil"/>
              </w:pBdr>
              <w:spacing w:line="276" w:lineRule="auto"/>
              <w:jc w:val="left"/>
            </w:pPr>
          </w:p>
        </w:tc>
        <w:tc>
          <w:tcPr>
            <w:tcW w:w="1696" w:type="dxa"/>
          </w:tcPr>
          <w:p w14:paraId="586E8735" w14:textId="77777777" w:rsidR="00851600" w:rsidRDefault="00802094">
            <w:pPr>
              <w:jc w:val="left"/>
            </w:pPr>
            <w:r>
              <w:t>Tillage</w:t>
            </w:r>
          </w:p>
        </w:tc>
        <w:tc>
          <w:tcPr>
            <w:tcW w:w="4701" w:type="dxa"/>
            <w:gridSpan w:val="2"/>
          </w:tcPr>
          <w:p w14:paraId="2345E84D" w14:textId="77777777" w:rsidR="00851600" w:rsidRDefault="00802094">
            <w:pPr>
              <w:jc w:val="left"/>
            </w:pPr>
            <w:r>
              <w:t>Tillage intensity (depth, speed, frequency) and tillage patterns</w:t>
            </w:r>
          </w:p>
        </w:tc>
        <w:tc>
          <w:tcPr>
            <w:tcW w:w="2103" w:type="dxa"/>
            <w:gridSpan w:val="2"/>
          </w:tcPr>
          <w:p w14:paraId="4BEDA8F7" w14:textId="77777777" w:rsidR="00851600" w:rsidRDefault="00802094">
            <w:pPr>
              <w:jc w:val="left"/>
            </w:pPr>
            <w:r>
              <w:t>Wind, Water/Tillage</w:t>
            </w:r>
          </w:p>
        </w:tc>
      </w:tr>
      <w:tr w:rsidR="00851600" w14:paraId="72E999E4" w14:textId="77777777" w:rsidTr="00360DE9">
        <w:trPr>
          <w:gridAfter w:val="1"/>
          <w:wAfter w:w="8" w:type="dxa"/>
          <w:trHeight w:val="242"/>
        </w:trPr>
        <w:tc>
          <w:tcPr>
            <w:tcW w:w="1555" w:type="dxa"/>
            <w:vMerge/>
            <w:vAlign w:val="center"/>
          </w:tcPr>
          <w:p w14:paraId="4D054B57" w14:textId="77777777" w:rsidR="00851600" w:rsidRDefault="00851600">
            <w:pPr>
              <w:widowControl w:val="0"/>
              <w:pBdr>
                <w:top w:val="nil"/>
                <w:left w:val="nil"/>
                <w:bottom w:val="nil"/>
                <w:right w:val="nil"/>
                <w:between w:val="nil"/>
              </w:pBdr>
              <w:spacing w:line="276" w:lineRule="auto"/>
              <w:jc w:val="left"/>
            </w:pPr>
          </w:p>
        </w:tc>
        <w:tc>
          <w:tcPr>
            <w:tcW w:w="1696" w:type="dxa"/>
          </w:tcPr>
          <w:p w14:paraId="5F282F08" w14:textId="77777777" w:rsidR="00851600" w:rsidRDefault="00802094">
            <w:pPr>
              <w:jc w:val="left"/>
            </w:pPr>
            <w:r>
              <w:t>Crop residue</w:t>
            </w:r>
          </w:p>
        </w:tc>
        <w:tc>
          <w:tcPr>
            <w:tcW w:w="4701" w:type="dxa"/>
            <w:gridSpan w:val="2"/>
          </w:tcPr>
          <w:p w14:paraId="23A12B5C" w14:textId="77777777" w:rsidR="00851600" w:rsidRDefault="00802094">
            <w:pPr>
              <w:jc w:val="left"/>
            </w:pPr>
            <w:r>
              <w:t xml:space="preserve">Crop residue practices, crop residue type, </w:t>
            </w:r>
            <w:proofErr w:type="gramStart"/>
            <w:r>
              <w:t>amount</w:t>
            </w:r>
            <w:proofErr w:type="gramEnd"/>
            <w:r>
              <w:t xml:space="preserve"> and incorporation</w:t>
            </w:r>
          </w:p>
        </w:tc>
        <w:tc>
          <w:tcPr>
            <w:tcW w:w="2103" w:type="dxa"/>
            <w:gridSpan w:val="2"/>
          </w:tcPr>
          <w:p w14:paraId="79094003" w14:textId="77777777" w:rsidR="00851600" w:rsidRDefault="00802094">
            <w:pPr>
              <w:jc w:val="left"/>
            </w:pPr>
            <w:r>
              <w:t>Wind/water and Tillage</w:t>
            </w:r>
          </w:p>
        </w:tc>
      </w:tr>
    </w:tbl>
    <w:p w14:paraId="06C1A1C3" w14:textId="77777777" w:rsidR="00851600" w:rsidRDefault="00851600"/>
    <w:p w14:paraId="366C13BB" w14:textId="77777777" w:rsidR="00851600" w:rsidRDefault="00802094">
      <w:pPr>
        <w:pStyle w:val="Heading1"/>
        <w:numPr>
          <w:ilvl w:val="0"/>
          <w:numId w:val="8"/>
        </w:numPr>
      </w:pPr>
      <w:bookmarkStart w:id="15" w:name="_Toc103569848"/>
      <w:r>
        <w:lastRenderedPageBreak/>
        <w:t xml:space="preserve">Preparation for national soil erosion assessment and contribution to </w:t>
      </w:r>
      <w:proofErr w:type="spellStart"/>
      <w:r>
        <w:t>GSERmap</w:t>
      </w:r>
      <w:bookmarkEnd w:id="15"/>
      <w:proofErr w:type="spellEnd"/>
      <w:r>
        <w:t xml:space="preserve"> </w:t>
      </w:r>
    </w:p>
    <w:p w14:paraId="6B3DBC5B" w14:textId="77777777" w:rsidR="00851600" w:rsidRDefault="00802094">
      <w:pPr>
        <w:pStyle w:val="Heading2"/>
        <w:numPr>
          <w:ilvl w:val="1"/>
          <w:numId w:val="8"/>
        </w:numPr>
      </w:pPr>
      <w:bookmarkStart w:id="16" w:name="_Toc103569849"/>
      <w:r>
        <w:t>Phase I: Developing database for soil erosion assessment</w:t>
      </w:r>
      <w:bookmarkEnd w:id="16"/>
    </w:p>
    <w:p w14:paraId="3A6FDD94" w14:textId="77777777" w:rsidR="00851600" w:rsidRDefault="00802094">
      <w:pPr>
        <w:pStyle w:val="Heading3"/>
        <w:numPr>
          <w:ilvl w:val="2"/>
          <w:numId w:val="8"/>
        </w:numPr>
      </w:pPr>
      <w:bookmarkStart w:id="17" w:name="_Toc103569850"/>
      <w:r>
        <w:t>Preparing input data</w:t>
      </w:r>
      <w:bookmarkEnd w:id="17"/>
    </w:p>
    <w:p w14:paraId="70944D9B" w14:textId="3A81CD7F" w:rsidR="00851600" w:rsidRDefault="00802094">
      <w:r>
        <w:t xml:space="preserve">Preparing input data is the first step towards development of a soil erosion modelling database. It involves identification of input data (Table 2.2), sources of input data, data collection, and data organization. Table 2.3 describes the required input data in detail. </w:t>
      </w:r>
    </w:p>
    <w:p w14:paraId="2AB69363" w14:textId="77777777" w:rsidR="00851600" w:rsidRDefault="00851600">
      <w:bookmarkStart w:id="18" w:name="_3j2qqm3" w:colFirst="0" w:colLast="0"/>
      <w:bookmarkEnd w:id="18"/>
    </w:p>
    <w:p w14:paraId="39410FB0" w14:textId="77777777" w:rsidR="00851600" w:rsidRDefault="00802094">
      <w:pPr>
        <w:pStyle w:val="Heading3"/>
        <w:numPr>
          <w:ilvl w:val="2"/>
          <w:numId w:val="8"/>
        </w:numPr>
      </w:pPr>
      <w:bookmarkStart w:id="19" w:name="_Toc103569851"/>
      <w:r>
        <w:t>Developing erosion database</w:t>
      </w:r>
      <w:bookmarkEnd w:id="19"/>
    </w:p>
    <w:p w14:paraId="10039ACC" w14:textId="37B24E25" w:rsidR="00851600" w:rsidRDefault="00802094">
      <w:r>
        <w:t xml:space="preserve">Erosion database consists of erosion factors (such as erosivity, erodibility, C-factor, </w:t>
      </w:r>
      <w:proofErr w:type="gramStart"/>
      <w:r>
        <w:t>topography</w:t>
      </w:r>
      <w:proofErr w:type="gramEnd"/>
      <w:r>
        <w:t xml:space="preserve"> and management practices, etc.). The database will be developed from the database of input data requirements (Table 2.3). A technical manual and capacity development tools with step-by-step procedure will be developed and shared with countries on how to develop the erosion database. The framework for developing this database is shown in Figure 2.1</w:t>
      </w:r>
      <w:r w:rsidR="00CC53FC">
        <w:t>, which</w:t>
      </w:r>
      <w:r>
        <w:t xml:space="preserve"> will require </w:t>
      </w:r>
      <w:r w:rsidR="00CC53FC">
        <w:t>the following</w:t>
      </w:r>
      <w:r>
        <w:t>:</w:t>
      </w:r>
    </w:p>
    <w:p w14:paraId="75563F00" w14:textId="77777777" w:rsidR="00851600" w:rsidRDefault="00802094">
      <w:pPr>
        <w:numPr>
          <w:ilvl w:val="0"/>
          <w:numId w:val="9"/>
        </w:numPr>
        <w:pBdr>
          <w:top w:val="nil"/>
          <w:left w:val="nil"/>
          <w:bottom w:val="nil"/>
          <w:right w:val="nil"/>
          <w:between w:val="nil"/>
        </w:pBdr>
        <w:spacing w:after="0"/>
      </w:pPr>
      <w:r>
        <w:rPr>
          <w:color w:val="000000"/>
        </w:rPr>
        <w:t>Prepared national input data (Table 2.3)</w:t>
      </w:r>
    </w:p>
    <w:p w14:paraId="08BBDA5D" w14:textId="77777777" w:rsidR="00851600" w:rsidRDefault="00802094">
      <w:pPr>
        <w:numPr>
          <w:ilvl w:val="0"/>
          <w:numId w:val="9"/>
        </w:numPr>
        <w:pBdr>
          <w:top w:val="nil"/>
          <w:left w:val="nil"/>
          <w:bottom w:val="nil"/>
          <w:right w:val="nil"/>
          <w:between w:val="nil"/>
        </w:pBdr>
        <w:spacing w:after="0"/>
      </w:pPr>
      <w:r>
        <w:rPr>
          <w:color w:val="000000"/>
        </w:rPr>
        <w:t>National experts who will be nominated by the countries</w:t>
      </w:r>
    </w:p>
    <w:p w14:paraId="29B4E2E6" w14:textId="77777777" w:rsidR="00851600" w:rsidRDefault="00802094">
      <w:pPr>
        <w:numPr>
          <w:ilvl w:val="0"/>
          <w:numId w:val="9"/>
        </w:numPr>
        <w:pBdr>
          <w:top w:val="nil"/>
          <w:left w:val="nil"/>
          <w:bottom w:val="nil"/>
          <w:right w:val="nil"/>
          <w:between w:val="nil"/>
        </w:pBdr>
        <w:spacing w:after="0"/>
      </w:pPr>
      <w:r>
        <w:rPr>
          <w:color w:val="000000"/>
        </w:rPr>
        <w:t>Technical manual and training materials, which will be developed by GSP (SWGSER and ITPS)</w:t>
      </w:r>
    </w:p>
    <w:p w14:paraId="1B71657A" w14:textId="77777777" w:rsidR="00851600" w:rsidRDefault="00802094">
      <w:pPr>
        <w:numPr>
          <w:ilvl w:val="0"/>
          <w:numId w:val="9"/>
        </w:numPr>
        <w:pBdr>
          <w:top w:val="nil"/>
          <w:left w:val="nil"/>
          <w:bottom w:val="nil"/>
          <w:right w:val="nil"/>
          <w:between w:val="nil"/>
        </w:pBdr>
        <w:spacing w:after="0"/>
      </w:pPr>
      <w:r>
        <w:rPr>
          <w:color w:val="000000"/>
        </w:rPr>
        <w:t>Computing facility (computer and software)</w:t>
      </w:r>
    </w:p>
    <w:p w14:paraId="684EBD94" w14:textId="77777777" w:rsidR="00851600" w:rsidRDefault="00802094">
      <w:pPr>
        <w:numPr>
          <w:ilvl w:val="0"/>
          <w:numId w:val="9"/>
        </w:numPr>
        <w:pBdr>
          <w:top w:val="nil"/>
          <w:left w:val="nil"/>
          <w:bottom w:val="nil"/>
          <w:right w:val="nil"/>
          <w:between w:val="nil"/>
        </w:pBdr>
        <w:spacing w:after="0"/>
      </w:pPr>
      <w:r>
        <w:rPr>
          <w:color w:val="000000"/>
        </w:rPr>
        <w:t xml:space="preserve">Workshops to harmonize the procedures </w:t>
      </w:r>
    </w:p>
    <w:p w14:paraId="2FCBC2D0" w14:textId="77777777" w:rsidR="00851600" w:rsidRDefault="00851600">
      <w:pPr>
        <w:pBdr>
          <w:top w:val="nil"/>
          <w:left w:val="nil"/>
          <w:bottom w:val="nil"/>
          <w:right w:val="nil"/>
          <w:between w:val="nil"/>
        </w:pBdr>
        <w:ind w:left="720"/>
        <w:rPr>
          <w:color w:val="000000"/>
        </w:rPr>
      </w:pPr>
    </w:p>
    <w:p w14:paraId="36FD7C8E" w14:textId="77777777" w:rsidR="00851600" w:rsidRDefault="00802094">
      <w:pPr>
        <w:jc w:val="center"/>
      </w:pPr>
      <w:r>
        <w:rPr>
          <w:noProof/>
        </w:rPr>
        <w:drawing>
          <wp:inline distT="0" distB="0" distL="0" distR="0" wp14:anchorId="262AD2E9" wp14:editId="53E9EC04">
            <wp:extent cx="5943600" cy="3343275"/>
            <wp:effectExtent l="0" t="0" r="0" b="0"/>
            <wp:docPr id="1"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6"/>
                    <a:srcRect/>
                    <a:stretch>
                      <a:fillRect/>
                    </a:stretch>
                  </pic:blipFill>
                  <pic:spPr>
                    <a:xfrm>
                      <a:off x="0" y="0"/>
                      <a:ext cx="5943600" cy="3343275"/>
                    </a:xfrm>
                    <a:prstGeom prst="rect">
                      <a:avLst/>
                    </a:prstGeom>
                    <a:ln/>
                  </pic:spPr>
                </pic:pic>
              </a:graphicData>
            </a:graphic>
          </wp:inline>
        </w:drawing>
      </w:r>
    </w:p>
    <w:p w14:paraId="35A02901" w14:textId="1E8A09B9" w:rsidR="00C015AE" w:rsidRDefault="00802094">
      <w:pPr>
        <w:pStyle w:val="Heading4"/>
        <w:ind w:firstLine="1080"/>
      </w:pPr>
      <w:bookmarkStart w:id="20" w:name="_Toc103569688"/>
      <w:r>
        <w:t>Figure 2.1: Framework for data preparation for soil erosion assessment</w:t>
      </w:r>
      <w:bookmarkEnd w:id="20"/>
    </w:p>
    <w:p w14:paraId="30A3CFE1" w14:textId="77777777" w:rsidR="00C015AE" w:rsidRDefault="00C015AE">
      <w:pPr>
        <w:rPr>
          <w:color w:val="000000"/>
        </w:rPr>
      </w:pPr>
      <w:r>
        <w:br w:type="page"/>
      </w:r>
    </w:p>
    <w:p w14:paraId="5D613E39" w14:textId="77777777" w:rsidR="00C015AE" w:rsidRDefault="00C015AE" w:rsidP="00C015AE">
      <w:pPr>
        <w:pStyle w:val="Heading5"/>
        <w:sectPr w:rsidR="00C015AE" w:rsidSect="00C015AE">
          <w:pgSz w:w="12240" w:h="15840"/>
          <w:pgMar w:top="1440" w:right="1440" w:bottom="1440" w:left="1440" w:header="720" w:footer="720" w:gutter="0"/>
          <w:pgNumType w:start="1"/>
          <w:cols w:space="720"/>
        </w:sectPr>
      </w:pPr>
    </w:p>
    <w:p w14:paraId="48542B2F" w14:textId="0125FD43" w:rsidR="00C015AE" w:rsidRDefault="00C015AE" w:rsidP="00C015AE">
      <w:pPr>
        <w:pStyle w:val="Heading5"/>
      </w:pPr>
      <w:bookmarkStart w:id="21" w:name="_Toc103569703"/>
      <w:r>
        <w:lastRenderedPageBreak/>
        <w:t>Table 2.3: Input data to prepare for soil erosion assessment</w:t>
      </w:r>
      <w:bookmarkEnd w:id="21"/>
    </w:p>
    <w:tbl>
      <w:tblPr>
        <w:tblW w:w="13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3"/>
        <w:gridCol w:w="2833"/>
        <w:gridCol w:w="1275"/>
        <w:gridCol w:w="2409"/>
        <w:gridCol w:w="2409"/>
        <w:gridCol w:w="1849"/>
        <w:gridCol w:w="1436"/>
      </w:tblGrid>
      <w:tr w:rsidR="00C015AE" w14:paraId="6D2664E2" w14:textId="77777777" w:rsidTr="00FA1DE8">
        <w:trPr>
          <w:trHeight w:val="290"/>
        </w:trPr>
        <w:tc>
          <w:tcPr>
            <w:tcW w:w="4386" w:type="dxa"/>
            <w:gridSpan w:val="2"/>
            <w:tcBorders>
              <w:bottom w:val="single" w:sz="4" w:space="0" w:color="000000"/>
            </w:tcBorders>
            <w:shd w:val="clear" w:color="auto" w:fill="auto"/>
            <w:vAlign w:val="center"/>
          </w:tcPr>
          <w:p w14:paraId="0140D62E" w14:textId="77777777" w:rsidR="00C015AE" w:rsidRDefault="00C015AE" w:rsidP="00FA1DE8">
            <w:pPr>
              <w:spacing w:after="0" w:line="240" w:lineRule="auto"/>
              <w:jc w:val="center"/>
              <w:rPr>
                <w:b/>
                <w:color w:val="000000"/>
              </w:rPr>
            </w:pPr>
            <w:r>
              <w:rPr>
                <w:b/>
                <w:color w:val="000000"/>
              </w:rPr>
              <w:t>Data</w:t>
            </w:r>
          </w:p>
        </w:tc>
        <w:tc>
          <w:tcPr>
            <w:tcW w:w="7942" w:type="dxa"/>
            <w:gridSpan w:val="4"/>
            <w:tcBorders>
              <w:bottom w:val="single" w:sz="4" w:space="0" w:color="000000"/>
              <w:right w:val="single" w:sz="4" w:space="0" w:color="auto"/>
            </w:tcBorders>
            <w:vAlign w:val="center"/>
          </w:tcPr>
          <w:p w14:paraId="2F656613" w14:textId="77777777" w:rsidR="00C015AE" w:rsidRDefault="00C015AE" w:rsidP="00FA1DE8">
            <w:pPr>
              <w:spacing w:after="0" w:line="240" w:lineRule="auto"/>
              <w:jc w:val="center"/>
              <w:rPr>
                <w:b/>
                <w:color w:val="000000"/>
              </w:rPr>
            </w:pPr>
            <w:r>
              <w:rPr>
                <w:b/>
                <w:color w:val="000000"/>
              </w:rPr>
              <w:t xml:space="preserve">Data characteristics </w:t>
            </w:r>
          </w:p>
        </w:tc>
        <w:tc>
          <w:tcPr>
            <w:tcW w:w="1436" w:type="dxa"/>
            <w:vMerge w:val="restart"/>
            <w:shd w:val="clear" w:color="auto" w:fill="auto"/>
            <w:vAlign w:val="center"/>
          </w:tcPr>
          <w:p w14:paraId="6009A5B1" w14:textId="77777777" w:rsidR="00C015AE" w:rsidRDefault="00C015AE" w:rsidP="00FA1DE8">
            <w:pPr>
              <w:spacing w:after="0" w:line="240" w:lineRule="auto"/>
              <w:jc w:val="center"/>
              <w:rPr>
                <w:b/>
                <w:color w:val="000000"/>
              </w:rPr>
            </w:pPr>
            <w:r>
              <w:rPr>
                <w:b/>
                <w:color w:val="000000"/>
              </w:rPr>
              <w:t>Data Source</w:t>
            </w:r>
          </w:p>
        </w:tc>
      </w:tr>
      <w:tr w:rsidR="00C015AE" w14:paraId="3AAACD29" w14:textId="77777777" w:rsidTr="00FA1DE8">
        <w:trPr>
          <w:trHeight w:val="290"/>
        </w:trPr>
        <w:tc>
          <w:tcPr>
            <w:tcW w:w="1553" w:type="dxa"/>
            <w:tcBorders>
              <w:bottom w:val="single" w:sz="4" w:space="0" w:color="000000"/>
            </w:tcBorders>
            <w:shd w:val="clear" w:color="auto" w:fill="auto"/>
            <w:vAlign w:val="center"/>
          </w:tcPr>
          <w:p w14:paraId="74F911B5" w14:textId="77777777" w:rsidR="00C015AE" w:rsidRDefault="00C015AE" w:rsidP="00FA1DE8">
            <w:pPr>
              <w:spacing w:after="0" w:line="240" w:lineRule="auto"/>
              <w:jc w:val="left"/>
              <w:rPr>
                <w:b/>
                <w:i/>
                <w:color w:val="000000"/>
              </w:rPr>
            </w:pPr>
            <w:r>
              <w:rPr>
                <w:b/>
                <w:i/>
                <w:color w:val="000000"/>
              </w:rPr>
              <w:t>Data category</w:t>
            </w:r>
          </w:p>
        </w:tc>
        <w:tc>
          <w:tcPr>
            <w:tcW w:w="2833" w:type="dxa"/>
            <w:tcBorders>
              <w:bottom w:val="single" w:sz="4" w:space="0" w:color="000000"/>
            </w:tcBorders>
            <w:shd w:val="clear" w:color="auto" w:fill="auto"/>
            <w:vAlign w:val="center"/>
          </w:tcPr>
          <w:p w14:paraId="12294445" w14:textId="77777777" w:rsidR="00C015AE" w:rsidRDefault="00C015AE" w:rsidP="00FA1DE8">
            <w:pPr>
              <w:spacing w:after="0" w:line="240" w:lineRule="auto"/>
              <w:jc w:val="left"/>
              <w:rPr>
                <w:b/>
                <w:i/>
                <w:color w:val="000000"/>
              </w:rPr>
            </w:pPr>
            <w:r>
              <w:rPr>
                <w:b/>
                <w:i/>
                <w:color w:val="000000"/>
              </w:rPr>
              <w:t>Require input data</w:t>
            </w:r>
          </w:p>
        </w:tc>
        <w:tc>
          <w:tcPr>
            <w:tcW w:w="1275" w:type="dxa"/>
            <w:tcBorders>
              <w:bottom w:val="single" w:sz="4" w:space="0" w:color="000000"/>
            </w:tcBorders>
            <w:vAlign w:val="center"/>
          </w:tcPr>
          <w:p w14:paraId="542CB3C0" w14:textId="77777777" w:rsidR="00C015AE" w:rsidRDefault="00C015AE" w:rsidP="00FA1DE8">
            <w:pPr>
              <w:spacing w:after="0" w:line="240" w:lineRule="auto"/>
              <w:jc w:val="center"/>
              <w:rPr>
                <w:b/>
                <w:i/>
                <w:color w:val="000000"/>
              </w:rPr>
            </w:pPr>
            <w:r>
              <w:rPr>
                <w:b/>
                <w:i/>
                <w:color w:val="000000"/>
              </w:rPr>
              <w:t>Units</w:t>
            </w:r>
          </w:p>
        </w:tc>
        <w:tc>
          <w:tcPr>
            <w:tcW w:w="2409" w:type="dxa"/>
            <w:tcBorders>
              <w:bottom w:val="single" w:sz="4" w:space="0" w:color="000000"/>
            </w:tcBorders>
            <w:vAlign w:val="center"/>
          </w:tcPr>
          <w:p w14:paraId="51F8BECA" w14:textId="77777777" w:rsidR="00C015AE" w:rsidRDefault="00C015AE" w:rsidP="00FA1DE8">
            <w:pPr>
              <w:spacing w:after="0" w:line="240" w:lineRule="auto"/>
              <w:jc w:val="center"/>
              <w:rPr>
                <w:b/>
                <w:i/>
                <w:color w:val="000000"/>
              </w:rPr>
            </w:pPr>
            <w:r>
              <w:rPr>
                <w:b/>
                <w:i/>
                <w:color w:val="000000"/>
              </w:rPr>
              <w:t>Data type</w:t>
            </w:r>
          </w:p>
        </w:tc>
        <w:tc>
          <w:tcPr>
            <w:tcW w:w="2409" w:type="dxa"/>
            <w:tcBorders>
              <w:bottom w:val="single" w:sz="4" w:space="0" w:color="000000"/>
            </w:tcBorders>
            <w:shd w:val="clear" w:color="auto" w:fill="auto"/>
            <w:vAlign w:val="center"/>
          </w:tcPr>
          <w:p w14:paraId="4EBC36C1" w14:textId="77777777" w:rsidR="00C015AE" w:rsidRDefault="00C015AE" w:rsidP="00FA1DE8">
            <w:pPr>
              <w:spacing w:after="0" w:line="240" w:lineRule="auto"/>
              <w:jc w:val="center"/>
              <w:rPr>
                <w:b/>
                <w:i/>
                <w:color w:val="000000"/>
              </w:rPr>
            </w:pPr>
            <w:r>
              <w:rPr>
                <w:b/>
                <w:i/>
                <w:color w:val="000000"/>
              </w:rPr>
              <w:t>Timeframe</w:t>
            </w:r>
          </w:p>
        </w:tc>
        <w:tc>
          <w:tcPr>
            <w:tcW w:w="1849" w:type="dxa"/>
            <w:tcBorders>
              <w:bottom w:val="single" w:sz="4" w:space="0" w:color="000000"/>
              <w:right w:val="single" w:sz="4" w:space="0" w:color="auto"/>
            </w:tcBorders>
            <w:shd w:val="clear" w:color="auto" w:fill="auto"/>
            <w:vAlign w:val="center"/>
          </w:tcPr>
          <w:p w14:paraId="258D6F1E" w14:textId="77777777" w:rsidR="00C015AE" w:rsidRDefault="00C015AE" w:rsidP="00FA1DE8">
            <w:pPr>
              <w:spacing w:after="0" w:line="240" w:lineRule="auto"/>
              <w:jc w:val="center"/>
              <w:rPr>
                <w:b/>
                <w:i/>
                <w:color w:val="000000"/>
              </w:rPr>
            </w:pPr>
            <w:r>
              <w:rPr>
                <w:b/>
                <w:i/>
                <w:color w:val="000000"/>
              </w:rPr>
              <w:t>Data format</w:t>
            </w:r>
          </w:p>
        </w:tc>
        <w:tc>
          <w:tcPr>
            <w:tcW w:w="1436" w:type="dxa"/>
            <w:vMerge/>
            <w:shd w:val="clear" w:color="auto" w:fill="auto"/>
            <w:vAlign w:val="center"/>
          </w:tcPr>
          <w:p w14:paraId="3DECA60B" w14:textId="77777777" w:rsidR="00C015AE" w:rsidRDefault="00C015AE" w:rsidP="00FA1DE8">
            <w:pPr>
              <w:widowControl w:val="0"/>
              <w:pBdr>
                <w:top w:val="nil"/>
                <w:left w:val="nil"/>
                <w:bottom w:val="nil"/>
                <w:right w:val="nil"/>
                <w:between w:val="nil"/>
              </w:pBdr>
              <w:spacing w:after="0" w:line="276" w:lineRule="auto"/>
              <w:jc w:val="center"/>
              <w:rPr>
                <w:b/>
                <w:i/>
                <w:color w:val="000000"/>
              </w:rPr>
            </w:pPr>
          </w:p>
        </w:tc>
      </w:tr>
      <w:tr w:rsidR="00C015AE" w14:paraId="15DD543D" w14:textId="77777777" w:rsidTr="00FA1DE8">
        <w:trPr>
          <w:trHeight w:val="290"/>
        </w:trPr>
        <w:tc>
          <w:tcPr>
            <w:tcW w:w="1553" w:type="dxa"/>
            <w:vMerge w:val="restart"/>
            <w:shd w:val="clear" w:color="auto" w:fill="auto"/>
            <w:vAlign w:val="center"/>
          </w:tcPr>
          <w:p w14:paraId="458D7D94" w14:textId="77777777" w:rsidR="00C015AE" w:rsidRDefault="00C015AE" w:rsidP="00FA1DE8">
            <w:pPr>
              <w:spacing w:after="0" w:line="240" w:lineRule="auto"/>
              <w:jc w:val="left"/>
              <w:rPr>
                <w:color w:val="000000"/>
              </w:rPr>
            </w:pPr>
            <w:r>
              <w:rPr>
                <w:color w:val="000000"/>
              </w:rPr>
              <w:t>Climate</w:t>
            </w:r>
          </w:p>
        </w:tc>
        <w:tc>
          <w:tcPr>
            <w:tcW w:w="2833" w:type="dxa"/>
            <w:shd w:val="clear" w:color="auto" w:fill="auto"/>
            <w:vAlign w:val="center"/>
          </w:tcPr>
          <w:p w14:paraId="60176EE1" w14:textId="77777777" w:rsidR="00C015AE" w:rsidRDefault="00C015AE" w:rsidP="00FA1DE8">
            <w:pPr>
              <w:spacing w:after="0" w:line="240" w:lineRule="auto"/>
              <w:jc w:val="left"/>
              <w:rPr>
                <w:color w:val="000000"/>
              </w:rPr>
            </w:pPr>
            <w:r>
              <w:rPr>
                <w:color w:val="000000"/>
              </w:rPr>
              <w:t>Rainfall intensity</w:t>
            </w:r>
          </w:p>
        </w:tc>
        <w:tc>
          <w:tcPr>
            <w:tcW w:w="1275" w:type="dxa"/>
            <w:vAlign w:val="center"/>
          </w:tcPr>
          <w:p w14:paraId="7E059EF4" w14:textId="77777777" w:rsidR="00C015AE" w:rsidRDefault="00C015AE" w:rsidP="00FA1DE8">
            <w:pPr>
              <w:spacing w:after="0" w:line="240" w:lineRule="auto"/>
              <w:jc w:val="center"/>
              <w:rPr>
                <w:color w:val="000000"/>
              </w:rPr>
            </w:pPr>
            <w:r>
              <w:rPr>
                <w:color w:val="000000"/>
              </w:rPr>
              <w:t>mm/hr</w:t>
            </w:r>
          </w:p>
        </w:tc>
        <w:tc>
          <w:tcPr>
            <w:tcW w:w="2409" w:type="dxa"/>
            <w:vAlign w:val="center"/>
          </w:tcPr>
          <w:p w14:paraId="38AFE217" w14:textId="77777777" w:rsidR="00C015AE" w:rsidRDefault="00C015AE" w:rsidP="00FA1DE8">
            <w:pPr>
              <w:spacing w:after="0" w:line="240" w:lineRule="auto"/>
              <w:jc w:val="center"/>
              <w:rPr>
                <w:color w:val="000000"/>
              </w:rPr>
            </w:pPr>
            <w:r>
              <w:rPr>
                <w:color w:val="000000"/>
              </w:rPr>
              <w:t>weather station data</w:t>
            </w:r>
          </w:p>
        </w:tc>
        <w:tc>
          <w:tcPr>
            <w:tcW w:w="2409" w:type="dxa"/>
            <w:shd w:val="clear" w:color="auto" w:fill="auto"/>
            <w:vAlign w:val="center"/>
          </w:tcPr>
          <w:p w14:paraId="4E81521D" w14:textId="77777777" w:rsidR="00C015AE" w:rsidRDefault="00C015AE" w:rsidP="00FA1DE8">
            <w:pPr>
              <w:spacing w:after="0" w:line="240" w:lineRule="auto"/>
              <w:jc w:val="center"/>
              <w:rPr>
                <w:color w:val="000000"/>
              </w:rPr>
            </w:pPr>
            <w:r>
              <w:rPr>
                <w:color w:val="000000"/>
              </w:rPr>
              <w:t>At least 5-year daily/storm data</w:t>
            </w:r>
          </w:p>
        </w:tc>
        <w:tc>
          <w:tcPr>
            <w:tcW w:w="1849" w:type="dxa"/>
            <w:tcBorders>
              <w:right w:val="single" w:sz="4" w:space="0" w:color="auto"/>
            </w:tcBorders>
            <w:shd w:val="clear" w:color="auto" w:fill="auto"/>
            <w:vAlign w:val="center"/>
          </w:tcPr>
          <w:p w14:paraId="5238007F" w14:textId="77777777" w:rsidR="00C015AE" w:rsidRDefault="00C015AE" w:rsidP="00FA1DE8">
            <w:pPr>
              <w:spacing w:after="0" w:line="240" w:lineRule="auto"/>
              <w:jc w:val="center"/>
              <w:rPr>
                <w:color w:val="000000"/>
              </w:rPr>
            </w:pPr>
            <w:r>
              <w:rPr>
                <w:color w:val="000000"/>
              </w:rPr>
              <w:t>Table</w:t>
            </w:r>
          </w:p>
        </w:tc>
        <w:tc>
          <w:tcPr>
            <w:tcW w:w="1436" w:type="dxa"/>
            <w:vMerge w:val="restart"/>
            <w:shd w:val="clear" w:color="auto" w:fill="auto"/>
            <w:vAlign w:val="center"/>
          </w:tcPr>
          <w:p w14:paraId="4977D96F" w14:textId="77777777" w:rsidR="00C015AE" w:rsidRDefault="00C015AE" w:rsidP="00FA1DE8">
            <w:pPr>
              <w:spacing w:after="0" w:line="240" w:lineRule="auto"/>
              <w:jc w:val="center"/>
              <w:rPr>
                <w:color w:val="000000"/>
              </w:rPr>
            </w:pPr>
            <w:r>
              <w:rPr>
                <w:color w:val="000000"/>
              </w:rPr>
              <w:t>National</w:t>
            </w:r>
          </w:p>
        </w:tc>
      </w:tr>
      <w:tr w:rsidR="00C015AE" w14:paraId="0047E896" w14:textId="77777777" w:rsidTr="00FA1DE8">
        <w:trPr>
          <w:trHeight w:val="290"/>
        </w:trPr>
        <w:tc>
          <w:tcPr>
            <w:tcW w:w="1553" w:type="dxa"/>
            <w:vMerge/>
            <w:shd w:val="clear" w:color="auto" w:fill="auto"/>
            <w:vAlign w:val="center"/>
          </w:tcPr>
          <w:p w14:paraId="66F564A0"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6F223E5D" w14:textId="77777777" w:rsidR="00C015AE" w:rsidRDefault="00C015AE" w:rsidP="00FA1DE8">
            <w:pPr>
              <w:spacing w:after="0" w:line="240" w:lineRule="auto"/>
              <w:jc w:val="left"/>
              <w:rPr>
                <w:color w:val="000000"/>
              </w:rPr>
            </w:pPr>
            <w:r>
              <w:rPr>
                <w:color w:val="000000"/>
              </w:rPr>
              <w:t>Rainfall and snowfall amounts</w:t>
            </w:r>
          </w:p>
        </w:tc>
        <w:tc>
          <w:tcPr>
            <w:tcW w:w="1275" w:type="dxa"/>
            <w:vAlign w:val="center"/>
          </w:tcPr>
          <w:p w14:paraId="0FBF79BD" w14:textId="77777777" w:rsidR="00C015AE" w:rsidRDefault="00C015AE" w:rsidP="00FA1DE8">
            <w:pPr>
              <w:spacing w:after="0" w:line="240" w:lineRule="auto"/>
              <w:jc w:val="center"/>
              <w:rPr>
                <w:color w:val="000000"/>
              </w:rPr>
            </w:pPr>
            <w:r>
              <w:rPr>
                <w:color w:val="000000"/>
              </w:rPr>
              <w:t>mm</w:t>
            </w:r>
          </w:p>
        </w:tc>
        <w:tc>
          <w:tcPr>
            <w:tcW w:w="2409" w:type="dxa"/>
            <w:vAlign w:val="center"/>
          </w:tcPr>
          <w:p w14:paraId="3FADF631" w14:textId="77777777" w:rsidR="00C015AE" w:rsidRDefault="00C015AE" w:rsidP="00FA1DE8">
            <w:pPr>
              <w:spacing w:after="0" w:line="240" w:lineRule="auto"/>
              <w:jc w:val="center"/>
              <w:rPr>
                <w:color w:val="000000"/>
              </w:rPr>
            </w:pPr>
            <w:r>
              <w:rPr>
                <w:color w:val="000000"/>
              </w:rPr>
              <w:t>weather station data</w:t>
            </w:r>
          </w:p>
        </w:tc>
        <w:tc>
          <w:tcPr>
            <w:tcW w:w="2409" w:type="dxa"/>
            <w:shd w:val="clear" w:color="auto" w:fill="auto"/>
            <w:vAlign w:val="center"/>
          </w:tcPr>
          <w:p w14:paraId="0FCA87ED" w14:textId="77777777" w:rsidR="00C015AE" w:rsidRDefault="00C015AE" w:rsidP="00FA1DE8">
            <w:pPr>
              <w:spacing w:after="0" w:line="240" w:lineRule="auto"/>
              <w:jc w:val="center"/>
              <w:rPr>
                <w:color w:val="000000"/>
              </w:rPr>
            </w:pPr>
            <w:r>
              <w:rPr>
                <w:color w:val="000000"/>
              </w:rPr>
              <w:t>At least 5-year monthly/annual data</w:t>
            </w:r>
          </w:p>
        </w:tc>
        <w:tc>
          <w:tcPr>
            <w:tcW w:w="1849" w:type="dxa"/>
            <w:vMerge w:val="restart"/>
            <w:tcBorders>
              <w:right w:val="single" w:sz="4" w:space="0" w:color="auto"/>
            </w:tcBorders>
            <w:shd w:val="clear" w:color="auto" w:fill="auto"/>
            <w:vAlign w:val="center"/>
          </w:tcPr>
          <w:p w14:paraId="67CD4592" w14:textId="77777777" w:rsidR="00C015AE" w:rsidRDefault="00C015AE" w:rsidP="00FA1DE8">
            <w:pPr>
              <w:spacing w:after="0" w:line="240" w:lineRule="auto"/>
              <w:jc w:val="center"/>
              <w:rPr>
                <w:color w:val="000000"/>
              </w:rPr>
            </w:pPr>
            <w:r>
              <w:rPr>
                <w:color w:val="000000"/>
              </w:rPr>
              <w:t>Table/</w:t>
            </w:r>
          </w:p>
          <w:p w14:paraId="48F2CDE7" w14:textId="77777777" w:rsidR="00C015AE" w:rsidRDefault="00C015AE" w:rsidP="00FA1DE8">
            <w:pPr>
              <w:spacing w:after="0" w:line="240" w:lineRule="auto"/>
              <w:jc w:val="center"/>
              <w:rPr>
                <w:color w:val="000000"/>
              </w:rPr>
            </w:pPr>
            <w:r>
              <w:rPr>
                <w:color w:val="000000"/>
              </w:rPr>
              <w:t>map</w:t>
            </w:r>
          </w:p>
        </w:tc>
        <w:tc>
          <w:tcPr>
            <w:tcW w:w="1436" w:type="dxa"/>
            <w:vMerge/>
            <w:shd w:val="clear" w:color="auto" w:fill="auto"/>
            <w:vAlign w:val="center"/>
          </w:tcPr>
          <w:p w14:paraId="25D1E4EC"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13740E54" w14:textId="77777777" w:rsidTr="00FA1DE8">
        <w:trPr>
          <w:trHeight w:val="290"/>
        </w:trPr>
        <w:tc>
          <w:tcPr>
            <w:tcW w:w="1553" w:type="dxa"/>
            <w:vMerge/>
            <w:shd w:val="clear" w:color="auto" w:fill="auto"/>
            <w:vAlign w:val="center"/>
          </w:tcPr>
          <w:p w14:paraId="61B27478"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162AFF5B" w14:textId="77777777" w:rsidR="00C015AE" w:rsidRDefault="00C015AE" w:rsidP="00FA1DE8">
            <w:pPr>
              <w:spacing w:after="0" w:line="240" w:lineRule="auto"/>
              <w:jc w:val="left"/>
              <w:rPr>
                <w:color w:val="000000"/>
              </w:rPr>
            </w:pPr>
            <w:r>
              <w:rPr>
                <w:color w:val="000000"/>
              </w:rPr>
              <w:t>Air Temperature</w:t>
            </w:r>
          </w:p>
        </w:tc>
        <w:tc>
          <w:tcPr>
            <w:tcW w:w="1275" w:type="dxa"/>
            <w:vAlign w:val="center"/>
          </w:tcPr>
          <w:p w14:paraId="0A930D2B" w14:textId="77777777" w:rsidR="00C015AE" w:rsidRPr="00AC0B12" w:rsidRDefault="00C015AE" w:rsidP="00FA1DE8">
            <w:pPr>
              <w:spacing w:after="0" w:line="240" w:lineRule="auto"/>
              <w:jc w:val="center"/>
              <w:rPr>
                <w:color w:val="000000"/>
              </w:rPr>
            </w:pPr>
            <w:proofErr w:type="spellStart"/>
            <w:r>
              <w:rPr>
                <w:color w:val="000000"/>
                <w:vertAlign w:val="superscript"/>
              </w:rPr>
              <w:t>o</w:t>
            </w:r>
            <w:r>
              <w:rPr>
                <w:color w:val="000000"/>
              </w:rPr>
              <w:t>C</w:t>
            </w:r>
            <w:proofErr w:type="spellEnd"/>
          </w:p>
        </w:tc>
        <w:tc>
          <w:tcPr>
            <w:tcW w:w="2409" w:type="dxa"/>
            <w:vAlign w:val="center"/>
          </w:tcPr>
          <w:p w14:paraId="466CEC8F" w14:textId="77777777" w:rsidR="00C015AE" w:rsidRDefault="00C015AE" w:rsidP="00FA1DE8">
            <w:pPr>
              <w:spacing w:after="0" w:line="240" w:lineRule="auto"/>
              <w:jc w:val="center"/>
              <w:rPr>
                <w:color w:val="000000"/>
              </w:rPr>
            </w:pPr>
            <w:r>
              <w:rPr>
                <w:color w:val="000000"/>
              </w:rPr>
              <w:t>weather station data</w:t>
            </w:r>
          </w:p>
        </w:tc>
        <w:tc>
          <w:tcPr>
            <w:tcW w:w="2409" w:type="dxa"/>
            <w:shd w:val="clear" w:color="auto" w:fill="auto"/>
            <w:vAlign w:val="center"/>
          </w:tcPr>
          <w:p w14:paraId="5BBBFDCB" w14:textId="77777777" w:rsidR="00C015AE" w:rsidRDefault="00C015AE" w:rsidP="00FA1DE8">
            <w:pPr>
              <w:spacing w:after="0" w:line="240" w:lineRule="auto"/>
              <w:jc w:val="center"/>
              <w:rPr>
                <w:color w:val="000000"/>
              </w:rPr>
            </w:pPr>
            <w:r>
              <w:rPr>
                <w:color w:val="000000"/>
              </w:rPr>
              <w:t>At least 5-year monthly data</w:t>
            </w:r>
          </w:p>
        </w:tc>
        <w:tc>
          <w:tcPr>
            <w:tcW w:w="1849" w:type="dxa"/>
            <w:vMerge/>
            <w:tcBorders>
              <w:right w:val="single" w:sz="4" w:space="0" w:color="auto"/>
            </w:tcBorders>
            <w:shd w:val="clear" w:color="auto" w:fill="auto"/>
            <w:vAlign w:val="center"/>
          </w:tcPr>
          <w:p w14:paraId="56043866"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shd w:val="clear" w:color="auto" w:fill="auto"/>
            <w:vAlign w:val="center"/>
          </w:tcPr>
          <w:p w14:paraId="7AF49138"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0EEF13E9" w14:textId="77777777" w:rsidTr="00FA1DE8">
        <w:trPr>
          <w:trHeight w:val="290"/>
        </w:trPr>
        <w:tc>
          <w:tcPr>
            <w:tcW w:w="1553" w:type="dxa"/>
            <w:vMerge/>
            <w:shd w:val="clear" w:color="auto" w:fill="auto"/>
            <w:vAlign w:val="center"/>
          </w:tcPr>
          <w:p w14:paraId="66565F17"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1A8AE680" w14:textId="77777777" w:rsidR="00C015AE" w:rsidRDefault="00C015AE" w:rsidP="00FA1DE8">
            <w:pPr>
              <w:spacing w:after="0" w:line="240" w:lineRule="auto"/>
              <w:jc w:val="left"/>
              <w:rPr>
                <w:color w:val="000000"/>
              </w:rPr>
            </w:pPr>
            <w:r>
              <w:rPr>
                <w:color w:val="000000"/>
              </w:rPr>
              <w:t>Wind (speed and direction)</w:t>
            </w:r>
          </w:p>
        </w:tc>
        <w:tc>
          <w:tcPr>
            <w:tcW w:w="1275" w:type="dxa"/>
            <w:vAlign w:val="center"/>
          </w:tcPr>
          <w:p w14:paraId="5DB97A9D" w14:textId="77777777" w:rsidR="00C015AE" w:rsidRDefault="00C015AE" w:rsidP="00FA1DE8">
            <w:pPr>
              <w:spacing w:after="0" w:line="240" w:lineRule="auto"/>
              <w:jc w:val="center"/>
              <w:rPr>
                <w:color w:val="000000"/>
              </w:rPr>
            </w:pPr>
            <w:r>
              <w:rPr>
                <w:color w:val="000000"/>
              </w:rPr>
              <w:t>m/s, direction</w:t>
            </w:r>
          </w:p>
        </w:tc>
        <w:tc>
          <w:tcPr>
            <w:tcW w:w="2409" w:type="dxa"/>
            <w:vAlign w:val="center"/>
          </w:tcPr>
          <w:p w14:paraId="2FA1C921" w14:textId="77777777" w:rsidR="00C015AE" w:rsidRDefault="00C015AE" w:rsidP="00FA1DE8">
            <w:pPr>
              <w:spacing w:after="0" w:line="240" w:lineRule="auto"/>
              <w:jc w:val="center"/>
              <w:rPr>
                <w:color w:val="000000"/>
              </w:rPr>
            </w:pPr>
            <w:r>
              <w:rPr>
                <w:color w:val="000000"/>
              </w:rPr>
              <w:t>weather station data</w:t>
            </w:r>
          </w:p>
        </w:tc>
        <w:tc>
          <w:tcPr>
            <w:tcW w:w="2409" w:type="dxa"/>
            <w:shd w:val="clear" w:color="auto" w:fill="auto"/>
            <w:vAlign w:val="center"/>
          </w:tcPr>
          <w:p w14:paraId="6CADC6A2" w14:textId="77777777" w:rsidR="00C015AE" w:rsidRDefault="00C015AE" w:rsidP="00FA1DE8">
            <w:pPr>
              <w:spacing w:after="0" w:line="240" w:lineRule="auto"/>
              <w:jc w:val="center"/>
              <w:rPr>
                <w:color w:val="000000"/>
              </w:rPr>
            </w:pPr>
            <w:r>
              <w:rPr>
                <w:color w:val="000000"/>
              </w:rPr>
              <w:t>At least 5-year monthly data</w:t>
            </w:r>
          </w:p>
        </w:tc>
        <w:tc>
          <w:tcPr>
            <w:tcW w:w="1849" w:type="dxa"/>
            <w:vMerge/>
            <w:tcBorders>
              <w:right w:val="single" w:sz="4" w:space="0" w:color="auto"/>
            </w:tcBorders>
            <w:shd w:val="clear" w:color="auto" w:fill="auto"/>
            <w:vAlign w:val="center"/>
          </w:tcPr>
          <w:p w14:paraId="61AA3846"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shd w:val="clear" w:color="auto" w:fill="auto"/>
            <w:vAlign w:val="center"/>
          </w:tcPr>
          <w:p w14:paraId="5A3DC658"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4A0CA657" w14:textId="77777777" w:rsidTr="00FA1DE8">
        <w:trPr>
          <w:trHeight w:val="290"/>
        </w:trPr>
        <w:tc>
          <w:tcPr>
            <w:tcW w:w="1553" w:type="dxa"/>
            <w:vMerge/>
            <w:shd w:val="clear" w:color="auto" w:fill="auto"/>
            <w:vAlign w:val="center"/>
          </w:tcPr>
          <w:p w14:paraId="04DB8161"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73FF0E66" w14:textId="77777777" w:rsidR="00C015AE" w:rsidRDefault="00C015AE" w:rsidP="00FA1DE8">
            <w:pPr>
              <w:spacing w:after="0" w:line="240" w:lineRule="auto"/>
              <w:jc w:val="left"/>
              <w:rPr>
                <w:color w:val="000000"/>
              </w:rPr>
            </w:pPr>
            <w:r>
              <w:rPr>
                <w:color w:val="000000"/>
              </w:rPr>
              <w:t>Dust storm/Visibility</w:t>
            </w:r>
          </w:p>
        </w:tc>
        <w:tc>
          <w:tcPr>
            <w:tcW w:w="1275" w:type="dxa"/>
            <w:vAlign w:val="center"/>
          </w:tcPr>
          <w:p w14:paraId="1AD846AF" w14:textId="77777777" w:rsidR="00C015AE" w:rsidRDefault="00C015AE" w:rsidP="00FA1DE8">
            <w:pPr>
              <w:spacing w:after="0" w:line="240" w:lineRule="auto"/>
              <w:jc w:val="center"/>
              <w:rPr>
                <w:color w:val="000000"/>
              </w:rPr>
            </w:pPr>
            <w:r>
              <w:rPr>
                <w:color w:val="000000"/>
              </w:rPr>
              <w:t>Dust events</w:t>
            </w:r>
          </w:p>
        </w:tc>
        <w:tc>
          <w:tcPr>
            <w:tcW w:w="2409" w:type="dxa"/>
            <w:vAlign w:val="center"/>
          </w:tcPr>
          <w:p w14:paraId="761C6324" w14:textId="77777777" w:rsidR="00C015AE" w:rsidRDefault="00C015AE" w:rsidP="00FA1DE8">
            <w:pPr>
              <w:spacing w:after="0" w:line="240" w:lineRule="auto"/>
              <w:jc w:val="center"/>
              <w:rPr>
                <w:color w:val="000000"/>
              </w:rPr>
            </w:pPr>
            <w:r>
              <w:rPr>
                <w:color w:val="000000"/>
              </w:rPr>
              <w:t>weather station data</w:t>
            </w:r>
          </w:p>
        </w:tc>
        <w:tc>
          <w:tcPr>
            <w:tcW w:w="2409" w:type="dxa"/>
            <w:shd w:val="clear" w:color="auto" w:fill="auto"/>
            <w:vAlign w:val="center"/>
          </w:tcPr>
          <w:p w14:paraId="3A14456E" w14:textId="77777777" w:rsidR="00C015AE" w:rsidRDefault="00C015AE" w:rsidP="00FA1DE8">
            <w:pPr>
              <w:spacing w:after="0" w:line="240" w:lineRule="auto"/>
              <w:jc w:val="center"/>
              <w:rPr>
                <w:color w:val="000000"/>
              </w:rPr>
            </w:pPr>
            <w:r>
              <w:rPr>
                <w:color w:val="000000"/>
              </w:rPr>
              <w:t>At least 5-year</w:t>
            </w:r>
          </w:p>
          <w:p w14:paraId="36B84F6C" w14:textId="77777777" w:rsidR="00C015AE" w:rsidRDefault="00C015AE" w:rsidP="00FA1DE8">
            <w:pPr>
              <w:spacing w:after="0" w:line="240" w:lineRule="auto"/>
              <w:jc w:val="center"/>
              <w:rPr>
                <w:color w:val="000000"/>
              </w:rPr>
            </w:pPr>
            <w:r>
              <w:rPr>
                <w:color w:val="000000"/>
              </w:rPr>
              <w:t>event/monthly data</w:t>
            </w:r>
          </w:p>
        </w:tc>
        <w:tc>
          <w:tcPr>
            <w:tcW w:w="1849" w:type="dxa"/>
            <w:vMerge/>
            <w:tcBorders>
              <w:right w:val="single" w:sz="4" w:space="0" w:color="auto"/>
            </w:tcBorders>
            <w:shd w:val="clear" w:color="auto" w:fill="auto"/>
            <w:vAlign w:val="center"/>
          </w:tcPr>
          <w:p w14:paraId="57CBC07E"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shd w:val="clear" w:color="auto" w:fill="auto"/>
            <w:vAlign w:val="center"/>
          </w:tcPr>
          <w:p w14:paraId="3EA48EF2"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7A1D64E1" w14:textId="77777777" w:rsidTr="00FA1DE8">
        <w:trPr>
          <w:trHeight w:val="290"/>
        </w:trPr>
        <w:tc>
          <w:tcPr>
            <w:tcW w:w="1553" w:type="dxa"/>
            <w:vMerge/>
            <w:shd w:val="clear" w:color="auto" w:fill="auto"/>
            <w:vAlign w:val="center"/>
          </w:tcPr>
          <w:p w14:paraId="62563BEF"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214621FC" w14:textId="77777777" w:rsidR="00C015AE" w:rsidRDefault="00C015AE" w:rsidP="00FA1DE8">
            <w:pPr>
              <w:spacing w:after="0" w:line="240" w:lineRule="auto"/>
              <w:jc w:val="left"/>
              <w:rPr>
                <w:color w:val="000000"/>
              </w:rPr>
            </w:pPr>
            <w:r>
              <w:rPr>
                <w:color w:val="000000"/>
              </w:rPr>
              <w:t>Relative humidity</w:t>
            </w:r>
          </w:p>
        </w:tc>
        <w:tc>
          <w:tcPr>
            <w:tcW w:w="1275" w:type="dxa"/>
            <w:vAlign w:val="center"/>
          </w:tcPr>
          <w:p w14:paraId="1A927214" w14:textId="77777777" w:rsidR="00C015AE" w:rsidRDefault="00C015AE" w:rsidP="00FA1DE8">
            <w:pPr>
              <w:spacing w:after="0" w:line="240" w:lineRule="auto"/>
              <w:jc w:val="center"/>
              <w:rPr>
                <w:color w:val="000000"/>
              </w:rPr>
            </w:pPr>
            <w:r>
              <w:rPr>
                <w:color w:val="000000"/>
              </w:rPr>
              <w:t>%</w:t>
            </w:r>
          </w:p>
        </w:tc>
        <w:tc>
          <w:tcPr>
            <w:tcW w:w="2409" w:type="dxa"/>
            <w:vAlign w:val="center"/>
          </w:tcPr>
          <w:p w14:paraId="7F2F1F36" w14:textId="77777777" w:rsidR="00C015AE" w:rsidRDefault="00C015AE" w:rsidP="00FA1DE8">
            <w:pPr>
              <w:spacing w:after="0" w:line="240" w:lineRule="auto"/>
              <w:jc w:val="center"/>
              <w:rPr>
                <w:color w:val="000000"/>
              </w:rPr>
            </w:pPr>
            <w:r>
              <w:rPr>
                <w:color w:val="000000"/>
              </w:rPr>
              <w:t>weather station data</w:t>
            </w:r>
          </w:p>
        </w:tc>
        <w:tc>
          <w:tcPr>
            <w:tcW w:w="2409" w:type="dxa"/>
            <w:shd w:val="clear" w:color="auto" w:fill="auto"/>
            <w:vAlign w:val="center"/>
          </w:tcPr>
          <w:p w14:paraId="4DCD526D" w14:textId="77777777" w:rsidR="00C015AE" w:rsidRDefault="00C015AE" w:rsidP="00FA1DE8">
            <w:pPr>
              <w:spacing w:after="0" w:line="240" w:lineRule="auto"/>
              <w:jc w:val="center"/>
              <w:rPr>
                <w:color w:val="000000"/>
              </w:rPr>
            </w:pPr>
            <w:r>
              <w:rPr>
                <w:color w:val="000000"/>
              </w:rPr>
              <w:t>At least 5-year monthly data</w:t>
            </w:r>
          </w:p>
        </w:tc>
        <w:tc>
          <w:tcPr>
            <w:tcW w:w="1849" w:type="dxa"/>
            <w:vMerge/>
            <w:tcBorders>
              <w:right w:val="single" w:sz="4" w:space="0" w:color="auto"/>
            </w:tcBorders>
            <w:shd w:val="clear" w:color="auto" w:fill="auto"/>
            <w:vAlign w:val="center"/>
          </w:tcPr>
          <w:p w14:paraId="58E00A85"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shd w:val="clear" w:color="auto" w:fill="auto"/>
            <w:vAlign w:val="center"/>
          </w:tcPr>
          <w:p w14:paraId="260071E0"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4809CDC4" w14:textId="77777777" w:rsidTr="00FA1DE8">
        <w:trPr>
          <w:trHeight w:val="290"/>
        </w:trPr>
        <w:tc>
          <w:tcPr>
            <w:tcW w:w="1553" w:type="dxa"/>
            <w:vMerge/>
            <w:shd w:val="clear" w:color="auto" w:fill="auto"/>
            <w:vAlign w:val="center"/>
          </w:tcPr>
          <w:p w14:paraId="54B40904"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19CAD345" w14:textId="77777777" w:rsidR="00C015AE" w:rsidRDefault="00C015AE" w:rsidP="00FA1DE8">
            <w:pPr>
              <w:spacing w:after="0" w:line="240" w:lineRule="auto"/>
              <w:jc w:val="left"/>
              <w:rPr>
                <w:color w:val="000000"/>
              </w:rPr>
            </w:pPr>
            <w:r>
              <w:rPr>
                <w:color w:val="000000"/>
              </w:rPr>
              <w:t>Kinetic Energy-Intensity relationship</w:t>
            </w:r>
          </w:p>
        </w:tc>
        <w:tc>
          <w:tcPr>
            <w:tcW w:w="6093" w:type="dxa"/>
            <w:gridSpan w:val="3"/>
            <w:vAlign w:val="center"/>
          </w:tcPr>
          <w:p w14:paraId="1517B85D" w14:textId="77777777" w:rsidR="00C015AE" w:rsidRDefault="00C015AE" w:rsidP="00FA1DE8">
            <w:pPr>
              <w:spacing w:after="0" w:line="240" w:lineRule="auto"/>
              <w:jc w:val="center"/>
              <w:rPr>
                <w:color w:val="000000"/>
              </w:rPr>
            </w:pPr>
            <w:r>
              <w:rPr>
                <w:color w:val="000000"/>
              </w:rPr>
              <w:t>Equation</w:t>
            </w:r>
          </w:p>
        </w:tc>
        <w:tc>
          <w:tcPr>
            <w:tcW w:w="1849" w:type="dxa"/>
            <w:vMerge w:val="restart"/>
            <w:tcBorders>
              <w:right w:val="single" w:sz="4" w:space="0" w:color="auto"/>
            </w:tcBorders>
            <w:shd w:val="clear" w:color="auto" w:fill="auto"/>
            <w:vAlign w:val="center"/>
          </w:tcPr>
          <w:p w14:paraId="4A088766" w14:textId="77777777" w:rsidR="00C015AE" w:rsidRDefault="00C015AE" w:rsidP="00FA1DE8">
            <w:pPr>
              <w:spacing w:after="0" w:line="240" w:lineRule="auto"/>
              <w:jc w:val="center"/>
              <w:rPr>
                <w:color w:val="000000"/>
              </w:rPr>
            </w:pPr>
            <w:r>
              <w:rPr>
                <w:color w:val="000000"/>
              </w:rPr>
              <w:t>Report</w:t>
            </w:r>
          </w:p>
        </w:tc>
        <w:tc>
          <w:tcPr>
            <w:tcW w:w="1436" w:type="dxa"/>
            <w:vMerge w:val="restart"/>
            <w:shd w:val="clear" w:color="auto" w:fill="auto"/>
            <w:vAlign w:val="center"/>
          </w:tcPr>
          <w:p w14:paraId="443F3610" w14:textId="77777777" w:rsidR="00C015AE" w:rsidRDefault="00C015AE" w:rsidP="00FA1DE8">
            <w:pPr>
              <w:spacing w:after="0" w:line="240" w:lineRule="auto"/>
              <w:jc w:val="center"/>
              <w:rPr>
                <w:color w:val="000000"/>
              </w:rPr>
            </w:pPr>
            <w:r>
              <w:rPr>
                <w:color w:val="000000"/>
              </w:rPr>
              <w:t>National</w:t>
            </w:r>
          </w:p>
        </w:tc>
      </w:tr>
      <w:tr w:rsidR="00C015AE" w14:paraId="07753CD0" w14:textId="77777777" w:rsidTr="00FA1DE8">
        <w:trPr>
          <w:trHeight w:val="290"/>
        </w:trPr>
        <w:tc>
          <w:tcPr>
            <w:tcW w:w="1553" w:type="dxa"/>
            <w:vMerge/>
            <w:shd w:val="clear" w:color="auto" w:fill="auto"/>
            <w:vAlign w:val="center"/>
          </w:tcPr>
          <w:p w14:paraId="3B27BCC2"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tcBorders>
              <w:bottom w:val="single" w:sz="4" w:space="0" w:color="000000"/>
            </w:tcBorders>
            <w:shd w:val="clear" w:color="auto" w:fill="auto"/>
            <w:vAlign w:val="center"/>
          </w:tcPr>
          <w:p w14:paraId="7E812F2C" w14:textId="77777777" w:rsidR="00C015AE" w:rsidRDefault="00C015AE" w:rsidP="00FA1DE8">
            <w:pPr>
              <w:spacing w:after="0" w:line="240" w:lineRule="auto"/>
              <w:jc w:val="left"/>
              <w:rPr>
                <w:color w:val="000000"/>
              </w:rPr>
            </w:pPr>
            <w:r>
              <w:rPr>
                <w:color w:val="000000"/>
              </w:rPr>
              <w:t>Erosivity-rainfall relationship</w:t>
            </w:r>
          </w:p>
        </w:tc>
        <w:tc>
          <w:tcPr>
            <w:tcW w:w="6093" w:type="dxa"/>
            <w:gridSpan w:val="3"/>
            <w:tcBorders>
              <w:bottom w:val="single" w:sz="4" w:space="0" w:color="000000"/>
            </w:tcBorders>
            <w:vAlign w:val="center"/>
          </w:tcPr>
          <w:p w14:paraId="3CFB9CE0" w14:textId="77777777" w:rsidR="00C015AE" w:rsidRDefault="00C015AE" w:rsidP="00FA1DE8">
            <w:pPr>
              <w:spacing w:after="0" w:line="240" w:lineRule="auto"/>
              <w:jc w:val="center"/>
              <w:rPr>
                <w:color w:val="000000"/>
              </w:rPr>
            </w:pPr>
            <w:r>
              <w:rPr>
                <w:color w:val="000000"/>
              </w:rPr>
              <w:t>Equation</w:t>
            </w:r>
          </w:p>
        </w:tc>
        <w:tc>
          <w:tcPr>
            <w:tcW w:w="1849" w:type="dxa"/>
            <w:vMerge/>
            <w:tcBorders>
              <w:right w:val="single" w:sz="4" w:space="0" w:color="auto"/>
            </w:tcBorders>
            <w:shd w:val="clear" w:color="auto" w:fill="auto"/>
            <w:vAlign w:val="center"/>
          </w:tcPr>
          <w:p w14:paraId="1BBE1AD0"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shd w:val="clear" w:color="auto" w:fill="auto"/>
            <w:vAlign w:val="center"/>
          </w:tcPr>
          <w:p w14:paraId="67176471"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243905E5" w14:textId="77777777" w:rsidTr="00FA1DE8">
        <w:trPr>
          <w:trHeight w:val="290"/>
        </w:trPr>
        <w:tc>
          <w:tcPr>
            <w:tcW w:w="1553" w:type="dxa"/>
            <w:vMerge w:val="restart"/>
            <w:tcBorders>
              <w:top w:val="single" w:sz="4" w:space="0" w:color="000000"/>
            </w:tcBorders>
            <w:shd w:val="clear" w:color="auto" w:fill="auto"/>
            <w:vAlign w:val="center"/>
          </w:tcPr>
          <w:p w14:paraId="37AAB168" w14:textId="77777777" w:rsidR="00C015AE" w:rsidRDefault="00C015AE" w:rsidP="00FA1DE8">
            <w:pPr>
              <w:spacing w:after="0" w:line="240" w:lineRule="auto"/>
              <w:jc w:val="left"/>
              <w:rPr>
                <w:color w:val="000000"/>
              </w:rPr>
            </w:pPr>
            <w:r>
              <w:rPr>
                <w:color w:val="000000"/>
              </w:rPr>
              <w:t>Soil</w:t>
            </w:r>
          </w:p>
        </w:tc>
        <w:tc>
          <w:tcPr>
            <w:tcW w:w="2833" w:type="dxa"/>
            <w:tcBorders>
              <w:top w:val="single" w:sz="4" w:space="0" w:color="000000"/>
            </w:tcBorders>
            <w:shd w:val="clear" w:color="auto" w:fill="auto"/>
            <w:vAlign w:val="center"/>
          </w:tcPr>
          <w:p w14:paraId="2A64C550" w14:textId="77777777" w:rsidR="00C015AE" w:rsidRDefault="00C015AE" w:rsidP="00FA1DE8">
            <w:pPr>
              <w:spacing w:after="0" w:line="240" w:lineRule="auto"/>
              <w:jc w:val="left"/>
              <w:rPr>
                <w:color w:val="000000"/>
              </w:rPr>
            </w:pPr>
            <w:r>
              <w:rPr>
                <w:color w:val="000000"/>
              </w:rPr>
              <w:t>Texture (Sand, Silt, &amp; Clay content)</w:t>
            </w:r>
          </w:p>
        </w:tc>
        <w:tc>
          <w:tcPr>
            <w:tcW w:w="1275" w:type="dxa"/>
            <w:tcBorders>
              <w:top w:val="single" w:sz="4" w:space="0" w:color="000000"/>
            </w:tcBorders>
            <w:vAlign w:val="center"/>
          </w:tcPr>
          <w:p w14:paraId="76F2626E" w14:textId="77777777" w:rsidR="00C015AE" w:rsidRDefault="00C015AE" w:rsidP="00FA1DE8">
            <w:pPr>
              <w:spacing w:after="0" w:line="240" w:lineRule="auto"/>
              <w:jc w:val="center"/>
              <w:rPr>
                <w:color w:val="000000"/>
              </w:rPr>
            </w:pPr>
            <w:r>
              <w:rPr>
                <w:color w:val="000000"/>
              </w:rPr>
              <w:t>%</w:t>
            </w:r>
          </w:p>
        </w:tc>
        <w:tc>
          <w:tcPr>
            <w:tcW w:w="2409" w:type="dxa"/>
            <w:tcBorders>
              <w:top w:val="single" w:sz="4" w:space="0" w:color="000000"/>
            </w:tcBorders>
            <w:vAlign w:val="center"/>
          </w:tcPr>
          <w:p w14:paraId="4BB70408" w14:textId="77777777" w:rsidR="00C015AE" w:rsidRDefault="00C015AE" w:rsidP="00FA1DE8">
            <w:pPr>
              <w:spacing w:after="0" w:line="240" w:lineRule="auto"/>
              <w:jc w:val="center"/>
              <w:rPr>
                <w:color w:val="000000"/>
              </w:rPr>
            </w:pPr>
            <w:r>
              <w:rPr>
                <w:color w:val="000000"/>
              </w:rPr>
              <w:t>Soil profile data</w:t>
            </w:r>
          </w:p>
        </w:tc>
        <w:tc>
          <w:tcPr>
            <w:tcW w:w="2409" w:type="dxa"/>
            <w:vMerge w:val="restart"/>
            <w:tcBorders>
              <w:top w:val="single" w:sz="4" w:space="0" w:color="000000"/>
            </w:tcBorders>
            <w:shd w:val="clear" w:color="auto" w:fill="auto"/>
            <w:vAlign w:val="center"/>
          </w:tcPr>
          <w:p w14:paraId="47227A4D" w14:textId="77777777" w:rsidR="00C015AE" w:rsidRDefault="00C015AE" w:rsidP="00FA1DE8">
            <w:pPr>
              <w:spacing w:after="0" w:line="240" w:lineRule="auto"/>
              <w:jc w:val="center"/>
              <w:rPr>
                <w:color w:val="000000"/>
              </w:rPr>
            </w:pPr>
            <w:r>
              <w:rPr>
                <w:color w:val="000000"/>
              </w:rPr>
              <w:t>Recent and/or old soil profile data</w:t>
            </w:r>
          </w:p>
        </w:tc>
        <w:tc>
          <w:tcPr>
            <w:tcW w:w="1849" w:type="dxa"/>
            <w:vMerge w:val="restart"/>
            <w:tcBorders>
              <w:top w:val="single" w:sz="4" w:space="0" w:color="000000"/>
              <w:right w:val="single" w:sz="4" w:space="0" w:color="auto"/>
            </w:tcBorders>
            <w:shd w:val="clear" w:color="auto" w:fill="auto"/>
            <w:vAlign w:val="center"/>
          </w:tcPr>
          <w:p w14:paraId="10BABC2F" w14:textId="77777777" w:rsidR="00C015AE" w:rsidRDefault="00C015AE" w:rsidP="00FA1DE8">
            <w:pPr>
              <w:spacing w:after="0" w:line="240" w:lineRule="auto"/>
              <w:jc w:val="center"/>
              <w:rPr>
                <w:color w:val="000000"/>
              </w:rPr>
            </w:pPr>
            <w:r>
              <w:rPr>
                <w:color w:val="000000"/>
              </w:rPr>
              <w:t>Table or soil map</w:t>
            </w:r>
          </w:p>
        </w:tc>
        <w:tc>
          <w:tcPr>
            <w:tcW w:w="1436" w:type="dxa"/>
            <w:vMerge w:val="restart"/>
            <w:tcBorders>
              <w:top w:val="single" w:sz="4" w:space="0" w:color="000000"/>
              <w:left w:val="single" w:sz="4" w:space="0" w:color="auto"/>
            </w:tcBorders>
            <w:shd w:val="clear" w:color="auto" w:fill="auto"/>
            <w:vAlign w:val="center"/>
          </w:tcPr>
          <w:p w14:paraId="66D2133D" w14:textId="77777777" w:rsidR="00C015AE" w:rsidRDefault="00C015AE" w:rsidP="00FA1DE8">
            <w:pPr>
              <w:spacing w:after="0" w:line="240" w:lineRule="auto"/>
              <w:jc w:val="center"/>
              <w:rPr>
                <w:color w:val="000000"/>
              </w:rPr>
            </w:pPr>
            <w:r>
              <w:rPr>
                <w:color w:val="000000"/>
              </w:rPr>
              <w:t>National</w:t>
            </w:r>
          </w:p>
        </w:tc>
      </w:tr>
      <w:tr w:rsidR="00C015AE" w14:paraId="1B58DAC0" w14:textId="77777777" w:rsidTr="00FA1DE8">
        <w:trPr>
          <w:trHeight w:val="290"/>
        </w:trPr>
        <w:tc>
          <w:tcPr>
            <w:tcW w:w="1553" w:type="dxa"/>
            <w:vMerge/>
            <w:shd w:val="clear" w:color="auto" w:fill="auto"/>
            <w:vAlign w:val="center"/>
          </w:tcPr>
          <w:p w14:paraId="3AA3E9E6"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3D50EFE0" w14:textId="77777777" w:rsidR="00C015AE" w:rsidRDefault="00C015AE" w:rsidP="00FA1DE8">
            <w:pPr>
              <w:spacing w:after="0" w:line="240" w:lineRule="auto"/>
              <w:jc w:val="left"/>
              <w:rPr>
                <w:color w:val="000000"/>
              </w:rPr>
            </w:pPr>
            <w:r>
              <w:rPr>
                <w:color w:val="000000"/>
              </w:rPr>
              <w:t>Organic matter</w:t>
            </w:r>
          </w:p>
        </w:tc>
        <w:tc>
          <w:tcPr>
            <w:tcW w:w="1275" w:type="dxa"/>
            <w:vAlign w:val="center"/>
          </w:tcPr>
          <w:p w14:paraId="650F3D9D"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w:t>
            </w:r>
          </w:p>
        </w:tc>
        <w:tc>
          <w:tcPr>
            <w:tcW w:w="2409" w:type="dxa"/>
            <w:vAlign w:val="center"/>
          </w:tcPr>
          <w:p w14:paraId="14BB96B1"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Soil profile data</w:t>
            </w:r>
          </w:p>
        </w:tc>
        <w:tc>
          <w:tcPr>
            <w:tcW w:w="2409" w:type="dxa"/>
            <w:vMerge/>
            <w:tcBorders>
              <w:top w:val="single" w:sz="4" w:space="0" w:color="000000"/>
            </w:tcBorders>
            <w:shd w:val="clear" w:color="auto" w:fill="auto"/>
            <w:vAlign w:val="center"/>
          </w:tcPr>
          <w:p w14:paraId="7B90B1EE"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849" w:type="dxa"/>
            <w:vMerge/>
            <w:tcBorders>
              <w:top w:val="single" w:sz="4" w:space="0" w:color="000000"/>
              <w:right w:val="single" w:sz="4" w:space="0" w:color="auto"/>
            </w:tcBorders>
            <w:shd w:val="clear" w:color="auto" w:fill="auto"/>
            <w:vAlign w:val="center"/>
          </w:tcPr>
          <w:p w14:paraId="7906E90D"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tcBorders>
              <w:top w:val="single" w:sz="4" w:space="0" w:color="000000"/>
              <w:left w:val="single" w:sz="4" w:space="0" w:color="auto"/>
            </w:tcBorders>
            <w:shd w:val="clear" w:color="auto" w:fill="auto"/>
            <w:vAlign w:val="center"/>
          </w:tcPr>
          <w:p w14:paraId="19277FA7"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6CC55729" w14:textId="77777777" w:rsidTr="00FA1DE8">
        <w:trPr>
          <w:trHeight w:val="290"/>
        </w:trPr>
        <w:tc>
          <w:tcPr>
            <w:tcW w:w="1553" w:type="dxa"/>
            <w:vMerge/>
            <w:shd w:val="clear" w:color="auto" w:fill="auto"/>
            <w:vAlign w:val="center"/>
          </w:tcPr>
          <w:p w14:paraId="3ACCAA41"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58AC436C" w14:textId="77777777" w:rsidR="00C015AE" w:rsidRDefault="00C015AE" w:rsidP="00FA1DE8">
            <w:pPr>
              <w:spacing w:after="0" w:line="240" w:lineRule="auto"/>
              <w:jc w:val="left"/>
              <w:rPr>
                <w:color w:val="000000"/>
              </w:rPr>
            </w:pPr>
            <w:r>
              <w:rPr>
                <w:color w:val="000000"/>
              </w:rPr>
              <w:t>Bulk density</w:t>
            </w:r>
          </w:p>
        </w:tc>
        <w:tc>
          <w:tcPr>
            <w:tcW w:w="1275" w:type="dxa"/>
            <w:vAlign w:val="center"/>
          </w:tcPr>
          <w:p w14:paraId="63A36ED5" w14:textId="77777777" w:rsidR="00C015AE" w:rsidRPr="00880B71" w:rsidRDefault="00C015AE" w:rsidP="00FA1DE8">
            <w:pPr>
              <w:widowControl w:val="0"/>
              <w:pBdr>
                <w:top w:val="nil"/>
                <w:left w:val="nil"/>
                <w:bottom w:val="nil"/>
                <w:right w:val="nil"/>
                <w:between w:val="nil"/>
              </w:pBdr>
              <w:spacing w:after="0" w:line="276" w:lineRule="auto"/>
              <w:jc w:val="center"/>
              <w:rPr>
                <w:color w:val="000000"/>
              </w:rPr>
            </w:pPr>
            <w:r>
              <w:rPr>
                <w:color w:val="000000"/>
              </w:rPr>
              <w:t>g/cm</w:t>
            </w:r>
            <w:r>
              <w:rPr>
                <w:color w:val="000000"/>
                <w:vertAlign w:val="superscript"/>
              </w:rPr>
              <w:t>3</w:t>
            </w:r>
          </w:p>
        </w:tc>
        <w:tc>
          <w:tcPr>
            <w:tcW w:w="2409" w:type="dxa"/>
            <w:vAlign w:val="center"/>
          </w:tcPr>
          <w:p w14:paraId="0FDFD11A"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Soil profile data</w:t>
            </w:r>
          </w:p>
        </w:tc>
        <w:tc>
          <w:tcPr>
            <w:tcW w:w="2409" w:type="dxa"/>
            <w:vMerge/>
            <w:tcBorders>
              <w:top w:val="single" w:sz="4" w:space="0" w:color="000000"/>
            </w:tcBorders>
            <w:shd w:val="clear" w:color="auto" w:fill="auto"/>
            <w:vAlign w:val="center"/>
          </w:tcPr>
          <w:p w14:paraId="18657F41"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849" w:type="dxa"/>
            <w:vMerge/>
            <w:tcBorders>
              <w:top w:val="single" w:sz="4" w:space="0" w:color="000000"/>
              <w:right w:val="single" w:sz="4" w:space="0" w:color="auto"/>
            </w:tcBorders>
            <w:shd w:val="clear" w:color="auto" w:fill="auto"/>
            <w:vAlign w:val="center"/>
          </w:tcPr>
          <w:p w14:paraId="08CFABEB"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tcBorders>
              <w:top w:val="single" w:sz="4" w:space="0" w:color="000000"/>
              <w:left w:val="single" w:sz="4" w:space="0" w:color="auto"/>
            </w:tcBorders>
            <w:shd w:val="clear" w:color="auto" w:fill="auto"/>
            <w:vAlign w:val="center"/>
          </w:tcPr>
          <w:p w14:paraId="22031EE7"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09F2ED89" w14:textId="77777777" w:rsidTr="00FA1DE8">
        <w:trPr>
          <w:trHeight w:val="290"/>
        </w:trPr>
        <w:tc>
          <w:tcPr>
            <w:tcW w:w="1553" w:type="dxa"/>
            <w:vMerge/>
            <w:shd w:val="clear" w:color="auto" w:fill="auto"/>
            <w:vAlign w:val="center"/>
          </w:tcPr>
          <w:p w14:paraId="69ADB887"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488CFDF7" w14:textId="77777777" w:rsidR="00C015AE" w:rsidRDefault="00C015AE" w:rsidP="00FA1DE8">
            <w:pPr>
              <w:spacing w:after="0" w:line="240" w:lineRule="auto"/>
              <w:jc w:val="left"/>
              <w:rPr>
                <w:color w:val="000000"/>
              </w:rPr>
            </w:pPr>
            <w:r>
              <w:rPr>
                <w:color w:val="000000"/>
              </w:rPr>
              <w:t>Carbonate content</w:t>
            </w:r>
          </w:p>
        </w:tc>
        <w:tc>
          <w:tcPr>
            <w:tcW w:w="1275" w:type="dxa"/>
            <w:vAlign w:val="center"/>
          </w:tcPr>
          <w:p w14:paraId="63F7CE49"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w:t>
            </w:r>
          </w:p>
        </w:tc>
        <w:tc>
          <w:tcPr>
            <w:tcW w:w="2409" w:type="dxa"/>
            <w:vAlign w:val="center"/>
          </w:tcPr>
          <w:p w14:paraId="34B1B364"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Soil profile data</w:t>
            </w:r>
          </w:p>
        </w:tc>
        <w:tc>
          <w:tcPr>
            <w:tcW w:w="2409" w:type="dxa"/>
            <w:vMerge/>
            <w:tcBorders>
              <w:top w:val="single" w:sz="4" w:space="0" w:color="000000"/>
            </w:tcBorders>
            <w:shd w:val="clear" w:color="auto" w:fill="auto"/>
            <w:vAlign w:val="center"/>
          </w:tcPr>
          <w:p w14:paraId="203BDA3F"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849" w:type="dxa"/>
            <w:vMerge/>
            <w:tcBorders>
              <w:top w:val="single" w:sz="4" w:space="0" w:color="000000"/>
              <w:right w:val="single" w:sz="4" w:space="0" w:color="auto"/>
            </w:tcBorders>
            <w:shd w:val="clear" w:color="auto" w:fill="auto"/>
            <w:vAlign w:val="center"/>
          </w:tcPr>
          <w:p w14:paraId="33307156"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tcBorders>
              <w:top w:val="single" w:sz="4" w:space="0" w:color="000000"/>
              <w:left w:val="single" w:sz="4" w:space="0" w:color="auto"/>
            </w:tcBorders>
            <w:shd w:val="clear" w:color="auto" w:fill="auto"/>
            <w:vAlign w:val="center"/>
          </w:tcPr>
          <w:p w14:paraId="6478D0E6"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21976461" w14:textId="77777777" w:rsidTr="00FA1DE8">
        <w:trPr>
          <w:trHeight w:val="290"/>
        </w:trPr>
        <w:tc>
          <w:tcPr>
            <w:tcW w:w="1553" w:type="dxa"/>
            <w:vMerge/>
            <w:shd w:val="clear" w:color="auto" w:fill="auto"/>
            <w:vAlign w:val="center"/>
          </w:tcPr>
          <w:p w14:paraId="478F5C6A"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61D91876" w14:textId="77777777" w:rsidR="00C015AE" w:rsidRDefault="00C015AE" w:rsidP="00FA1DE8">
            <w:pPr>
              <w:spacing w:after="0" w:line="240" w:lineRule="auto"/>
              <w:jc w:val="left"/>
              <w:rPr>
                <w:color w:val="000000"/>
              </w:rPr>
            </w:pPr>
            <w:r>
              <w:rPr>
                <w:color w:val="000000"/>
              </w:rPr>
              <w:t>Structure</w:t>
            </w:r>
          </w:p>
        </w:tc>
        <w:tc>
          <w:tcPr>
            <w:tcW w:w="1275" w:type="dxa"/>
            <w:vAlign w:val="center"/>
          </w:tcPr>
          <w:p w14:paraId="608C4B6B"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categorical</w:t>
            </w:r>
          </w:p>
        </w:tc>
        <w:tc>
          <w:tcPr>
            <w:tcW w:w="2409" w:type="dxa"/>
            <w:vAlign w:val="center"/>
          </w:tcPr>
          <w:p w14:paraId="01363EF0"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Soil profile data</w:t>
            </w:r>
          </w:p>
        </w:tc>
        <w:tc>
          <w:tcPr>
            <w:tcW w:w="2409" w:type="dxa"/>
            <w:vMerge/>
            <w:tcBorders>
              <w:top w:val="single" w:sz="4" w:space="0" w:color="000000"/>
            </w:tcBorders>
            <w:shd w:val="clear" w:color="auto" w:fill="auto"/>
            <w:vAlign w:val="center"/>
          </w:tcPr>
          <w:p w14:paraId="1919225B"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849" w:type="dxa"/>
            <w:vMerge/>
            <w:tcBorders>
              <w:top w:val="single" w:sz="4" w:space="0" w:color="000000"/>
              <w:right w:val="single" w:sz="4" w:space="0" w:color="auto"/>
            </w:tcBorders>
            <w:shd w:val="clear" w:color="auto" w:fill="auto"/>
            <w:vAlign w:val="center"/>
          </w:tcPr>
          <w:p w14:paraId="7447B421"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tcBorders>
              <w:top w:val="single" w:sz="4" w:space="0" w:color="000000"/>
              <w:left w:val="single" w:sz="4" w:space="0" w:color="auto"/>
            </w:tcBorders>
            <w:shd w:val="clear" w:color="auto" w:fill="auto"/>
            <w:vAlign w:val="center"/>
          </w:tcPr>
          <w:p w14:paraId="7DD64EBB"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4C1EA91F" w14:textId="77777777" w:rsidTr="00FA1DE8">
        <w:trPr>
          <w:trHeight w:val="290"/>
        </w:trPr>
        <w:tc>
          <w:tcPr>
            <w:tcW w:w="1553" w:type="dxa"/>
            <w:vMerge/>
            <w:shd w:val="clear" w:color="auto" w:fill="auto"/>
            <w:vAlign w:val="center"/>
          </w:tcPr>
          <w:p w14:paraId="47F2AE3C"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44131B33" w14:textId="77777777" w:rsidR="00C015AE" w:rsidRDefault="00C015AE" w:rsidP="00FA1DE8">
            <w:pPr>
              <w:spacing w:after="0" w:line="240" w:lineRule="auto"/>
              <w:jc w:val="left"/>
              <w:rPr>
                <w:color w:val="000000"/>
              </w:rPr>
            </w:pPr>
            <w:r>
              <w:rPr>
                <w:color w:val="000000"/>
              </w:rPr>
              <w:t>Permeability and drainage</w:t>
            </w:r>
          </w:p>
        </w:tc>
        <w:tc>
          <w:tcPr>
            <w:tcW w:w="1275" w:type="dxa"/>
            <w:vAlign w:val="center"/>
          </w:tcPr>
          <w:p w14:paraId="2C07407B"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categorical</w:t>
            </w:r>
          </w:p>
        </w:tc>
        <w:tc>
          <w:tcPr>
            <w:tcW w:w="2409" w:type="dxa"/>
            <w:vAlign w:val="center"/>
          </w:tcPr>
          <w:p w14:paraId="2D417711"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Soil profile data</w:t>
            </w:r>
          </w:p>
        </w:tc>
        <w:tc>
          <w:tcPr>
            <w:tcW w:w="2409" w:type="dxa"/>
            <w:vMerge/>
            <w:tcBorders>
              <w:top w:val="single" w:sz="4" w:space="0" w:color="000000"/>
            </w:tcBorders>
            <w:shd w:val="clear" w:color="auto" w:fill="auto"/>
            <w:vAlign w:val="center"/>
          </w:tcPr>
          <w:p w14:paraId="43818C7C"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849" w:type="dxa"/>
            <w:vMerge/>
            <w:tcBorders>
              <w:top w:val="single" w:sz="4" w:space="0" w:color="000000"/>
              <w:right w:val="single" w:sz="4" w:space="0" w:color="auto"/>
            </w:tcBorders>
            <w:shd w:val="clear" w:color="auto" w:fill="auto"/>
            <w:vAlign w:val="center"/>
          </w:tcPr>
          <w:p w14:paraId="5BF74B8F"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tcBorders>
              <w:top w:val="single" w:sz="4" w:space="0" w:color="000000"/>
              <w:left w:val="single" w:sz="4" w:space="0" w:color="auto"/>
            </w:tcBorders>
            <w:shd w:val="clear" w:color="auto" w:fill="auto"/>
            <w:vAlign w:val="center"/>
          </w:tcPr>
          <w:p w14:paraId="391A96F9"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r>
      <w:tr w:rsidR="00C015AE" w14:paraId="6DBC9BFF" w14:textId="77777777" w:rsidTr="00FA1DE8">
        <w:trPr>
          <w:trHeight w:val="290"/>
        </w:trPr>
        <w:tc>
          <w:tcPr>
            <w:tcW w:w="1553" w:type="dxa"/>
            <w:vMerge/>
            <w:shd w:val="clear" w:color="auto" w:fill="auto"/>
            <w:vAlign w:val="center"/>
          </w:tcPr>
          <w:p w14:paraId="4F4ADBDC" w14:textId="77777777" w:rsidR="00C015AE" w:rsidRDefault="00C015AE" w:rsidP="00FA1DE8">
            <w:pPr>
              <w:widowControl w:val="0"/>
              <w:pBdr>
                <w:top w:val="nil"/>
                <w:left w:val="nil"/>
                <w:bottom w:val="nil"/>
                <w:right w:val="nil"/>
                <w:between w:val="nil"/>
              </w:pBdr>
              <w:spacing w:after="0" w:line="276" w:lineRule="auto"/>
              <w:jc w:val="left"/>
              <w:rPr>
                <w:color w:val="000000"/>
              </w:rPr>
            </w:pPr>
          </w:p>
        </w:tc>
        <w:tc>
          <w:tcPr>
            <w:tcW w:w="2833" w:type="dxa"/>
            <w:shd w:val="clear" w:color="auto" w:fill="auto"/>
            <w:vAlign w:val="center"/>
          </w:tcPr>
          <w:p w14:paraId="05E15959" w14:textId="77777777" w:rsidR="00C015AE" w:rsidRDefault="00C015AE" w:rsidP="00FA1DE8">
            <w:pPr>
              <w:spacing w:after="0" w:line="240" w:lineRule="auto"/>
              <w:jc w:val="left"/>
              <w:rPr>
                <w:color w:val="000000"/>
              </w:rPr>
            </w:pPr>
            <w:r>
              <w:rPr>
                <w:color w:val="000000"/>
              </w:rPr>
              <w:t>Soil erosion rates</w:t>
            </w:r>
          </w:p>
        </w:tc>
        <w:tc>
          <w:tcPr>
            <w:tcW w:w="1275" w:type="dxa"/>
            <w:vAlign w:val="center"/>
          </w:tcPr>
          <w:p w14:paraId="312D5751"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Ton/ha/</w:t>
            </w:r>
            <w:proofErr w:type="spellStart"/>
            <w:r>
              <w:rPr>
                <w:color w:val="000000"/>
              </w:rPr>
              <w:t>yr</w:t>
            </w:r>
            <w:proofErr w:type="spellEnd"/>
          </w:p>
        </w:tc>
        <w:tc>
          <w:tcPr>
            <w:tcW w:w="2409" w:type="dxa"/>
            <w:vAlign w:val="center"/>
          </w:tcPr>
          <w:p w14:paraId="337B89CE"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Measured erosion data</w:t>
            </w:r>
          </w:p>
        </w:tc>
        <w:tc>
          <w:tcPr>
            <w:tcW w:w="2409" w:type="dxa"/>
            <w:tcBorders>
              <w:top w:val="single" w:sz="4" w:space="0" w:color="000000"/>
            </w:tcBorders>
            <w:shd w:val="clear" w:color="auto" w:fill="auto"/>
            <w:vAlign w:val="center"/>
          </w:tcPr>
          <w:p w14:paraId="25627356"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Recent and/or old data</w:t>
            </w:r>
          </w:p>
        </w:tc>
        <w:tc>
          <w:tcPr>
            <w:tcW w:w="1849" w:type="dxa"/>
            <w:tcBorders>
              <w:top w:val="single" w:sz="4" w:space="0" w:color="000000"/>
              <w:right w:val="single" w:sz="4" w:space="0" w:color="auto"/>
            </w:tcBorders>
            <w:shd w:val="clear" w:color="auto" w:fill="auto"/>
            <w:vAlign w:val="center"/>
          </w:tcPr>
          <w:p w14:paraId="4CEF795E"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Table</w:t>
            </w:r>
          </w:p>
        </w:tc>
        <w:tc>
          <w:tcPr>
            <w:tcW w:w="1436" w:type="dxa"/>
            <w:tcBorders>
              <w:top w:val="single" w:sz="4" w:space="0" w:color="000000"/>
              <w:left w:val="single" w:sz="4" w:space="0" w:color="auto"/>
            </w:tcBorders>
            <w:shd w:val="clear" w:color="auto" w:fill="auto"/>
            <w:vAlign w:val="center"/>
          </w:tcPr>
          <w:p w14:paraId="1A0FDDCC" w14:textId="77777777" w:rsidR="00C015AE" w:rsidRDefault="00C015AE" w:rsidP="00FA1DE8">
            <w:pPr>
              <w:widowControl w:val="0"/>
              <w:pBdr>
                <w:top w:val="nil"/>
                <w:left w:val="nil"/>
                <w:bottom w:val="nil"/>
                <w:right w:val="nil"/>
                <w:between w:val="nil"/>
              </w:pBdr>
              <w:spacing w:after="0" w:line="276" w:lineRule="auto"/>
              <w:jc w:val="center"/>
              <w:rPr>
                <w:color w:val="000000"/>
              </w:rPr>
            </w:pPr>
            <w:r>
              <w:rPr>
                <w:color w:val="000000"/>
              </w:rPr>
              <w:t>National</w:t>
            </w:r>
          </w:p>
        </w:tc>
      </w:tr>
      <w:tr w:rsidR="00C015AE" w14:paraId="128A7160" w14:textId="77777777" w:rsidTr="00FA1DE8">
        <w:trPr>
          <w:trHeight w:val="290"/>
        </w:trPr>
        <w:tc>
          <w:tcPr>
            <w:tcW w:w="1553" w:type="dxa"/>
            <w:shd w:val="clear" w:color="auto" w:fill="auto"/>
            <w:vAlign w:val="center"/>
          </w:tcPr>
          <w:p w14:paraId="77B96B03" w14:textId="77777777" w:rsidR="00C015AE" w:rsidRDefault="00C015AE" w:rsidP="00FA1DE8">
            <w:pPr>
              <w:spacing w:after="0" w:line="240" w:lineRule="auto"/>
              <w:jc w:val="left"/>
              <w:rPr>
                <w:color w:val="000000"/>
              </w:rPr>
            </w:pPr>
            <w:r>
              <w:rPr>
                <w:color w:val="000000"/>
              </w:rPr>
              <w:t>Topography</w:t>
            </w:r>
          </w:p>
        </w:tc>
        <w:tc>
          <w:tcPr>
            <w:tcW w:w="2833" w:type="dxa"/>
            <w:shd w:val="clear" w:color="auto" w:fill="auto"/>
            <w:vAlign w:val="center"/>
          </w:tcPr>
          <w:p w14:paraId="1F4B4927" w14:textId="77777777" w:rsidR="00C015AE" w:rsidRDefault="00C015AE" w:rsidP="00FA1DE8">
            <w:pPr>
              <w:spacing w:after="0" w:line="240" w:lineRule="auto"/>
              <w:jc w:val="left"/>
              <w:rPr>
                <w:color w:val="000000"/>
              </w:rPr>
            </w:pPr>
            <w:r>
              <w:rPr>
                <w:color w:val="000000"/>
              </w:rPr>
              <w:t>DEM</w:t>
            </w:r>
          </w:p>
        </w:tc>
        <w:tc>
          <w:tcPr>
            <w:tcW w:w="1275" w:type="dxa"/>
            <w:vAlign w:val="center"/>
          </w:tcPr>
          <w:p w14:paraId="264228C6" w14:textId="77777777" w:rsidR="00C015AE" w:rsidRDefault="00C015AE" w:rsidP="00FA1DE8">
            <w:pPr>
              <w:spacing w:after="0" w:line="240" w:lineRule="auto"/>
              <w:jc w:val="center"/>
              <w:rPr>
                <w:color w:val="000000"/>
              </w:rPr>
            </w:pPr>
            <w:r>
              <w:rPr>
                <w:color w:val="000000"/>
              </w:rPr>
              <w:t>metres</w:t>
            </w:r>
          </w:p>
        </w:tc>
        <w:tc>
          <w:tcPr>
            <w:tcW w:w="2409" w:type="dxa"/>
            <w:vAlign w:val="center"/>
          </w:tcPr>
          <w:p w14:paraId="5322F1F8" w14:textId="77777777" w:rsidR="00C015AE" w:rsidRDefault="00C015AE" w:rsidP="00FA1DE8">
            <w:pPr>
              <w:spacing w:after="0" w:line="240" w:lineRule="auto"/>
              <w:jc w:val="center"/>
              <w:rPr>
                <w:color w:val="000000"/>
              </w:rPr>
            </w:pPr>
            <w:r>
              <w:rPr>
                <w:color w:val="000000"/>
              </w:rPr>
              <w:t>Elevation map</w:t>
            </w:r>
          </w:p>
        </w:tc>
        <w:tc>
          <w:tcPr>
            <w:tcW w:w="2409" w:type="dxa"/>
            <w:shd w:val="clear" w:color="auto" w:fill="auto"/>
            <w:vAlign w:val="center"/>
          </w:tcPr>
          <w:p w14:paraId="7EA9A037" w14:textId="77777777" w:rsidR="00C015AE" w:rsidRDefault="00C015AE" w:rsidP="00FA1DE8">
            <w:pPr>
              <w:spacing w:after="0" w:line="240" w:lineRule="auto"/>
              <w:jc w:val="center"/>
              <w:rPr>
                <w:color w:val="000000"/>
              </w:rPr>
            </w:pPr>
          </w:p>
        </w:tc>
        <w:tc>
          <w:tcPr>
            <w:tcW w:w="1849" w:type="dxa"/>
            <w:shd w:val="clear" w:color="auto" w:fill="auto"/>
            <w:vAlign w:val="center"/>
          </w:tcPr>
          <w:p w14:paraId="4C74581D" w14:textId="77777777" w:rsidR="00C015AE" w:rsidRDefault="00C015AE" w:rsidP="00FA1DE8">
            <w:pPr>
              <w:spacing w:after="0" w:line="240" w:lineRule="auto"/>
              <w:jc w:val="center"/>
              <w:rPr>
                <w:color w:val="000000"/>
              </w:rPr>
            </w:pPr>
            <w:r>
              <w:rPr>
                <w:color w:val="000000"/>
              </w:rPr>
              <w:t>10-90 m resolution map</w:t>
            </w:r>
          </w:p>
        </w:tc>
        <w:tc>
          <w:tcPr>
            <w:tcW w:w="1436" w:type="dxa"/>
            <w:tcBorders>
              <w:left w:val="single" w:sz="4" w:space="0" w:color="auto"/>
            </w:tcBorders>
            <w:shd w:val="clear" w:color="auto" w:fill="auto"/>
            <w:vAlign w:val="center"/>
          </w:tcPr>
          <w:p w14:paraId="26652D60" w14:textId="77777777" w:rsidR="00C015AE" w:rsidRPr="00D146CA" w:rsidRDefault="00C015AE" w:rsidP="00FA1DE8">
            <w:pPr>
              <w:spacing w:after="0" w:line="240" w:lineRule="auto"/>
              <w:jc w:val="center"/>
              <w:rPr>
                <w:color w:val="000000"/>
                <w:vertAlign w:val="superscript"/>
              </w:rPr>
            </w:pPr>
            <w:r>
              <w:rPr>
                <w:color w:val="000000"/>
              </w:rPr>
              <w:t>National / public</w:t>
            </w:r>
            <w:r>
              <w:rPr>
                <w:color w:val="000000"/>
                <w:vertAlign w:val="superscript"/>
              </w:rPr>
              <w:t>*</w:t>
            </w:r>
            <w:r>
              <w:rPr>
                <w:color w:val="000000"/>
              </w:rPr>
              <w:t xml:space="preserve"> </w:t>
            </w:r>
          </w:p>
        </w:tc>
      </w:tr>
      <w:tr w:rsidR="00C015AE" w14:paraId="1324F893" w14:textId="77777777" w:rsidTr="00FA1DE8">
        <w:trPr>
          <w:trHeight w:val="290"/>
        </w:trPr>
        <w:tc>
          <w:tcPr>
            <w:tcW w:w="1553" w:type="dxa"/>
            <w:vMerge w:val="restart"/>
            <w:shd w:val="clear" w:color="auto" w:fill="auto"/>
            <w:vAlign w:val="center"/>
          </w:tcPr>
          <w:p w14:paraId="642C3DE0" w14:textId="77777777" w:rsidR="00C015AE" w:rsidRDefault="00C015AE" w:rsidP="00FA1DE8">
            <w:pPr>
              <w:spacing w:after="0" w:line="240" w:lineRule="auto"/>
              <w:jc w:val="left"/>
              <w:rPr>
                <w:color w:val="000000"/>
              </w:rPr>
            </w:pPr>
            <w:r>
              <w:rPr>
                <w:color w:val="000000"/>
              </w:rPr>
              <w:t>Cover</w:t>
            </w:r>
          </w:p>
        </w:tc>
        <w:tc>
          <w:tcPr>
            <w:tcW w:w="2833" w:type="dxa"/>
            <w:shd w:val="clear" w:color="auto" w:fill="auto"/>
            <w:vAlign w:val="center"/>
          </w:tcPr>
          <w:p w14:paraId="104E9797" w14:textId="77777777" w:rsidR="00C015AE" w:rsidRDefault="00C015AE" w:rsidP="00FA1DE8">
            <w:pPr>
              <w:spacing w:after="0" w:line="240" w:lineRule="auto"/>
              <w:jc w:val="left"/>
              <w:rPr>
                <w:color w:val="000000"/>
              </w:rPr>
            </w:pPr>
            <w:r>
              <w:rPr>
                <w:color w:val="000000"/>
              </w:rPr>
              <w:t>Land cover/crop/vegetation cover</w:t>
            </w:r>
          </w:p>
        </w:tc>
        <w:tc>
          <w:tcPr>
            <w:tcW w:w="1275" w:type="dxa"/>
            <w:vAlign w:val="center"/>
          </w:tcPr>
          <w:p w14:paraId="321A2DD5" w14:textId="77777777" w:rsidR="00C015AE" w:rsidRDefault="00C015AE" w:rsidP="00FA1DE8">
            <w:pPr>
              <w:spacing w:after="0" w:line="240" w:lineRule="auto"/>
              <w:jc w:val="center"/>
              <w:rPr>
                <w:color w:val="000000"/>
              </w:rPr>
            </w:pPr>
            <w:r>
              <w:rPr>
                <w:color w:val="000000"/>
              </w:rPr>
              <w:t>categorical</w:t>
            </w:r>
          </w:p>
        </w:tc>
        <w:tc>
          <w:tcPr>
            <w:tcW w:w="2409" w:type="dxa"/>
            <w:vAlign w:val="center"/>
          </w:tcPr>
          <w:p w14:paraId="315D2423" w14:textId="77777777" w:rsidR="00C015AE" w:rsidRDefault="00C015AE" w:rsidP="00FA1DE8">
            <w:pPr>
              <w:spacing w:after="0" w:line="240" w:lineRule="auto"/>
              <w:jc w:val="center"/>
              <w:rPr>
                <w:color w:val="000000"/>
              </w:rPr>
            </w:pPr>
            <w:r>
              <w:rPr>
                <w:color w:val="000000"/>
              </w:rPr>
              <w:t>Vector/Raster map</w:t>
            </w:r>
          </w:p>
        </w:tc>
        <w:tc>
          <w:tcPr>
            <w:tcW w:w="2409" w:type="dxa"/>
            <w:shd w:val="clear" w:color="auto" w:fill="auto"/>
            <w:vAlign w:val="center"/>
          </w:tcPr>
          <w:p w14:paraId="5D4031CC" w14:textId="77777777" w:rsidR="00C015AE" w:rsidRDefault="00C015AE" w:rsidP="00FA1DE8">
            <w:pPr>
              <w:spacing w:after="0" w:line="240" w:lineRule="auto"/>
              <w:jc w:val="center"/>
              <w:rPr>
                <w:color w:val="000000"/>
              </w:rPr>
            </w:pPr>
            <w:r>
              <w:rPr>
                <w:color w:val="000000"/>
              </w:rPr>
              <w:t>Recent/long-term mean</w:t>
            </w:r>
          </w:p>
        </w:tc>
        <w:tc>
          <w:tcPr>
            <w:tcW w:w="1849" w:type="dxa"/>
            <w:shd w:val="clear" w:color="auto" w:fill="auto"/>
            <w:vAlign w:val="center"/>
          </w:tcPr>
          <w:p w14:paraId="02C34C36" w14:textId="77777777" w:rsidR="00C015AE" w:rsidRDefault="00C015AE" w:rsidP="00FA1DE8">
            <w:pPr>
              <w:spacing w:after="0" w:line="240" w:lineRule="auto"/>
              <w:jc w:val="center"/>
            </w:pPr>
            <w:r>
              <w:t>Map</w:t>
            </w:r>
          </w:p>
        </w:tc>
        <w:tc>
          <w:tcPr>
            <w:tcW w:w="1436" w:type="dxa"/>
            <w:vMerge w:val="restart"/>
            <w:tcBorders>
              <w:left w:val="single" w:sz="4" w:space="0" w:color="auto"/>
            </w:tcBorders>
            <w:shd w:val="clear" w:color="auto" w:fill="auto"/>
            <w:vAlign w:val="center"/>
          </w:tcPr>
          <w:p w14:paraId="194F52B7" w14:textId="77777777" w:rsidR="00C015AE" w:rsidRPr="00D146CA" w:rsidRDefault="00C015AE" w:rsidP="00FA1DE8">
            <w:pPr>
              <w:spacing w:after="0" w:line="240" w:lineRule="auto"/>
              <w:jc w:val="center"/>
              <w:rPr>
                <w:vertAlign w:val="superscript"/>
              </w:rPr>
            </w:pPr>
            <w:r>
              <w:rPr>
                <w:color w:val="000000"/>
              </w:rPr>
              <w:t>National or public</w:t>
            </w:r>
            <w:r>
              <w:rPr>
                <w:color w:val="000000"/>
                <w:vertAlign w:val="superscript"/>
              </w:rPr>
              <w:t>*</w:t>
            </w:r>
          </w:p>
        </w:tc>
      </w:tr>
      <w:tr w:rsidR="00C015AE" w14:paraId="3EA6B837" w14:textId="77777777" w:rsidTr="00FA1DE8">
        <w:trPr>
          <w:trHeight w:val="290"/>
        </w:trPr>
        <w:tc>
          <w:tcPr>
            <w:tcW w:w="1553" w:type="dxa"/>
            <w:vMerge/>
            <w:shd w:val="clear" w:color="auto" w:fill="auto"/>
            <w:vAlign w:val="center"/>
          </w:tcPr>
          <w:p w14:paraId="0C60CB77" w14:textId="77777777" w:rsidR="00C015AE" w:rsidRDefault="00C015AE" w:rsidP="00FA1DE8">
            <w:pPr>
              <w:widowControl w:val="0"/>
              <w:pBdr>
                <w:top w:val="nil"/>
                <w:left w:val="nil"/>
                <w:bottom w:val="nil"/>
                <w:right w:val="nil"/>
                <w:between w:val="nil"/>
              </w:pBdr>
              <w:spacing w:after="0" w:line="276" w:lineRule="auto"/>
              <w:jc w:val="left"/>
            </w:pPr>
          </w:p>
        </w:tc>
        <w:tc>
          <w:tcPr>
            <w:tcW w:w="2833" w:type="dxa"/>
            <w:shd w:val="clear" w:color="auto" w:fill="auto"/>
            <w:vAlign w:val="center"/>
          </w:tcPr>
          <w:p w14:paraId="786A4036" w14:textId="77777777" w:rsidR="00C015AE" w:rsidRDefault="00C015AE" w:rsidP="00FA1DE8">
            <w:pPr>
              <w:spacing w:after="0" w:line="240" w:lineRule="auto"/>
              <w:jc w:val="left"/>
              <w:rPr>
                <w:color w:val="000000"/>
              </w:rPr>
            </w:pPr>
            <w:r>
              <w:rPr>
                <w:color w:val="000000"/>
              </w:rPr>
              <w:t>Surface stoniness</w:t>
            </w:r>
          </w:p>
        </w:tc>
        <w:tc>
          <w:tcPr>
            <w:tcW w:w="1275" w:type="dxa"/>
            <w:vAlign w:val="center"/>
          </w:tcPr>
          <w:p w14:paraId="1F2E495C" w14:textId="77777777" w:rsidR="00C015AE" w:rsidRDefault="00C015AE" w:rsidP="00FA1DE8">
            <w:pPr>
              <w:spacing w:after="0" w:line="240" w:lineRule="auto"/>
              <w:jc w:val="center"/>
              <w:rPr>
                <w:color w:val="000000"/>
              </w:rPr>
            </w:pPr>
            <w:r>
              <w:rPr>
                <w:color w:val="000000"/>
              </w:rPr>
              <w:t>Rock cover (%)</w:t>
            </w:r>
          </w:p>
        </w:tc>
        <w:tc>
          <w:tcPr>
            <w:tcW w:w="2409" w:type="dxa"/>
            <w:vAlign w:val="center"/>
          </w:tcPr>
          <w:p w14:paraId="4DC11E12" w14:textId="77777777" w:rsidR="00C015AE" w:rsidRDefault="00C015AE" w:rsidP="00FA1DE8">
            <w:pPr>
              <w:spacing w:after="0" w:line="240" w:lineRule="auto"/>
              <w:jc w:val="center"/>
              <w:rPr>
                <w:color w:val="000000"/>
              </w:rPr>
            </w:pPr>
            <w:r>
              <w:rPr>
                <w:color w:val="000000"/>
              </w:rPr>
              <w:t>Soil surface data/ Vector/Raster map</w:t>
            </w:r>
          </w:p>
        </w:tc>
        <w:tc>
          <w:tcPr>
            <w:tcW w:w="2409" w:type="dxa"/>
            <w:shd w:val="clear" w:color="auto" w:fill="auto"/>
            <w:vAlign w:val="center"/>
          </w:tcPr>
          <w:p w14:paraId="04AB759B" w14:textId="77777777" w:rsidR="00C015AE" w:rsidRDefault="00C015AE" w:rsidP="00FA1DE8">
            <w:pPr>
              <w:spacing w:after="0" w:line="240" w:lineRule="auto"/>
              <w:jc w:val="center"/>
              <w:rPr>
                <w:color w:val="000000"/>
              </w:rPr>
            </w:pPr>
            <w:r>
              <w:rPr>
                <w:color w:val="000000"/>
              </w:rPr>
              <w:t>Recent and/or old soil</w:t>
            </w:r>
          </w:p>
        </w:tc>
        <w:tc>
          <w:tcPr>
            <w:tcW w:w="1849" w:type="dxa"/>
            <w:shd w:val="clear" w:color="auto" w:fill="auto"/>
            <w:vAlign w:val="center"/>
          </w:tcPr>
          <w:p w14:paraId="40CB5F59" w14:textId="77777777" w:rsidR="00C015AE" w:rsidRDefault="00C015AE" w:rsidP="00FA1DE8">
            <w:pPr>
              <w:spacing w:after="0" w:line="240" w:lineRule="auto"/>
              <w:jc w:val="center"/>
            </w:pPr>
            <w:r>
              <w:t>Table or soil map</w:t>
            </w:r>
          </w:p>
        </w:tc>
        <w:tc>
          <w:tcPr>
            <w:tcW w:w="1436" w:type="dxa"/>
            <w:vMerge/>
            <w:tcBorders>
              <w:left w:val="single" w:sz="4" w:space="0" w:color="auto"/>
            </w:tcBorders>
            <w:shd w:val="clear" w:color="auto" w:fill="auto"/>
            <w:vAlign w:val="center"/>
          </w:tcPr>
          <w:p w14:paraId="5515C155" w14:textId="77777777" w:rsidR="00C015AE" w:rsidRDefault="00C015AE" w:rsidP="00FA1DE8">
            <w:pPr>
              <w:widowControl w:val="0"/>
              <w:pBdr>
                <w:top w:val="nil"/>
                <w:left w:val="nil"/>
                <w:bottom w:val="nil"/>
                <w:right w:val="nil"/>
                <w:between w:val="nil"/>
              </w:pBdr>
              <w:spacing w:after="0" w:line="276" w:lineRule="auto"/>
              <w:jc w:val="center"/>
            </w:pPr>
          </w:p>
        </w:tc>
      </w:tr>
      <w:tr w:rsidR="00C015AE" w14:paraId="51CFBACB" w14:textId="77777777" w:rsidTr="00FA1DE8">
        <w:trPr>
          <w:trHeight w:val="290"/>
        </w:trPr>
        <w:tc>
          <w:tcPr>
            <w:tcW w:w="1553" w:type="dxa"/>
            <w:vMerge/>
            <w:shd w:val="clear" w:color="auto" w:fill="auto"/>
            <w:vAlign w:val="center"/>
          </w:tcPr>
          <w:p w14:paraId="1CF5E3C2" w14:textId="77777777" w:rsidR="00C015AE" w:rsidRDefault="00C015AE" w:rsidP="00FA1DE8">
            <w:pPr>
              <w:widowControl w:val="0"/>
              <w:pBdr>
                <w:top w:val="nil"/>
                <w:left w:val="nil"/>
                <w:bottom w:val="nil"/>
                <w:right w:val="nil"/>
                <w:between w:val="nil"/>
              </w:pBdr>
              <w:spacing w:after="0" w:line="276" w:lineRule="auto"/>
              <w:jc w:val="left"/>
            </w:pPr>
          </w:p>
        </w:tc>
        <w:tc>
          <w:tcPr>
            <w:tcW w:w="2833" w:type="dxa"/>
            <w:shd w:val="clear" w:color="auto" w:fill="auto"/>
            <w:vAlign w:val="center"/>
          </w:tcPr>
          <w:p w14:paraId="202F51C9" w14:textId="77777777" w:rsidR="00C015AE" w:rsidRDefault="00C015AE" w:rsidP="00FA1DE8">
            <w:pPr>
              <w:spacing w:after="0" w:line="240" w:lineRule="auto"/>
              <w:jc w:val="left"/>
              <w:rPr>
                <w:color w:val="000000"/>
              </w:rPr>
            </w:pPr>
            <w:r>
              <w:rPr>
                <w:color w:val="000000"/>
              </w:rPr>
              <w:t xml:space="preserve">Remote sensing image </w:t>
            </w:r>
            <w:proofErr w:type="gramStart"/>
            <w:r>
              <w:rPr>
                <w:color w:val="000000"/>
              </w:rPr>
              <w:t>e.g.</w:t>
            </w:r>
            <w:proofErr w:type="gramEnd"/>
            <w:r>
              <w:rPr>
                <w:color w:val="000000"/>
              </w:rPr>
              <w:t xml:space="preserve"> MODIS (MOD09A) Images</w:t>
            </w:r>
          </w:p>
        </w:tc>
        <w:tc>
          <w:tcPr>
            <w:tcW w:w="1275" w:type="dxa"/>
            <w:vAlign w:val="center"/>
          </w:tcPr>
          <w:p w14:paraId="52614A5C" w14:textId="77777777" w:rsidR="00C015AE" w:rsidRDefault="00C015AE" w:rsidP="00FA1DE8">
            <w:pPr>
              <w:spacing w:after="0" w:line="240" w:lineRule="auto"/>
              <w:jc w:val="center"/>
              <w:rPr>
                <w:color w:val="000000"/>
              </w:rPr>
            </w:pPr>
            <w:r>
              <w:rPr>
                <w:color w:val="000000"/>
              </w:rPr>
              <w:t>-</w:t>
            </w:r>
          </w:p>
        </w:tc>
        <w:tc>
          <w:tcPr>
            <w:tcW w:w="2409" w:type="dxa"/>
            <w:vAlign w:val="center"/>
          </w:tcPr>
          <w:p w14:paraId="796E8A0E" w14:textId="77777777" w:rsidR="00C015AE" w:rsidRDefault="00C015AE" w:rsidP="00FA1DE8">
            <w:pPr>
              <w:spacing w:after="0" w:line="240" w:lineRule="auto"/>
              <w:jc w:val="center"/>
              <w:rPr>
                <w:color w:val="000000"/>
              </w:rPr>
            </w:pPr>
            <w:r>
              <w:rPr>
                <w:color w:val="000000"/>
              </w:rPr>
              <w:t>Long-term mean image reflectance</w:t>
            </w:r>
          </w:p>
        </w:tc>
        <w:tc>
          <w:tcPr>
            <w:tcW w:w="2409" w:type="dxa"/>
            <w:shd w:val="clear" w:color="auto" w:fill="auto"/>
            <w:vAlign w:val="center"/>
          </w:tcPr>
          <w:p w14:paraId="20B324BD" w14:textId="77777777" w:rsidR="00C015AE" w:rsidRDefault="00C015AE" w:rsidP="00FA1DE8">
            <w:pPr>
              <w:spacing w:after="0" w:line="240" w:lineRule="auto"/>
              <w:jc w:val="center"/>
              <w:rPr>
                <w:color w:val="000000"/>
              </w:rPr>
            </w:pPr>
            <w:r>
              <w:rPr>
                <w:color w:val="000000"/>
              </w:rPr>
              <w:t>2000 - 2021</w:t>
            </w:r>
          </w:p>
        </w:tc>
        <w:tc>
          <w:tcPr>
            <w:tcW w:w="1849" w:type="dxa"/>
            <w:shd w:val="clear" w:color="auto" w:fill="auto"/>
            <w:vAlign w:val="center"/>
          </w:tcPr>
          <w:p w14:paraId="13951EA2" w14:textId="77777777" w:rsidR="00C015AE" w:rsidRDefault="00C015AE" w:rsidP="00FA1DE8">
            <w:pPr>
              <w:spacing w:after="0" w:line="240" w:lineRule="auto"/>
              <w:jc w:val="center"/>
            </w:pPr>
            <w:r>
              <w:t>Remote sensing image</w:t>
            </w:r>
          </w:p>
        </w:tc>
        <w:tc>
          <w:tcPr>
            <w:tcW w:w="1436" w:type="dxa"/>
            <w:tcBorders>
              <w:left w:val="single" w:sz="4" w:space="0" w:color="auto"/>
            </w:tcBorders>
            <w:shd w:val="clear" w:color="auto" w:fill="auto"/>
            <w:vAlign w:val="center"/>
          </w:tcPr>
          <w:p w14:paraId="5AC4FAA0" w14:textId="77777777" w:rsidR="00C015AE" w:rsidRDefault="00C015AE" w:rsidP="00FA1DE8">
            <w:pPr>
              <w:spacing w:after="0" w:line="240" w:lineRule="auto"/>
              <w:jc w:val="center"/>
              <w:rPr>
                <w:vertAlign w:val="superscript"/>
              </w:rPr>
            </w:pPr>
            <w:r>
              <w:t>Public</w:t>
            </w:r>
            <w:r>
              <w:rPr>
                <w:vertAlign w:val="superscript"/>
              </w:rPr>
              <w:t>*</w:t>
            </w:r>
          </w:p>
        </w:tc>
      </w:tr>
      <w:tr w:rsidR="00C015AE" w14:paraId="266B1890" w14:textId="77777777" w:rsidTr="00FA1DE8">
        <w:trPr>
          <w:trHeight w:val="290"/>
        </w:trPr>
        <w:tc>
          <w:tcPr>
            <w:tcW w:w="1553" w:type="dxa"/>
            <w:vMerge w:val="restart"/>
            <w:shd w:val="clear" w:color="auto" w:fill="auto"/>
            <w:vAlign w:val="center"/>
          </w:tcPr>
          <w:p w14:paraId="293DE274" w14:textId="77777777" w:rsidR="00C015AE" w:rsidRDefault="00C015AE" w:rsidP="00FA1DE8">
            <w:pPr>
              <w:spacing w:after="0" w:line="240" w:lineRule="auto"/>
              <w:jc w:val="left"/>
              <w:rPr>
                <w:color w:val="000000"/>
              </w:rPr>
            </w:pPr>
            <w:r>
              <w:rPr>
                <w:color w:val="000000"/>
              </w:rPr>
              <w:t>Management</w:t>
            </w:r>
          </w:p>
        </w:tc>
        <w:tc>
          <w:tcPr>
            <w:tcW w:w="2833" w:type="dxa"/>
            <w:shd w:val="clear" w:color="auto" w:fill="auto"/>
            <w:vAlign w:val="center"/>
          </w:tcPr>
          <w:p w14:paraId="46253469" w14:textId="77777777" w:rsidR="00C015AE" w:rsidRDefault="00C015AE" w:rsidP="00FA1DE8">
            <w:pPr>
              <w:spacing w:after="0" w:line="240" w:lineRule="auto"/>
              <w:jc w:val="left"/>
              <w:rPr>
                <w:color w:val="000000"/>
              </w:rPr>
            </w:pPr>
            <w:r>
              <w:rPr>
                <w:color w:val="000000"/>
              </w:rPr>
              <w:t>Soil conservation practices</w:t>
            </w:r>
          </w:p>
        </w:tc>
        <w:tc>
          <w:tcPr>
            <w:tcW w:w="1275" w:type="dxa"/>
            <w:vAlign w:val="center"/>
          </w:tcPr>
          <w:p w14:paraId="1C5889CC" w14:textId="77777777" w:rsidR="00C015AE" w:rsidRDefault="00C015AE" w:rsidP="00FA1DE8">
            <w:pPr>
              <w:spacing w:after="0" w:line="240" w:lineRule="auto"/>
              <w:jc w:val="center"/>
              <w:rPr>
                <w:color w:val="000000"/>
              </w:rPr>
            </w:pPr>
            <w:r>
              <w:rPr>
                <w:color w:val="000000"/>
              </w:rPr>
              <w:t>categorical</w:t>
            </w:r>
          </w:p>
        </w:tc>
        <w:tc>
          <w:tcPr>
            <w:tcW w:w="2409" w:type="dxa"/>
            <w:vAlign w:val="center"/>
          </w:tcPr>
          <w:p w14:paraId="0BAB0EEF" w14:textId="77777777" w:rsidR="00C015AE" w:rsidRDefault="00C015AE" w:rsidP="00FA1DE8">
            <w:pPr>
              <w:spacing w:after="0" w:line="240" w:lineRule="auto"/>
              <w:jc w:val="center"/>
              <w:rPr>
                <w:color w:val="000000"/>
              </w:rPr>
            </w:pPr>
          </w:p>
        </w:tc>
        <w:tc>
          <w:tcPr>
            <w:tcW w:w="2409" w:type="dxa"/>
            <w:shd w:val="clear" w:color="auto" w:fill="auto"/>
            <w:vAlign w:val="center"/>
          </w:tcPr>
          <w:p w14:paraId="3C68A6AA" w14:textId="77777777" w:rsidR="00C015AE" w:rsidRDefault="00C015AE" w:rsidP="00FA1DE8">
            <w:pPr>
              <w:spacing w:after="0" w:line="240" w:lineRule="auto"/>
              <w:jc w:val="center"/>
              <w:rPr>
                <w:color w:val="000000"/>
              </w:rPr>
            </w:pPr>
            <w:r>
              <w:rPr>
                <w:color w:val="000000"/>
              </w:rPr>
              <w:t>Practice type</w:t>
            </w:r>
          </w:p>
        </w:tc>
        <w:tc>
          <w:tcPr>
            <w:tcW w:w="1849" w:type="dxa"/>
            <w:tcBorders>
              <w:right w:val="single" w:sz="4" w:space="0" w:color="auto"/>
            </w:tcBorders>
            <w:shd w:val="clear" w:color="auto" w:fill="auto"/>
            <w:vAlign w:val="center"/>
          </w:tcPr>
          <w:p w14:paraId="15CE984F" w14:textId="77777777" w:rsidR="00C015AE" w:rsidRDefault="00C015AE" w:rsidP="00FA1DE8">
            <w:pPr>
              <w:spacing w:after="0" w:line="240" w:lineRule="auto"/>
              <w:jc w:val="center"/>
            </w:pPr>
            <w:r>
              <w:t>Table/map</w:t>
            </w:r>
          </w:p>
        </w:tc>
        <w:tc>
          <w:tcPr>
            <w:tcW w:w="1436" w:type="dxa"/>
            <w:shd w:val="clear" w:color="auto" w:fill="auto"/>
            <w:vAlign w:val="center"/>
          </w:tcPr>
          <w:p w14:paraId="31B5CC4B" w14:textId="77777777" w:rsidR="00C015AE" w:rsidRDefault="00C015AE" w:rsidP="00FA1DE8">
            <w:pPr>
              <w:spacing w:after="0" w:line="240" w:lineRule="auto"/>
              <w:jc w:val="center"/>
            </w:pPr>
          </w:p>
        </w:tc>
      </w:tr>
      <w:tr w:rsidR="00C015AE" w14:paraId="7D6D5D9F" w14:textId="77777777" w:rsidTr="00FA1DE8">
        <w:trPr>
          <w:trHeight w:val="447"/>
        </w:trPr>
        <w:tc>
          <w:tcPr>
            <w:tcW w:w="1553" w:type="dxa"/>
            <w:vMerge/>
            <w:shd w:val="clear" w:color="auto" w:fill="auto"/>
            <w:vAlign w:val="center"/>
          </w:tcPr>
          <w:p w14:paraId="759A1271" w14:textId="77777777" w:rsidR="00C015AE" w:rsidRDefault="00C015AE" w:rsidP="00FA1DE8">
            <w:pPr>
              <w:widowControl w:val="0"/>
              <w:pBdr>
                <w:top w:val="nil"/>
                <w:left w:val="nil"/>
                <w:bottom w:val="nil"/>
                <w:right w:val="nil"/>
                <w:between w:val="nil"/>
              </w:pBdr>
              <w:spacing w:after="0" w:line="276" w:lineRule="auto"/>
              <w:jc w:val="left"/>
            </w:pPr>
          </w:p>
        </w:tc>
        <w:tc>
          <w:tcPr>
            <w:tcW w:w="2833" w:type="dxa"/>
            <w:vMerge w:val="restart"/>
            <w:shd w:val="clear" w:color="auto" w:fill="auto"/>
            <w:vAlign w:val="center"/>
          </w:tcPr>
          <w:p w14:paraId="32C279DB" w14:textId="77777777" w:rsidR="00C015AE" w:rsidRDefault="00C015AE" w:rsidP="00FA1DE8">
            <w:pPr>
              <w:spacing w:after="0" w:line="240" w:lineRule="auto"/>
              <w:jc w:val="left"/>
              <w:rPr>
                <w:color w:val="000000"/>
              </w:rPr>
            </w:pPr>
            <w:r>
              <w:t>Tillage intensity (depth, speed, frequency) and soil disturbance and movement</w:t>
            </w:r>
          </w:p>
        </w:tc>
        <w:tc>
          <w:tcPr>
            <w:tcW w:w="1275" w:type="dxa"/>
            <w:vMerge w:val="restart"/>
            <w:vAlign w:val="center"/>
          </w:tcPr>
          <w:p w14:paraId="69C98353" w14:textId="77777777" w:rsidR="00C015AE" w:rsidRDefault="00C015AE" w:rsidP="00FA1DE8">
            <w:pPr>
              <w:spacing w:after="0" w:line="240" w:lineRule="auto"/>
              <w:jc w:val="center"/>
              <w:rPr>
                <w:color w:val="000000"/>
              </w:rPr>
            </w:pPr>
          </w:p>
        </w:tc>
        <w:tc>
          <w:tcPr>
            <w:tcW w:w="2409" w:type="dxa"/>
            <w:vMerge w:val="restart"/>
            <w:vAlign w:val="center"/>
          </w:tcPr>
          <w:p w14:paraId="72BFECE7" w14:textId="77777777" w:rsidR="00C015AE" w:rsidRDefault="00C015AE" w:rsidP="00FA1DE8">
            <w:pPr>
              <w:spacing w:after="0" w:line="240" w:lineRule="auto"/>
              <w:jc w:val="center"/>
              <w:rPr>
                <w:color w:val="000000"/>
              </w:rPr>
            </w:pPr>
            <w:r>
              <w:rPr>
                <w:color w:val="000000"/>
              </w:rPr>
              <w:t>Tillage data</w:t>
            </w:r>
          </w:p>
        </w:tc>
        <w:tc>
          <w:tcPr>
            <w:tcW w:w="2409" w:type="dxa"/>
            <w:shd w:val="clear" w:color="auto" w:fill="auto"/>
            <w:vAlign w:val="center"/>
          </w:tcPr>
          <w:p w14:paraId="47F04D62" w14:textId="77777777" w:rsidR="00C015AE" w:rsidRDefault="00C015AE" w:rsidP="00FA1DE8">
            <w:pPr>
              <w:spacing w:after="0" w:line="240" w:lineRule="auto"/>
              <w:jc w:val="center"/>
              <w:rPr>
                <w:color w:val="000000"/>
              </w:rPr>
            </w:pPr>
            <w:r>
              <w:rPr>
                <w:color w:val="000000"/>
              </w:rPr>
              <w:t>Type of tillage &amp; equipment</w:t>
            </w:r>
          </w:p>
        </w:tc>
        <w:tc>
          <w:tcPr>
            <w:tcW w:w="1849" w:type="dxa"/>
            <w:tcBorders>
              <w:right w:val="single" w:sz="4" w:space="0" w:color="auto"/>
            </w:tcBorders>
            <w:shd w:val="clear" w:color="auto" w:fill="auto"/>
            <w:vAlign w:val="center"/>
          </w:tcPr>
          <w:p w14:paraId="68D57EFE" w14:textId="77777777" w:rsidR="00C015AE" w:rsidRDefault="00C015AE" w:rsidP="00FA1DE8">
            <w:pPr>
              <w:spacing w:after="0" w:line="240" w:lineRule="auto"/>
              <w:jc w:val="center"/>
            </w:pPr>
            <w:r>
              <w:t>Table/map (by crop cover map)</w:t>
            </w:r>
          </w:p>
        </w:tc>
        <w:tc>
          <w:tcPr>
            <w:tcW w:w="1436" w:type="dxa"/>
            <w:vMerge w:val="restart"/>
            <w:shd w:val="clear" w:color="auto" w:fill="auto"/>
            <w:vAlign w:val="center"/>
          </w:tcPr>
          <w:p w14:paraId="6175C0AB" w14:textId="77777777" w:rsidR="00C015AE" w:rsidRDefault="00C015AE" w:rsidP="00FA1DE8">
            <w:pPr>
              <w:spacing w:after="0" w:line="240" w:lineRule="auto"/>
              <w:jc w:val="center"/>
            </w:pPr>
            <w:r>
              <w:t>National</w:t>
            </w:r>
          </w:p>
        </w:tc>
      </w:tr>
      <w:tr w:rsidR="00C015AE" w14:paraId="2C0E9036" w14:textId="77777777" w:rsidTr="00FA1DE8">
        <w:trPr>
          <w:trHeight w:val="337"/>
        </w:trPr>
        <w:tc>
          <w:tcPr>
            <w:tcW w:w="1553" w:type="dxa"/>
            <w:vMerge/>
            <w:shd w:val="clear" w:color="auto" w:fill="auto"/>
            <w:vAlign w:val="center"/>
          </w:tcPr>
          <w:p w14:paraId="67ADA67A" w14:textId="77777777" w:rsidR="00C015AE" w:rsidRDefault="00C015AE" w:rsidP="00FA1DE8">
            <w:pPr>
              <w:widowControl w:val="0"/>
              <w:pBdr>
                <w:top w:val="nil"/>
                <w:left w:val="nil"/>
                <w:bottom w:val="nil"/>
                <w:right w:val="nil"/>
                <w:between w:val="nil"/>
              </w:pBdr>
              <w:spacing w:after="0" w:line="276" w:lineRule="auto"/>
              <w:jc w:val="left"/>
            </w:pPr>
          </w:p>
        </w:tc>
        <w:tc>
          <w:tcPr>
            <w:tcW w:w="2833" w:type="dxa"/>
            <w:vMerge/>
            <w:shd w:val="clear" w:color="auto" w:fill="auto"/>
            <w:vAlign w:val="center"/>
          </w:tcPr>
          <w:p w14:paraId="0BD89122" w14:textId="77777777" w:rsidR="00C015AE" w:rsidRDefault="00C015AE" w:rsidP="00FA1DE8">
            <w:pPr>
              <w:widowControl w:val="0"/>
              <w:pBdr>
                <w:top w:val="nil"/>
                <w:left w:val="nil"/>
                <w:bottom w:val="nil"/>
                <w:right w:val="nil"/>
                <w:between w:val="nil"/>
              </w:pBdr>
              <w:spacing w:after="0" w:line="276" w:lineRule="auto"/>
              <w:jc w:val="left"/>
            </w:pPr>
          </w:p>
        </w:tc>
        <w:tc>
          <w:tcPr>
            <w:tcW w:w="1275" w:type="dxa"/>
            <w:vMerge/>
            <w:vAlign w:val="center"/>
          </w:tcPr>
          <w:p w14:paraId="0E446DAB" w14:textId="77777777" w:rsidR="00C015AE" w:rsidRDefault="00C015AE" w:rsidP="00FA1DE8">
            <w:pPr>
              <w:spacing w:after="0" w:line="240" w:lineRule="auto"/>
              <w:jc w:val="center"/>
              <w:rPr>
                <w:color w:val="000000"/>
              </w:rPr>
            </w:pPr>
          </w:p>
        </w:tc>
        <w:tc>
          <w:tcPr>
            <w:tcW w:w="2409" w:type="dxa"/>
            <w:vMerge/>
            <w:vAlign w:val="center"/>
          </w:tcPr>
          <w:p w14:paraId="722FE1F4" w14:textId="77777777" w:rsidR="00C015AE" w:rsidRDefault="00C015AE" w:rsidP="00FA1DE8">
            <w:pPr>
              <w:spacing w:after="0" w:line="240" w:lineRule="auto"/>
              <w:jc w:val="center"/>
              <w:rPr>
                <w:color w:val="000000"/>
              </w:rPr>
            </w:pPr>
          </w:p>
        </w:tc>
        <w:tc>
          <w:tcPr>
            <w:tcW w:w="2409" w:type="dxa"/>
            <w:shd w:val="clear" w:color="auto" w:fill="auto"/>
            <w:vAlign w:val="center"/>
          </w:tcPr>
          <w:p w14:paraId="31FC4D9F" w14:textId="77777777" w:rsidR="00C015AE" w:rsidRDefault="00C015AE" w:rsidP="00FA1DE8">
            <w:pPr>
              <w:spacing w:after="0" w:line="240" w:lineRule="auto"/>
              <w:jc w:val="center"/>
              <w:rPr>
                <w:color w:val="000000"/>
              </w:rPr>
            </w:pPr>
            <w:r>
              <w:rPr>
                <w:color w:val="000000"/>
              </w:rPr>
              <w:t>Tillage depth &amp; speed</w:t>
            </w:r>
          </w:p>
        </w:tc>
        <w:tc>
          <w:tcPr>
            <w:tcW w:w="1849" w:type="dxa"/>
            <w:tcBorders>
              <w:right w:val="single" w:sz="4" w:space="0" w:color="auto"/>
            </w:tcBorders>
            <w:shd w:val="clear" w:color="auto" w:fill="auto"/>
            <w:vAlign w:val="center"/>
          </w:tcPr>
          <w:p w14:paraId="373A8988" w14:textId="77777777" w:rsidR="00C015AE" w:rsidRDefault="00C015AE" w:rsidP="00FA1DE8">
            <w:pPr>
              <w:spacing w:after="0" w:line="240" w:lineRule="auto"/>
              <w:jc w:val="center"/>
            </w:pPr>
            <w:r>
              <w:t>Table/map (by crop cover map and tillage implement)</w:t>
            </w:r>
          </w:p>
        </w:tc>
        <w:tc>
          <w:tcPr>
            <w:tcW w:w="1436" w:type="dxa"/>
            <w:vMerge/>
            <w:shd w:val="clear" w:color="auto" w:fill="auto"/>
            <w:vAlign w:val="center"/>
          </w:tcPr>
          <w:p w14:paraId="5BBAE5CB" w14:textId="77777777" w:rsidR="00C015AE" w:rsidRDefault="00C015AE" w:rsidP="00FA1DE8">
            <w:pPr>
              <w:widowControl w:val="0"/>
              <w:pBdr>
                <w:top w:val="nil"/>
                <w:left w:val="nil"/>
                <w:bottom w:val="nil"/>
                <w:right w:val="nil"/>
                <w:between w:val="nil"/>
              </w:pBdr>
              <w:spacing w:after="0" w:line="276" w:lineRule="auto"/>
              <w:jc w:val="center"/>
            </w:pPr>
          </w:p>
        </w:tc>
      </w:tr>
      <w:tr w:rsidR="00C015AE" w14:paraId="4772E79E" w14:textId="77777777" w:rsidTr="00FA1DE8">
        <w:trPr>
          <w:trHeight w:val="274"/>
        </w:trPr>
        <w:tc>
          <w:tcPr>
            <w:tcW w:w="1553" w:type="dxa"/>
            <w:vMerge/>
            <w:shd w:val="clear" w:color="auto" w:fill="auto"/>
            <w:vAlign w:val="center"/>
          </w:tcPr>
          <w:p w14:paraId="45BF3DEF" w14:textId="77777777" w:rsidR="00C015AE" w:rsidRDefault="00C015AE" w:rsidP="00FA1DE8">
            <w:pPr>
              <w:widowControl w:val="0"/>
              <w:pBdr>
                <w:top w:val="nil"/>
                <w:left w:val="nil"/>
                <w:bottom w:val="nil"/>
                <w:right w:val="nil"/>
                <w:between w:val="nil"/>
              </w:pBdr>
              <w:spacing w:after="0" w:line="276" w:lineRule="auto"/>
              <w:jc w:val="left"/>
            </w:pPr>
          </w:p>
        </w:tc>
        <w:tc>
          <w:tcPr>
            <w:tcW w:w="2833" w:type="dxa"/>
            <w:vMerge/>
            <w:shd w:val="clear" w:color="auto" w:fill="auto"/>
            <w:vAlign w:val="center"/>
          </w:tcPr>
          <w:p w14:paraId="54B7DD41" w14:textId="77777777" w:rsidR="00C015AE" w:rsidRDefault="00C015AE" w:rsidP="00FA1DE8">
            <w:pPr>
              <w:widowControl w:val="0"/>
              <w:pBdr>
                <w:top w:val="nil"/>
                <w:left w:val="nil"/>
                <w:bottom w:val="nil"/>
                <w:right w:val="nil"/>
                <w:between w:val="nil"/>
              </w:pBdr>
              <w:spacing w:after="0" w:line="276" w:lineRule="auto"/>
              <w:jc w:val="left"/>
            </w:pPr>
          </w:p>
        </w:tc>
        <w:tc>
          <w:tcPr>
            <w:tcW w:w="1275" w:type="dxa"/>
            <w:vMerge/>
            <w:vAlign w:val="center"/>
          </w:tcPr>
          <w:p w14:paraId="2CAFE1E1" w14:textId="77777777" w:rsidR="00C015AE" w:rsidRDefault="00C015AE" w:rsidP="00FA1DE8">
            <w:pPr>
              <w:spacing w:after="0" w:line="240" w:lineRule="auto"/>
              <w:jc w:val="center"/>
              <w:rPr>
                <w:color w:val="000000"/>
              </w:rPr>
            </w:pPr>
          </w:p>
        </w:tc>
        <w:tc>
          <w:tcPr>
            <w:tcW w:w="2409" w:type="dxa"/>
            <w:vMerge/>
            <w:vAlign w:val="center"/>
          </w:tcPr>
          <w:p w14:paraId="7279315A" w14:textId="77777777" w:rsidR="00C015AE" w:rsidRDefault="00C015AE" w:rsidP="00FA1DE8">
            <w:pPr>
              <w:spacing w:after="0" w:line="240" w:lineRule="auto"/>
              <w:jc w:val="center"/>
              <w:rPr>
                <w:color w:val="000000"/>
              </w:rPr>
            </w:pPr>
          </w:p>
        </w:tc>
        <w:tc>
          <w:tcPr>
            <w:tcW w:w="2409" w:type="dxa"/>
            <w:shd w:val="clear" w:color="auto" w:fill="auto"/>
            <w:vAlign w:val="center"/>
          </w:tcPr>
          <w:p w14:paraId="2E6747E0" w14:textId="77777777" w:rsidR="00C015AE" w:rsidRDefault="00C015AE" w:rsidP="00FA1DE8">
            <w:pPr>
              <w:spacing w:after="0" w:line="240" w:lineRule="auto"/>
              <w:jc w:val="center"/>
              <w:rPr>
                <w:color w:val="000000"/>
              </w:rPr>
            </w:pPr>
            <w:r>
              <w:rPr>
                <w:color w:val="000000"/>
              </w:rPr>
              <w:t>Tillage direction</w:t>
            </w:r>
          </w:p>
        </w:tc>
        <w:tc>
          <w:tcPr>
            <w:tcW w:w="1849" w:type="dxa"/>
            <w:tcBorders>
              <w:right w:val="single" w:sz="4" w:space="0" w:color="auto"/>
            </w:tcBorders>
            <w:shd w:val="clear" w:color="auto" w:fill="auto"/>
            <w:vAlign w:val="center"/>
          </w:tcPr>
          <w:p w14:paraId="4B3D31B8" w14:textId="77777777" w:rsidR="00C015AE" w:rsidRDefault="00C015AE" w:rsidP="00FA1DE8">
            <w:pPr>
              <w:spacing w:after="0" w:line="240" w:lineRule="auto"/>
              <w:jc w:val="center"/>
            </w:pPr>
            <w:r>
              <w:t>Table/map (by crop cover)</w:t>
            </w:r>
          </w:p>
        </w:tc>
        <w:tc>
          <w:tcPr>
            <w:tcW w:w="1436" w:type="dxa"/>
            <w:vMerge/>
            <w:shd w:val="clear" w:color="auto" w:fill="auto"/>
            <w:vAlign w:val="center"/>
          </w:tcPr>
          <w:p w14:paraId="05A9356A" w14:textId="77777777" w:rsidR="00C015AE" w:rsidRDefault="00C015AE" w:rsidP="00FA1DE8">
            <w:pPr>
              <w:widowControl w:val="0"/>
              <w:pBdr>
                <w:top w:val="nil"/>
                <w:left w:val="nil"/>
                <w:bottom w:val="nil"/>
                <w:right w:val="nil"/>
                <w:between w:val="nil"/>
              </w:pBdr>
              <w:spacing w:after="0" w:line="276" w:lineRule="auto"/>
              <w:jc w:val="center"/>
            </w:pPr>
          </w:p>
        </w:tc>
      </w:tr>
      <w:tr w:rsidR="00C015AE" w14:paraId="24D3E007" w14:textId="77777777" w:rsidTr="00FA1DE8">
        <w:trPr>
          <w:trHeight w:val="310"/>
        </w:trPr>
        <w:tc>
          <w:tcPr>
            <w:tcW w:w="1553" w:type="dxa"/>
            <w:vMerge/>
            <w:shd w:val="clear" w:color="auto" w:fill="auto"/>
            <w:vAlign w:val="center"/>
          </w:tcPr>
          <w:p w14:paraId="1E2C7683" w14:textId="77777777" w:rsidR="00C015AE" w:rsidRDefault="00C015AE" w:rsidP="00FA1DE8">
            <w:pPr>
              <w:widowControl w:val="0"/>
              <w:pBdr>
                <w:top w:val="nil"/>
                <w:left w:val="nil"/>
                <w:bottom w:val="nil"/>
                <w:right w:val="nil"/>
                <w:between w:val="nil"/>
              </w:pBdr>
              <w:spacing w:after="0" w:line="276" w:lineRule="auto"/>
              <w:jc w:val="left"/>
            </w:pPr>
          </w:p>
        </w:tc>
        <w:tc>
          <w:tcPr>
            <w:tcW w:w="2833" w:type="dxa"/>
            <w:vMerge w:val="restart"/>
            <w:shd w:val="clear" w:color="auto" w:fill="auto"/>
            <w:vAlign w:val="center"/>
          </w:tcPr>
          <w:p w14:paraId="2ACB3876" w14:textId="77777777" w:rsidR="00C015AE" w:rsidRDefault="00C015AE" w:rsidP="00FA1DE8">
            <w:pPr>
              <w:spacing w:after="0" w:line="240" w:lineRule="auto"/>
              <w:jc w:val="left"/>
              <w:rPr>
                <w:color w:val="000000"/>
              </w:rPr>
            </w:pPr>
            <w:r>
              <w:rPr>
                <w:color w:val="000000"/>
              </w:rPr>
              <w:t>Crop residue management</w:t>
            </w:r>
          </w:p>
        </w:tc>
        <w:tc>
          <w:tcPr>
            <w:tcW w:w="1275" w:type="dxa"/>
            <w:vMerge w:val="restart"/>
            <w:vAlign w:val="center"/>
          </w:tcPr>
          <w:p w14:paraId="5141DB89" w14:textId="77777777" w:rsidR="00C015AE" w:rsidRDefault="00C015AE" w:rsidP="00FA1DE8">
            <w:pPr>
              <w:spacing w:after="0" w:line="240" w:lineRule="auto"/>
              <w:jc w:val="center"/>
              <w:rPr>
                <w:color w:val="000000"/>
              </w:rPr>
            </w:pPr>
          </w:p>
        </w:tc>
        <w:tc>
          <w:tcPr>
            <w:tcW w:w="2409" w:type="dxa"/>
            <w:vMerge w:val="restart"/>
            <w:vAlign w:val="center"/>
          </w:tcPr>
          <w:p w14:paraId="668FFA59" w14:textId="77777777" w:rsidR="00C015AE" w:rsidRDefault="00C015AE" w:rsidP="00FA1DE8">
            <w:pPr>
              <w:spacing w:after="0" w:line="240" w:lineRule="auto"/>
              <w:jc w:val="center"/>
              <w:rPr>
                <w:color w:val="000000"/>
              </w:rPr>
            </w:pPr>
            <w:r>
              <w:rPr>
                <w:color w:val="000000"/>
              </w:rPr>
              <w:t>Cropping data</w:t>
            </w:r>
          </w:p>
        </w:tc>
        <w:tc>
          <w:tcPr>
            <w:tcW w:w="2409" w:type="dxa"/>
            <w:shd w:val="clear" w:color="auto" w:fill="auto"/>
            <w:vAlign w:val="center"/>
          </w:tcPr>
          <w:p w14:paraId="3C841188" w14:textId="77777777" w:rsidR="00C015AE" w:rsidRDefault="00C015AE" w:rsidP="00FA1DE8">
            <w:pPr>
              <w:spacing w:after="0" w:line="240" w:lineRule="auto"/>
              <w:jc w:val="center"/>
              <w:rPr>
                <w:color w:val="000000"/>
              </w:rPr>
            </w:pPr>
            <w:r>
              <w:rPr>
                <w:color w:val="000000"/>
              </w:rPr>
              <w:t>cropping patterns</w:t>
            </w:r>
          </w:p>
        </w:tc>
        <w:tc>
          <w:tcPr>
            <w:tcW w:w="1849" w:type="dxa"/>
            <w:vMerge w:val="restart"/>
            <w:tcBorders>
              <w:right w:val="single" w:sz="4" w:space="0" w:color="auto"/>
            </w:tcBorders>
            <w:shd w:val="clear" w:color="auto" w:fill="auto"/>
            <w:vAlign w:val="center"/>
          </w:tcPr>
          <w:p w14:paraId="31A16925" w14:textId="77777777" w:rsidR="00C015AE" w:rsidRDefault="00C015AE" w:rsidP="00FA1DE8">
            <w:pPr>
              <w:spacing w:after="0" w:line="240" w:lineRule="auto"/>
              <w:jc w:val="center"/>
            </w:pPr>
            <w:r>
              <w:t>Table/map</w:t>
            </w:r>
          </w:p>
        </w:tc>
        <w:tc>
          <w:tcPr>
            <w:tcW w:w="1436" w:type="dxa"/>
            <w:vMerge w:val="restart"/>
            <w:shd w:val="clear" w:color="auto" w:fill="auto"/>
            <w:vAlign w:val="center"/>
          </w:tcPr>
          <w:p w14:paraId="184B8902" w14:textId="77777777" w:rsidR="00C015AE" w:rsidRDefault="00C015AE" w:rsidP="00FA1DE8">
            <w:pPr>
              <w:spacing w:after="0" w:line="240" w:lineRule="auto"/>
              <w:jc w:val="center"/>
            </w:pPr>
            <w:r>
              <w:t>National</w:t>
            </w:r>
          </w:p>
        </w:tc>
      </w:tr>
      <w:tr w:rsidR="00C015AE" w14:paraId="01A22008" w14:textId="77777777" w:rsidTr="00FA1DE8">
        <w:trPr>
          <w:trHeight w:val="310"/>
        </w:trPr>
        <w:tc>
          <w:tcPr>
            <w:tcW w:w="1553" w:type="dxa"/>
            <w:vMerge/>
            <w:shd w:val="clear" w:color="auto" w:fill="auto"/>
            <w:vAlign w:val="center"/>
          </w:tcPr>
          <w:p w14:paraId="6F463F43" w14:textId="77777777" w:rsidR="00C015AE" w:rsidRDefault="00C015AE" w:rsidP="00FA1DE8">
            <w:pPr>
              <w:widowControl w:val="0"/>
              <w:pBdr>
                <w:top w:val="nil"/>
                <w:left w:val="nil"/>
                <w:bottom w:val="nil"/>
                <w:right w:val="nil"/>
                <w:between w:val="nil"/>
              </w:pBdr>
              <w:spacing w:after="0" w:line="276" w:lineRule="auto"/>
              <w:jc w:val="left"/>
            </w:pPr>
          </w:p>
        </w:tc>
        <w:tc>
          <w:tcPr>
            <w:tcW w:w="2833" w:type="dxa"/>
            <w:vMerge/>
            <w:shd w:val="clear" w:color="auto" w:fill="auto"/>
            <w:vAlign w:val="center"/>
          </w:tcPr>
          <w:p w14:paraId="74F5DB8E" w14:textId="77777777" w:rsidR="00C015AE" w:rsidRDefault="00C015AE" w:rsidP="00FA1DE8">
            <w:pPr>
              <w:widowControl w:val="0"/>
              <w:pBdr>
                <w:top w:val="nil"/>
                <w:left w:val="nil"/>
                <w:bottom w:val="nil"/>
                <w:right w:val="nil"/>
                <w:between w:val="nil"/>
              </w:pBdr>
              <w:spacing w:after="0" w:line="276" w:lineRule="auto"/>
              <w:jc w:val="left"/>
            </w:pPr>
          </w:p>
        </w:tc>
        <w:tc>
          <w:tcPr>
            <w:tcW w:w="1275" w:type="dxa"/>
            <w:vMerge/>
            <w:vAlign w:val="center"/>
          </w:tcPr>
          <w:p w14:paraId="16F4DE49" w14:textId="77777777" w:rsidR="00C015AE" w:rsidRDefault="00C015AE" w:rsidP="00FA1DE8">
            <w:pPr>
              <w:spacing w:after="0" w:line="240" w:lineRule="auto"/>
              <w:jc w:val="center"/>
              <w:rPr>
                <w:color w:val="000000"/>
              </w:rPr>
            </w:pPr>
          </w:p>
        </w:tc>
        <w:tc>
          <w:tcPr>
            <w:tcW w:w="2409" w:type="dxa"/>
            <w:vMerge/>
            <w:vAlign w:val="center"/>
          </w:tcPr>
          <w:p w14:paraId="4B004832" w14:textId="77777777" w:rsidR="00C015AE" w:rsidRDefault="00C015AE" w:rsidP="00FA1DE8">
            <w:pPr>
              <w:spacing w:after="0" w:line="240" w:lineRule="auto"/>
              <w:jc w:val="center"/>
              <w:rPr>
                <w:color w:val="000000"/>
              </w:rPr>
            </w:pPr>
          </w:p>
        </w:tc>
        <w:tc>
          <w:tcPr>
            <w:tcW w:w="2409" w:type="dxa"/>
            <w:shd w:val="clear" w:color="auto" w:fill="auto"/>
            <w:vAlign w:val="center"/>
          </w:tcPr>
          <w:p w14:paraId="64DE9069" w14:textId="77777777" w:rsidR="00C015AE" w:rsidRDefault="00C015AE" w:rsidP="00FA1DE8">
            <w:pPr>
              <w:spacing w:after="0" w:line="240" w:lineRule="auto"/>
              <w:jc w:val="center"/>
              <w:rPr>
                <w:color w:val="000000"/>
              </w:rPr>
            </w:pPr>
            <w:r>
              <w:rPr>
                <w:color w:val="000000"/>
              </w:rPr>
              <w:t xml:space="preserve">Residue type, </w:t>
            </w:r>
            <w:proofErr w:type="gramStart"/>
            <w:r>
              <w:rPr>
                <w:color w:val="000000"/>
              </w:rPr>
              <w:t>amount</w:t>
            </w:r>
            <w:proofErr w:type="gramEnd"/>
            <w:r>
              <w:rPr>
                <w:color w:val="000000"/>
              </w:rPr>
              <w:t xml:space="preserve"> and incorporation</w:t>
            </w:r>
          </w:p>
        </w:tc>
        <w:tc>
          <w:tcPr>
            <w:tcW w:w="1849" w:type="dxa"/>
            <w:vMerge/>
            <w:tcBorders>
              <w:right w:val="single" w:sz="4" w:space="0" w:color="auto"/>
            </w:tcBorders>
            <w:shd w:val="clear" w:color="auto" w:fill="auto"/>
            <w:vAlign w:val="center"/>
          </w:tcPr>
          <w:p w14:paraId="4956FBB6"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shd w:val="clear" w:color="auto" w:fill="auto"/>
            <w:vAlign w:val="center"/>
          </w:tcPr>
          <w:p w14:paraId="290360B7" w14:textId="77777777" w:rsidR="00C015AE" w:rsidRDefault="00C015AE" w:rsidP="00FA1DE8">
            <w:pPr>
              <w:spacing w:after="0" w:line="240" w:lineRule="auto"/>
              <w:jc w:val="center"/>
            </w:pPr>
          </w:p>
        </w:tc>
      </w:tr>
      <w:tr w:rsidR="00C015AE" w14:paraId="4C846367" w14:textId="77777777" w:rsidTr="00FA1DE8">
        <w:trPr>
          <w:trHeight w:val="228"/>
        </w:trPr>
        <w:tc>
          <w:tcPr>
            <w:tcW w:w="1553" w:type="dxa"/>
            <w:vMerge/>
            <w:shd w:val="clear" w:color="auto" w:fill="auto"/>
            <w:vAlign w:val="center"/>
          </w:tcPr>
          <w:p w14:paraId="43B37453" w14:textId="77777777" w:rsidR="00C015AE" w:rsidRDefault="00C015AE" w:rsidP="00FA1DE8">
            <w:pPr>
              <w:widowControl w:val="0"/>
              <w:pBdr>
                <w:top w:val="nil"/>
                <w:left w:val="nil"/>
                <w:bottom w:val="nil"/>
                <w:right w:val="nil"/>
                <w:between w:val="nil"/>
              </w:pBdr>
              <w:spacing w:after="0" w:line="276" w:lineRule="auto"/>
              <w:jc w:val="left"/>
            </w:pPr>
          </w:p>
        </w:tc>
        <w:tc>
          <w:tcPr>
            <w:tcW w:w="2833" w:type="dxa"/>
            <w:vMerge/>
            <w:shd w:val="clear" w:color="auto" w:fill="auto"/>
            <w:vAlign w:val="center"/>
          </w:tcPr>
          <w:p w14:paraId="56826E71" w14:textId="77777777" w:rsidR="00C015AE" w:rsidRDefault="00C015AE" w:rsidP="00FA1DE8">
            <w:pPr>
              <w:widowControl w:val="0"/>
              <w:pBdr>
                <w:top w:val="nil"/>
                <w:left w:val="nil"/>
                <w:bottom w:val="nil"/>
                <w:right w:val="nil"/>
                <w:between w:val="nil"/>
              </w:pBdr>
              <w:spacing w:after="0" w:line="276" w:lineRule="auto"/>
              <w:jc w:val="left"/>
            </w:pPr>
          </w:p>
        </w:tc>
        <w:tc>
          <w:tcPr>
            <w:tcW w:w="1275" w:type="dxa"/>
            <w:vMerge/>
            <w:vAlign w:val="center"/>
          </w:tcPr>
          <w:p w14:paraId="64D3C5A2" w14:textId="77777777" w:rsidR="00C015AE" w:rsidRDefault="00C015AE" w:rsidP="00FA1DE8">
            <w:pPr>
              <w:spacing w:after="0" w:line="240" w:lineRule="auto"/>
              <w:jc w:val="center"/>
              <w:rPr>
                <w:color w:val="000000"/>
              </w:rPr>
            </w:pPr>
          </w:p>
        </w:tc>
        <w:tc>
          <w:tcPr>
            <w:tcW w:w="2409" w:type="dxa"/>
            <w:vMerge/>
            <w:vAlign w:val="center"/>
          </w:tcPr>
          <w:p w14:paraId="2B51B6DD" w14:textId="77777777" w:rsidR="00C015AE" w:rsidRDefault="00C015AE" w:rsidP="00FA1DE8">
            <w:pPr>
              <w:spacing w:after="0" w:line="240" w:lineRule="auto"/>
              <w:jc w:val="center"/>
              <w:rPr>
                <w:color w:val="000000"/>
              </w:rPr>
            </w:pPr>
          </w:p>
        </w:tc>
        <w:tc>
          <w:tcPr>
            <w:tcW w:w="2409" w:type="dxa"/>
            <w:shd w:val="clear" w:color="auto" w:fill="auto"/>
            <w:vAlign w:val="center"/>
          </w:tcPr>
          <w:p w14:paraId="78E0FC0C" w14:textId="77777777" w:rsidR="00C015AE" w:rsidRDefault="00C015AE" w:rsidP="00FA1DE8">
            <w:pPr>
              <w:spacing w:after="0" w:line="240" w:lineRule="auto"/>
              <w:jc w:val="center"/>
              <w:rPr>
                <w:color w:val="000000"/>
              </w:rPr>
            </w:pPr>
            <w:r>
              <w:rPr>
                <w:color w:val="000000"/>
              </w:rPr>
              <w:t>Residue Practices</w:t>
            </w:r>
          </w:p>
        </w:tc>
        <w:tc>
          <w:tcPr>
            <w:tcW w:w="1849" w:type="dxa"/>
            <w:vMerge/>
            <w:tcBorders>
              <w:right w:val="single" w:sz="4" w:space="0" w:color="auto"/>
            </w:tcBorders>
            <w:shd w:val="clear" w:color="auto" w:fill="auto"/>
            <w:vAlign w:val="center"/>
          </w:tcPr>
          <w:p w14:paraId="6A32484D" w14:textId="77777777" w:rsidR="00C015AE" w:rsidRDefault="00C015AE" w:rsidP="00FA1DE8">
            <w:pPr>
              <w:widowControl w:val="0"/>
              <w:pBdr>
                <w:top w:val="nil"/>
                <w:left w:val="nil"/>
                <w:bottom w:val="nil"/>
                <w:right w:val="nil"/>
                <w:between w:val="nil"/>
              </w:pBdr>
              <w:spacing w:after="0" w:line="276" w:lineRule="auto"/>
              <w:jc w:val="center"/>
              <w:rPr>
                <w:color w:val="000000"/>
              </w:rPr>
            </w:pPr>
          </w:p>
        </w:tc>
        <w:tc>
          <w:tcPr>
            <w:tcW w:w="1436" w:type="dxa"/>
            <w:vMerge/>
            <w:shd w:val="clear" w:color="auto" w:fill="auto"/>
            <w:vAlign w:val="center"/>
          </w:tcPr>
          <w:p w14:paraId="260C9A33" w14:textId="77777777" w:rsidR="00C015AE" w:rsidRDefault="00C015AE" w:rsidP="00FA1DE8">
            <w:pPr>
              <w:spacing w:after="0" w:line="240" w:lineRule="auto"/>
              <w:jc w:val="center"/>
            </w:pPr>
          </w:p>
        </w:tc>
      </w:tr>
    </w:tbl>
    <w:p w14:paraId="2971A937" w14:textId="77777777" w:rsidR="00C015AE" w:rsidRPr="00C015AE" w:rsidRDefault="00C015AE" w:rsidP="00C015AE"/>
    <w:p w14:paraId="769D0717" w14:textId="77777777" w:rsidR="00C015AE" w:rsidRDefault="00C015AE">
      <w:pPr>
        <w:pStyle w:val="Heading4"/>
        <w:ind w:firstLine="1080"/>
        <w:sectPr w:rsidR="00C015AE" w:rsidSect="00C015AE">
          <w:pgSz w:w="15840" w:h="12240" w:orient="landscape"/>
          <w:pgMar w:top="1440" w:right="1440" w:bottom="1440" w:left="1440" w:header="720" w:footer="720" w:gutter="0"/>
          <w:cols w:space="720"/>
        </w:sectPr>
      </w:pPr>
    </w:p>
    <w:p w14:paraId="4D3A48E8" w14:textId="048FADBD" w:rsidR="00851600" w:rsidRDefault="00802094">
      <w:r>
        <w:lastRenderedPageBreak/>
        <w:t xml:space="preserve">Countries will </w:t>
      </w:r>
      <w:r w:rsidR="00CC53FC">
        <w:t>need</w:t>
      </w:r>
      <w:r>
        <w:t xml:space="preserve"> to: 1) prepare the input data (Table 2.3), 2) nominate national experts to carry out the erosion assessment, 3) organize computer facilities for the exercise. Recommended computing facility should include:</w:t>
      </w:r>
    </w:p>
    <w:p w14:paraId="500BCAC4" w14:textId="77777777" w:rsidR="00851600" w:rsidRDefault="00802094">
      <w:pPr>
        <w:numPr>
          <w:ilvl w:val="0"/>
          <w:numId w:val="10"/>
        </w:numPr>
        <w:pBdr>
          <w:top w:val="nil"/>
          <w:left w:val="nil"/>
          <w:bottom w:val="nil"/>
          <w:right w:val="nil"/>
          <w:between w:val="nil"/>
        </w:pBdr>
        <w:spacing w:after="0"/>
      </w:pPr>
      <w:r>
        <w:rPr>
          <w:color w:val="000000"/>
        </w:rPr>
        <w:t>At least core i5 processor or equivalent</w:t>
      </w:r>
    </w:p>
    <w:p w14:paraId="6F6E9CEA" w14:textId="77777777" w:rsidR="00851600" w:rsidRDefault="00802094">
      <w:pPr>
        <w:numPr>
          <w:ilvl w:val="0"/>
          <w:numId w:val="10"/>
        </w:numPr>
        <w:pBdr>
          <w:top w:val="nil"/>
          <w:left w:val="nil"/>
          <w:bottom w:val="nil"/>
          <w:right w:val="nil"/>
          <w:between w:val="nil"/>
        </w:pBdr>
        <w:spacing w:after="0"/>
      </w:pPr>
      <w:r>
        <w:rPr>
          <w:color w:val="000000"/>
        </w:rPr>
        <w:t>Computer RAM of at least 8 GB</w:t>
      </w:r>
    </w:p>
    <w:p w14:paraId="0186A370" w14:textId="77777777" w:rsidR="00851600" w:rsidRDefault="00802094">
      <w:pPr>
        <w:numPr>
          <w:ilvl w:val="0"/>
          <w:numId w:val="10"/>
        </w:numPr>
        <w:pBdr>
          <w:top w:val="nil"/>
          <w:left w:val="nil"/>
          <w:bottom w:val="nil"/>
          <w:right w:val="nil"/>
          <w:between w:val="nil"/>
        </w:pBdr>
        <w:spacing w:after="0"/>
      </w:pPr>
      <w:r>
        <w:rPr>
          <w:color w:val="000000"/>
        </w:rPr>
        <w:t>Hard disc storage of at least 500 GB</w:t>
      </w:r>
    </w:p>
    <w:p w14:paraId="2538BEDB" w14:textId="77777777" w:rsidR="00851600" w:rsidRDefault="00802094">
      <w:pPr>
        <w:numPr>
          <w:ilvl w:val="0"/>
          <w:numId w:val="10"/>
        </w:numPr>
        <w:pBdr>
          <w:top w:val="nil"/>
          <w:left w:val="nil"/>
          <w:bottom w:val="nil"/>
          <w:right w:val="nil"/>
          <w:between w:val="nil"/>
        </w:pBdr>
      </w:pPr>
      <w:r>
        <w:rPr>
          <w:color w:val="000000"/>
        </w:rPr>
        <w:t>Internet connectivity</w:t>
      </w:r>
    </w:p>
    <w:p w14:paraId="1CDDCD4C" w14:textId="77777777" w:rsidR="00851600" w:rsidRDefault="00802094">
      <w:pPr>
        <w:pStyle w:val="Heading2"/>
        <w:numPr>
          <w:ilvl w:val="1"/>
          <w:numId w:val="8"/>
        </w:numPr>
      </w:pPr>
      <w:bookmarkStart w:id="22" w:name="_Toc103569852"/>
      <w:r>
        <w:t>Phase II: Modelling soil erosion</w:t>
      </w:r>
      <w:bookmarkEnd w:id="22"/>
    </w:p>
    <w:p w14:paraId="0419A734" w14:textId="55F44B1A" w:rsidR="00851600" w:rsidRDefault="00802094">
      <w:r>
        <w:t xml:space="preserve">Modelling of soil erosion is intended to: 1) develop harmonized and consistent information on soil erosion 2) identify management factors affecting soil erosion, particularly in cropland and grassland areas; 3) identify agriculture areas with high erosion potential, and 4) estimate the relative contributions of water, </w:t>
      </w:r>
      <w:proofErr w:type="gramStart"/>
      <w:r>
        <w:t>wind</w:t>
      </w:r>
      <w:proofErr w:type="gramEnd"/>
      <w:r>
        <w:t xml:space="preserve"> and tillage erosion toward total soil erosion. </w:t>
      </w:r>
    </w:p>
    <w:p w14:paraId="673035C4" w14:textId="77777777" w:rsidR="00851600" w:rsidRDefault="00802094">
      <w:r>
        <w:t>The process will use the developed national erosion database and identified erosion models for water, wind, and tillage erosion. The technical manual and training materials developed by GSP (SWGSER, ITPS, and GSP Secretariat) will be used to facilitate the modelling. The framework in Figure 2.2 is envisaged to guide the process and produce a national map of soil erosion and management factors to target in erosion control.</w:t>
      </w:r>
    </w:p>
    <w:p w14:paraId="66D6E28B" w14:textId="77777777" w:rsidR="00851600" w:rsidRDefault="00802094">
      <w:r>
        <w:rPr>
          <w:noProof/>
        </w:rPr>
        <w:drawing>
          <wp:inline distT="0" distB="0" distL="0" distR="0" wp14:anchorId="50103835" wp14:editId="3C6B18BA">
            <wp:extent cx="5943600" cy="3181350"/>
            <wp:effectExtent l="0" t="0" r="0" b="0"/>
            <wp:docPr id="3"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rotWithShape="1">
                    <a:blip r:embed="rId17"/>
                    <a:srcRect b="4843"/>
                    <a:stretch/>
                  </pic:blipFill>
                  <pic:spPr bwMode="auto">
                    <a:xfrm>
                      <a:off x="0" y="0"/>
                      <a:ext cx="5943600" cy="3181350"/>
                    </a:xfrm>
                    <a:prstGeom prst="rect">
                      <a:avLst/>
                    </a:prstGeom>
                    <a:ln>
                      <a:noFill/>
                    </a:ln>
                    <a:extLst>
                      <a:ext uri="{53640926-AAD7-44D8-BBD7-CCE9431645EC}">
                        <a14:shadowObscured xmlns:a14="http://schemas.microsoft.com/office/drawing/2010/main"/>
                      </a:ext>
                    </a:extLst>
                  </pic:spPr>
                </pic:pic>
              </a:graphicData>
            </a:graphic>
          </wp:inline>
        </w:drawing>
      </w:r>
    </w:p>
    <w:p w14:paraId="5CBDE40F" w14:textId="7C3A6BB1" w:rsidR="00851600" w:rsidRDefault="00802094">
      <w:pPr>
        <w:pStyle w:val="Heading4"/>
        <w:ind w:firstLine="1080"/>
      </w:pPr>
      <w:bookmarkStart w:id="23" w:name="_Toc103569689"/>
      <w:r>
        <w:t>Figure 2.2: Framework for national scale modelling of soil erosion</w:t>
      </w:r>
      <w:bookmarkEnd w:id="23"/>
    </w:p>
    <w:p w14:paraId="6EEC06A4" w14:textId="77777777" w:rsidR="009A6D4D" w:rsidRDefault="009A6D4D" w:rsidP="009A6D4D"/>
    <w:p w14:paraId="55934061" w14:textId="73A07D18" w:rsidR="00851600" w:rsidRDefault="00802094" w:rsidP="009A6D4D">
      <w:pPr>
        <w:rPr>
          <w:b/>
          <w:sz w:val="28"/>
          <w:szCs w:val="28"/>
        </w:rPr>
      </w:pPr>
      <w:r>
        <w:t xml:space="preserve">Development of national soil erosion information will require a national database of soil erosion factors (output 1 in Figure 2.1). It will be supported with technical documents (e.g., technical manual and capacity development materials), which </w:t>
      </w:r>
      <w:r w:rsidR="00CC53FC">
        <w:t>will be</w:t>
      </w:r>
      <w:r>
        <w:t xml:space="preserve"> developed by the SWGSER and ITPS. </w:t>
      </w:r>
      <w:r>
        <w:br w:type="page"/>
      </w:r>
    </w:p>
    <w:p w14:paraId="0D199D50" w14:textId="77777777" w:rsidR="00851600" w:rsidRDefault="00802094">
      <w:pPr>
        <w:pStyle w:val="Heading1"/>
        <w:numPr>
          <w:ilvl w:val="0"/>
          <w:numId w:val="8"/>
        </w:numPr>
      </w:pPr>
      <w:bookmarkStart w:id="24" w:name="_Toc103569853"/>
      <w:r>
        <w:lastRenderedPageBreak/>
        <w:t>Product specification and delivery</w:t>
      </w:r>
      <w:bookmarkEnd w:id="24"/>
    </w:p>
    <w:p w14:paraId="2AB4B1E6" w14:textId="77777777" w:rsidR="00851600" w:rsidRDefault="00802094">
      <w:pPr>
        <w:pStyle w:val="Heading2"/>
        <w:numPr>
          <w:ilvl w:val="1"/>
          <w:numId w:val="8"/>
        </w:numPr>
      </w:pPr>
      <w:bookmarkStart w:id="25" w:name="_Toc103569854"/>
      <w:r>
        <w:t>Expected outputs</w:t>
      </w:r>
      <w:bookmarkEnd w:id="25"/>
    </w:p>
    <w:p w14:paraId="711981FE" w14:textId="77777777" w:rsidR="00851600" w:rsidRDefault="00802094">
      <w:r>
        <w:t>The following products are expected at the country-level contribution to the global soil information on soil erosion:</w:t>
      </w:r>
    </w:p>
    <w:p w14:paraId="7A9CEB60" w14:textId="77777777" w:rsidR="00851600" w:rsidRDefault="00802094">
      <w:pPr>
        <w:numPr>
          <w:ilvl w:val="0"/>
          <w:numId w:val="1"/>
        </w:numPr>
        <w:pBdr>
          <w:top w:val="nil"/>
          <w:left w:val="nil"/>
          <w:bottom w:val="nil"/>
          <w:right w:val="nil"/>
          <w:between w:val="nil"/>
        </w:pBdr>
        <w:spacing w:after="0"/>
      </w:pPr>
      <w:r>
        <w:rPr>
          <w:b/>
          <w:color w:val="000000"/>
        </w:rPr>
        <w:t>Input data base</w:t>
      </w:r>
      <w:r>
        <w:rPr>
          <w:color w:val="000000"/>
        </w:rPr>
        <w:t xml:space="preserve">: National database of input data for developing soil erosion factors that are needed for modelling water, wind, and tillage erosion: This is a GIS database of maps, spreadsheets, and published information if available. </w:t>
      </w:r>
    </w:p>
    <w:p w14:paraId="70FEB6B0" w14:textId="77777777" w:rsidR="00851600" w:rsidRDefault="00851600">
      <w:pPr>
        <w:pBdr>
          <w:top w:val="nil"/>
          <w:left w:val="nil"/>
          <w:bottom w:val="nil"/>
          <w:right w:val="nil"/>
          <w:between w:val="nil"/>
        </w:pBdr>
        <w:spacing w:after="0"/>
        <w:ind w:left="720"/>
        <w:rPr>
          <w:color w:val="000000"/>
        </w:rPr>
      </w:pPr>
    </w:p>
    <w:p w14:paraId="76B35EAB" w14:textId="77777777" w:rsidR="00851600" w:rsidRDefault="00802094">
      <w:pPr>
        <w:numPr>
          <w:ilvl w:val="0"/>
          <w:numId w:val="1"/>
        </w:numPr>
        <w:pBdr>
          <w:top w:val="nil"/>
          <w:left w:val="nil"/>
          <w:bottom w:val="nil"/>
          <w:right w:val="nil"/>
          <w:between w:val="nil"/>
        </w:pBdr>
        <w:spacing w:after="0"/>
      </w:pPr>
      <w:r>
        <w:rPr>
          <w:b/>
          <w:color w:val="000000"/>
        </w:rPr>
        <w:t>National database of erosion factors</w:t>
      </w:r>
      <w:r>
        <w:rPr>
          <w:color w:val="000000"/>
        </w:rPr>
        <w:t>: National database of soil erosion factors:</w:t>
      </w:r>
    </w:p>
    <w:p w14:paraId="5A43B324" w14:textId="77777777" w:rsidR="00851600" w:rsidRDefault="00851600">
      <w:pPr>
        <w:pBdr>
          <w:top w:val="nil"/>
          <w:left w:val="nil"/>
          <w:bottom w:val="nil"/>
          <w:right w:val="nil"/>
          <w:between w:val="nil"/>
        </w:pBdr>
        <w:spacing w:after="0"/>
        <w:ind w:left="720"/>
        <w:rPr>
          <w:color w:val="000000"/>
        </w:rPr>
      </w:pPr>
    </w:p>
    <w:p w14:paraId="723C5101" w14:textId="65F3790B" w:rsidR="00851600" w:rsidRDefault="00802094">
      <w:pPr>
        <w:numPr>
          <w:ilvl w:val="1"/>
          <w:numId w:val="1"/>
        </w:numPr>
        <w:pBdr>
          <w:top w:val="nil"/>
          <w:left w:val="nil"/>
          <w:bottom w:val="nil"/>
          <w:right w:val="nil"/>
          <w:between w:val="nil"/>
        </w:pBdr>
        <w:spacing w:after="0"/>
      </w:pPr>
      <w:r>
        <w:t>Water</w:t>
      </w:r>
      <w:r>
        <w:rPr>
          <w:color w:val="000000"/>
        </w:rPr>
        <w:t xml:space="preserve"> erosion: rainfall erosivity, soil erodibility, slope-length, cover, and practice factors</w:t>
      </w:r>
    </w:p>
    <w:p w14:paraId="0EFC86E8" w14:textId="3E086C90" w:rsidR="00851600" w:rsidRDefault="00802094">
      <w:pPr>
        <w:numPr>
          <w:ilvl w:val="1"/>
          <w:numId w:val="1"/>
        </w:numPr>
        <w:pBdr>
          <w:top w:val="nil"/>
          <w:left w:val="nil"/>
          <w:bottom w:val="nil"/>
          <w:right w:val="nil"/>
          <w:between w:val="nil"/>
        </w:pBdr>
        <w:spacing w:after="0"/>
      </w:pPr>
      <w:r>
        <w:rPr>
          <w:color w:val="000000"/>
        </w:rPr>
        <w:t xml:space="preserve">Wind erosion: </w:t>
      </w:r>
      <w:r w:rsidR="000A3139">
        <w:rPr>
          <w:color w:val="000000"/>
        </w:rPr>
        <w:t>climate</w:t>
      </w:r>
      <w:r>
        <w:rPr>
          <w:color w:val="000000"/>
        </w:rPr>
        <w:t>, erodibility, crusting, roughness, and crop factors</w:t>
      </w:r>
    </w:p>
    <w:p w14:paraId="08D0295B" w14:textId="77777777" w:rsidR="00851600" w:rsidRDefault="00802094">
      <w:pPr>
        <w:numPr>
          <w:ilvl w:val="1"/>
          <w:numId w:val="1"/>
        </w:numPr>
        <w:pBdr>
          <w:top w:val="nil"/>
          <w:left w:val="nil"/>
          <w:bottom w:val="nil"/>
          <w:right w:val="nil"/>
          <w:between w:val="nil"/>
        </w:pBdr>
        <w:spacing w:after="0"/>
      </w:pPr>
      <w:r>
        <w:rPr>
          <w:color w:val="000000"/>
        </w:rPr>
        <w:t>Tillage erosion: tillage erosivity, landscape erodibility</w:t>
      </w:r>
    </w:p>
    <w:p w14:paraId="34CF4EF1" w14:textId="77777777" w:rsidR="00851600" w:rsidRDefault="00851600">
      <w:pPr>
        <w:pBdr>
          <w:top w:val="nil"/>
          <w:left w:val="nil"/>
          <w:bottom w:val="nil"/>
          <w:right w:val="nil"/>
          <w:between w:val="nil"/>
        </w:pBdr>
        <w:spacing w:after="0"/>
        <w:ind w:left="720"/>
        <w:rPr>
          <w:color w:val="000000"/>
        </w:rPr>
      </w:pPr>
    </w:p>
    <w:p w14:paraId="101446F3" w14:textId="53846616" w:rsidR="00851600" w:rsidRDefault="00802094">
      <w:pPr>
        <w:numPr>
          <w:ilvl w:val="0"/>
          <w:numId w:val="1"/>
        </w:numPr>
        <w:pBdr>
          <w:top w:val="nil"/>
          <w:left w:val="nil"/>
          <w:bottom w:val="nil"/>
          <w:right w:val="nil"/>
          <w:between w:val="nil"/>
        </w:pBdr>
        <w:spacing w:after="0"/>
      </w:pPr>
      <w:r>
        <w:rPr>
          <w:b/>
          <w:color w:val="000000"/>
        </w:rPr>
        <w:t>National soil erosion information</w:t>
      </w:r>
      <w:r>
        <w:rPr>
          <w:color w:val="000000"/>
        </w:rPr>
        <w:t>: National soil erosion information consisting of maps of soil erosion (potential areas affected by water, wind, and tillage erosion)</w:t>
      </w:r>
      <w:r w:rsidR="000A3139">
        <w:rPr>
          <w:color w:val="000000"/>
        </w:rPr>
        <w:t>,</w:t>
      </w:r>
      <w:r>
        <w:rPr>
          <w:color w:val="000000"/>
        </w:rPr>
        <w:t xml:space="preserve"> management factors to target with erosion control measures</w:t>
      </w:r>
      <w:r w:rsidR="000A3139">
        <w:rPr>
          <w:color w:val="000000"/>
        </w:rPr>
        <w:t xml:space="preserve">, and </w:t>
      </w:r>
      <w:r w:rsidR="000A3139">
        <w:t xml:space="preserve">estimate the relative contributions of water, </w:t>
      </w:r>
      <w:proofErr w:type="gramStart"/>
      <w:r w:rsidR="000A3139">
        <w:t>wind</w:t>
      </w:r>
      <w:proofErr w:type="gramEnd"/>
      <w:r w:rsidR="000A3139">
        <w:t xml:space="preserve"> and tillage erosion toward total soil erosion</w:t>
      </w:r>
    </w:p>
    <w:p w14:paraId="74F2921E" w14:textId="77777777" w:rsidR="00851600" w:rsidRDefault="00851600">
      <w:pPr>
        <w:pBdr>
          <w:top w:val="nil"/>
          <w:left w:val="nil"/>
          <w:bottom w:val="nil"/>
          <w:right w:val="nil"/>
          <w:between w:val="nil"/>
        </w:pBdr>
        <w:spacing w:after="0"/>
        <w:ind w:left="720"/>
        <w:rPr>
          <w:color w:val="000000"/>
        </w:rPr>
      </w:pPr>
    </w:p>
    <w:p w14:paraId="18DC91CC" w14:textId="77777777" w:rsidR="00851600" w:rsidRDefault="00802094">
      <w:pPr>
        <w:numPr>
          <w:ilvl w:val="0"/>
          <w:numId w:val="1"/>
        </w:numPr>
        <w:pBdr>
          <w:top w:val="nil"/>
          <w:left w:val="nil"/>
          <w:bottom w:val="nil"/>
          <w:right w:val="nil"/>
          <w:between w:val="nil"/>
        </w:pBdr>
      </w:pPr>
      <w:r w:rsidRPr="000A3139">
        <w:rPr>
          <w:b/>
          <w:color w:val="000000"/>
        </w:rPr>
        <w:t>Technical report</w:t>
      </w:r>
      <w:r>
        <w:rPr>
          <w:color w:val="000000"/>
        </w:rPr>
        <w:t>: Technical report detailing input data, national soil erosion assessment, and management factors to target in erosion control.</w:t>
      </w:r>
    </w:p>
    <w:p w14:paraId="60D1ED30" w14:textId="7AF89DAC" w:rsidR="00851600" w:rsidRDefault="00DC34B0">
      <w:r>
        <w:t>GSP (SWGSER and ITPS) will prepare a</w:t>
      </w:r>
      <w:r w:rsidR="0012190E">
        <w:t xml:space="preserve"> global technical report </w:t>
      </w:r>
      <w:r>
        <w:t xml:space="preserve">(Global Status of Soil Erosion) </w:t>
      </w:r>
      <w:r w:rsidR="0012190E">
        <w:t>and scientific publication with contributions from the national teams.</w:t>
      </w:r>
    </w:p>
    <w:p w14:paraId="2EC5DA67" w14:textId="77777777" w:rsidR="00DC34B0" w:rsidRDefault="00DC34B0"/>
    <w:p w14:paraId="70853F79" w14:textId="77777777" w:rsidR="00851600" w:rsidRDefault="00802094">
      <w:pPr>
        <w:pStyle w:val="Heading2"/>
        <w:numPr>
          <w:ilvl w:val="1"/>
          <w:numId w:val="8"/>
        </w:numPr>
      </w:pPr>
      <w:bookmarkStart w:id="26" w:name="_Toc103569855"/>
      <w:r>
        <w:t>Product delivery and specifications</w:t>
      </w:r>
      <w:bookmarkEnd w:id="26"/>
    </w:p>
    <w:p w14:paraId="42E0FA85" w14:textId="2F92ADDB" w:rsidR="00851600" w:rsidRDefault="00802094">
      <w:r>
        <w:t>After completing development of national soil erosion information, countries are expected to contribute to the development of global soil erosion</w:t>
      </w:r>
      <w:r w:rsidR="000A3139">
        <w:t xml:space="preserve"> information</w:t>
      </w:r>
      <w:r>
        <w:t>. The countries will retain the copyright of the primary input data (such as rainfall, soil properties, etc.) but contribute the finished products (such as erosivity, erodibility, etc.) for the development of global information</w:t>
      </w:r>
      <w:r w:rsidR="0012190E">
        <w:t xml:space="preserve">. </w:t>
      </w:r>
      <w:r>
        <w:t>The contributions will be submitted to FAO through a standard link that will be shared between FAO and the submitting countries.  This section describes the expected products to be delivered and their specifications to ensure compatibility of contributed products from all countries.</w:t>
      </w:r>
    </w:p>
    <w:p w14:paraId="4BF79A01" w14:textId="77777777" w:rsidR="00851600" w:rsidRDefault="00802094">
      <w:pPr>
        <w:pStyle w:val="Heading3"/>
        <w:numPr>
          <w:ilvl w:val="2"/>
          <w:numId w:val="8"/>
        </w:numPr>
      </w:pPr>
      <w:bookmarkStart w:id="27" w:name="_Toc103569856"/>
      <w:r>
        <w:t>Phase I: Maps of soil erosion factors</w:t>
      </w:r>
      <w:bookmarkEnd w:id="27"/>
      <w:r>
        <w:t xml:space="preserve"> </w:t>
      </w:r>
    </w:p>
    <w:p w14:paraId="74DC0275" w14:textId="77777777" w:rsidR="00851600" w:rsidRDefault="00802094">
      <w:pPr>
        <w:numPr>
          <w:ilvl w:val="0"/>
          <w:numId w:val="13"/>
        </w:numPr>
        <w:pBdr>
          <w:top w:val="nil"/>
          <w:left w:val="nil"/>
          <w:bottom w:val="nil"/>
          <w:right w:val="nil"/>
          <w:between w:val="nil"/>
        </w:pBdr>
        <w:spacing w:after="0"/>
        <w:ind w:left="426" w:hanging="426"/>
        <w:rPr>
          <w:b/>
          <w:color w:val="000000"/>
        </w:rPr>
      </w:pPr>
      <w:r>
        <w:rPr>
          <w:b/>
          <w:color w:val="000000"/>
        </w:rPr>
        <w:t>Mandatory and optional products to deliver</w:t>
      </w:r>
    </w:p>
    <w:p w14:paraId="37574A80" w14:textId="77777777" w:rsidR="00851600" w:rsidRDefault="00802094">
      <w:pPr>
        <w:numPr>
          <w:ilvl w:val="0"/>
          <w:numId w:val="12"/>
        </w:numPr>
        <w:pBdr>
          <w:top w:val="nil"/>
          <w:left w:val="nil"/>
          <w:bottom w:val="nil"/>
          <w:right w:val="nil"/>
          <w:between w:val="nil"/>
        </w:pBdr>
        <w:spacing w:after="0"/>
      </w:pPr>
      <w:r>
        <w:rPr>
          <w:color w:val="000000"/>
        </w:rPr>
        <w:t xml:space="preserve">Mandatory products: </w:t>
      </w:r>
    </w:p>
    <w:p w14:paraId="2AD1DE0D" w14:textId="0C4561BF" w:rsidR="00851600" w:rsidRDefault="00802094">
      <w:pPr>
        <w:numPr>
          <w:ilvl w:val="1"/>
          <w:numId w:val="12"/>
        </w:numPr>
        <w:pBdr>
          <w:top w:val="nil"/>
          <w:left w:val="nil"/>
          <w:bottom w:val="nil"/>
          <w:right w:val="nil"/>
          <w:between w:val="nil"/>
        </w:pBdr>
        <w:spacing w:after="0"/>
      </w:pPr>
      <w:r>
        <w:rPr>
          <w:color w:val="000000"/>
        </w:rPr>
        <w:t>5 water erosion factor maps: rainfall erosivity, soil erodibility, slope-length, cover, and practice factors</w:t>
      </w:r>
    </w:p>
    <w:p w14:paraId="5040727C" w14:textId="77777777" w:rsidR="00851600" w:rsidRDefault="00802094">
      <w:pPr>
        <w:numPr>
          <w:ilvl w:val="1"/>
          <w:numId w:val="12"/>
        </w:numPr>
        <w:pBdr>
          <w:top w:val="nil"/>
          <w:left w:val="nil"/>
          <w:bottom w:val="nil"/>
          <w:right w:val="nil"/>
          <w:between w:val="nil"/>
        </w:pBdr>
        <w:spacing w:after="0"/>
      </w:pPr>
      <w:r>
        <w:rPr>
          <w:color w:val="000000"/>
        </w:rPr>
        <w:t>5 uncertainty maps of water erosion factors: rainfall erosivity, soil erodibility, slope-length, cover, and practice factors</w:t>
      </w:r>
    </w:p>
    <w:p w14:paraId="5374F01D" w14:textId="77777777" w:rsidR="00851600" w:rsidRDefault="00802094">
      <w:pPr>
        <w:numPr>
          <w:ilvl w:val="1"/>
          <w:numId w:val="12"/>
        </w:numPr>
        <w:pBdr>
          <w:top w:val="nil"/>
          <w:left w:val="nil"/>
          <w:bottom w:val="nil"/>
          <w:right w:val="nil"/>
          <w:between w:val="nil"/>
        </w:pBdr>
        <w:spacing w:after="0"/>
      </w:pPr>
      <w:r>
        <w:rPr>
          <w:color w:val="000000"/>
        </w:rPr>
        <w:t>5 wind erosion factor maps: weather, erodibility, crusting, roughness, and crop factors</w:t>
      </w:r>
    </w:p>
    <w:p w14:paraId="482C660C" w14:textId="77777777" w:rsidR="00851600" w:rsidRDefault="00802094">
      <w:pPr>
        <w:numPr>
          <w:ilvl w:val="1"/>
          <w:numId w:val="12"/>
        </w:numPr>
        <w:pBdr>
          <w:top w:val="nil"/>
          <w:left w:val="nil"/>
          <w:bottom w:val="nil"/>
          <w:right w:val="nil"/>
          <w:between w:val="nil"/>
        </w:pBdr>
        <w:spacing w:after="0"/>
      </w:pPr>
      <w:r>
        <w:rPr>
          <w:color w:val="000000"/>
        </w:rPr>
        <w:lastRenderedPageBreak/>
        <w:t>5 uncertainty maps of wind erosion: weather, erodibility, crusting, roughness, and crop factors</w:t>
      </w:r>
    </w:p>
    <w:p w14:paraId="6A53A835" w14:textId="57CE87CC" w:rsidR="00851600" w:rsidRDefault="00802094">
      <w:pPr>
        <w:numPr>
          <w:ilvl w:val="1"/>
          <w:numId w:val="12"/>
        </w:numPr>
        <w:pBdr>
          <w:top w:val="nil"/>
          <w:left w:val="nil"/>
          <w:bottom w:val="nil"/>
          <w:right w:val="nil"/>
          <w:between w:val="nil"/>
        </w:pBdr>
        <w:spacing w:after="0"/>
      </w:pPr>
      <w:r>
        <w:rPr>
          <w:color w:val="000000"/>
        </w:rPr>
        <w:t>3 tillage erosion factor maps: tillage erosivity, landscape erodibility</w:t>
      </w:r>
    </w:p>
    <w:p w14:paraId="2668EEE5" w14:textId="12247D80" w:rsidR="00851600" w:rsidRDefault="00802094">
      <w:pPr>
        <w:numPr>
          <w:ilvl w:val="1"/>
          <w:numId w:val="12"/>
        </w:numPr>
        <w:pBdr>
          <w:top w:val="nil"/>
          <w:left w:val="nil"/>
          <w:bottom w:val="nil"/>
          <w:right w:val="nil"/>
          <w:between w:val="nil"/>
        </w:pBdr>
        <w:spacing w:after="0"/>
      </w:pPr>
      <w:r>
        <w:rPr>
          <w:color w:val="000000"/>
        </w:rPr>
        <w:t>3 uncertainty maps of tillage erosion factor maps: tillage erosivity, landscape erodibility</w:t>
      </w:r>
    </w:p>
    <w:p w14:paraId="22A1816A" w14:textId="5C89B8C8" w:rsidR="00851600" w:rsidRDefault="00802094">
      <w:pPr>
        <w:numPr>
          <w:ilvl w:val="0"/>
          <w:numId w:val="12"/>
        </w:numPr>
        <w:pBdr>
          <w:top w:val="nil"/>
          <w:left w:val="nil"/>
          <w:bottom w:val="nil"/>
          <w:right w:val="nil"/>
          <w:between w:val="nil"/>
        </w:pBdr>
        <w:spacing w:after="0"/>
      </w:pPr>
      <w:r>
        <w:rPr>
          <w:color w:val="000000"/>
        </w:rPr>
        <w:t>Optional products: Validation points</w:t>
      </w:r>
      <w:r w:rsidR="00BF30B6">
        <w:rPr>
          <w:color w:val="000000"/>
        </w:rPr>
        <w:t xml:space="preserve"> (measured soil erosion rates and identified erosion hotspots)</w:t>
      </w:r>
      <w:r>
        <w:rPr>
          <w:color w:val="000000"/>
        </w:rPr>
        <w:t xml:space="preserve">, published reports, </w:t>
      </w:r>
      <w:r w:rsidR="00BF30B6">
        <w:rPr>
          <w:color w:val="000000"/>
        </w:rPr>
        <w:t xml:space="preserve">and </w:t>
      </w:r>
      <w:r>
        <w:rPr>
          <w:color w:val="000000"/>
        </w:rPr>
        <w:t>primary input data (e.g., rainfall, soil properties, etc.)</w:t>
      </w:r>
    </w:p>
    <w:p w14:paraId="28EE7828" w14:textId="77777777" w:rsidR="00851600" w:rsidRDefault="00851600">
      <w:pPr>
        <w:pBdr>
          <w:top w:val="nil"/>
          <w:left w:val="nil"/>
          <w:bottom w:val="nil"/>
          <w:right w:val="nil"/>
          <w:between w:val="nil"/>
        </w:pBdr>
        <w:spacing w:after="0"/>
        <w:ind w:left="720"/>
        <w:rPr>
          <w:color w:val="000000"/>
        </w:rPr>
      </w:pPr>
    </w:p>
    <w:p w14:paraId="5F84564B" w14:textId="77777777" w:rsidR="00851600" w:rsidRDefault="00802094">
      <w:pPr>
        <w:numPr>
          <w:ilvl w:val="0"/>
          <w:numId w:val="13"/>
        </w:numPr>
        <w:pBdr>
          <w:top w:val="nil"/>
          <w:left w:val="nil"/>
          <w:bottom w:val="nil"/>
          <w:right w:val="nil"/>
          <w:between w:val="nil"/>
        </w:pBdr>
        <w:ind w:left="426" w:hanging="426"/>
        <w:rPr>
          <w:b/>
          <w:color w:val="000000"/>
        </w:rPr>
      </w:pPr>
      <w:r>
        <w:rPr>
          <w:b/>
          <w:color w:val="000000"/>
        </w:rPr>
        <w:t>Specifications and format</w:t>
      </w:r>
    </w:p>
    <w:p w14:paraId="72EF6B30" w14:textId="2A82B570" w:rsidR="00851600" w:rsidRDefault="00802094">
      <w:r>
        <w:t>The contributed geospatial data will be:</w:t>
      </w:r>
    </w:p>
    <w:p w14:paraId="65EFF883" w14:textId="77777777" w:rsidR="00851600" w:rsidRDefault="00802094">
      <w:pPr>
        <w:numPr>
          <w:ilvl w:val="0"/>
          <w:numId w:val="11"/>
        </w:numPr>
        <w:pBdr>
          <w:top w:val="nil"/>
          <w:left w:val="nil"/>
          <w:bottom w:val="nil"/>
          <w:right w:val="nil"/>
          <w:between w:val="nil"/>
        </w:pBdr>
        <w:spacing w:after="0"/>
      </w:pPr>
      <w:r>
        <w:rPr>
          <w:color w:val="000000"/>
        </w:rPr>
        <w:t xml:space="preserve">Square tiles of 30 by 30 arc-second grids (approximately only 1x1 km at the equator) covering the national boundary. </w:t>
      </w:r>
    </w:p>
    <w:p w14:paraId="421D9EF8" w14:textId="77777777" w:rsidR="00851600" w:rsidRDefault="00802094">
      <w:pPr>
        <w:numPr>
          <w:ilvl w:val="0"/>
          <w:numId w:val="11"/>
        </w:numPr>
        <w:pBdr>
          <w:top w:val="nil"/>
          <w:left w:val="nil"/>
          <w:bottom w:val="nil"/>
          <w:right w:val="nil"/>
          <w:between w:val="nil"/>
        </w:pBdr>
        <w:spacing w:after="0"/>
      </w:pPr>
      <w:r>
        <w:rPr>
          <w:color w:val="000000"/>
        </w:rPr>
        <w:t>In World Geodetic System (WGS) 1984 geographic (decimal degrees) projection.</w:t>
      </w:r>
    </w:p>
    <w:p w14:paraId="056860B8" w14:textId="77777777" w:rsidR="00851600" w:rsidRDefault="00802094">
      <w:pPr>
        <w:numPr>
          <w:ilvl w:val="0"/>
          <w:numId w:val="11"/>
        </w:numPr>
        <w:pBdr>
          <w:top w:val="nil"/>
          <w:left w:val="nil"/>
          <w:bottom w:val="nil"/>
          <w:right w:val="nil"/>
          <w:between w:val="nil"/>
        </w:pBdr>
        <w:spacing w:after="0"/>
      </w:pPr>
      <w:r>
        <w:rPr>
          <w:color w:val="000000"/>
        </w:rPr>
        <w:t xml:space="preserve">In </w:t>
      </w:r>
      <w:proofErr w:type="spellStart"/>
      <w:r>
        <w:rPr>
          <w:color w:val="000000"/>
        </w:rPr>
        <w:t>geoTiff</w:t>
      </w:r>
      <w:proofErr w:type="spellEnd"/>
      <w:r>
        <w:rPr>
          <w:color w:val="000000"/>
        </w:rPr>
        <w:t xml:space="preserve"> format. </w:t>
      </w:r>
      <w:proofErr w:type="spellStart"/>
      <w:r>
        <w:rPr>
          <w:color w:val="000000"/>
        </w:rPr>
        <w:t>GeoTIFF</w:t>
      </w:r>
      <w:proofErr w:type="spellEnd"/>
      <w:r>
        <w:rPr>
          <w:color w:val="000000"/>
        </w:rPr>
        <w:t xml:space="preserve"> is a standard .</w:t>
      </w:r>
      <w:proofErr w:type="spellStart"/>
      <w:r>
        <w:rPr>
          <w:color w:val="000000"/>
        </w:rPr>
        <w:t>tif</w:t>
      </w:r>
      <w:proofErr w:type="spellEnd"/>
      <w:r>
        <w:rPr>
          <w:color w:val="000000"/>
        </w:rPr>
        <w:t xml:space="preserve"> or image file format that includes spatial (georeferencing) information embedded in the .</w:t>
      </w:r>
      <w:proofErr w:type="spellStart"/>
      <w:r>
        <w:rPr>
          <w:color w:val="000000"/>
        </w:rPr>
        <w:t>tif</w:t>
      </w:r>
      <w:proofErr w:type="spellEnd"/>
      <w:r>
        <w:rPr>
          <w:color w:val="000000"/>
        </w:rPr>
        <w:t xml:space="preserve"> file as tags. </w:t>
      </w:r>
    </w:p>
    <w:p w14:paraId="10533768" w14:textId="77777777" w:rsidR="00851600" w:rsidRDefault="00851600">
      <w:pPr>
        <w:pBdr>
          <w:top w:val="nil"/>
          <w:left w:val="nil"/>
          <w:bottom w:val="nil"/>
          <w:right w:val="nil"/>
          <w:between w:val="nil"/>
        </w:pBdr>
        <w:ind w:left="720"/>
        <w:rPr>
          <w:color w:val="000000"/>
        </w:rPr>
      </w:pPr>
    </w:p>
    <w:p w14:paraId="63814BF9" w14:textId="77777777" w:rsidR="00851600" w:rsidRDefault="00802094">
      <w:pPr>
        <w:pStyle w:val="Heading3"/>
        <w:numPr>
          <w:ilvl w:val="2"/>
          <w:numId w:val="8"/>
        </w:numPr>
      </w:pPr>
      <w:bookmarkStart w:id="28" w:name="_Toc103569857"/>
      <w:r>
        <w:t>Phase II: Soil erosion information</w:t>
      </w:r>
      <w:bookmarkEnd w:id="28"/>
    </w:p>
    <w:p w14:paraId="724C7C53" w14:textId="77777777" w:rsidR="00851600" w:rsidRDefault="00802094">
      <w:pPr>
        <w:numPr>
          <w:ilvl w:val="0"/>
          <w:numId w:val="3"/>
        </w:numPr>
        <w:pBdr>
          <w:top w:val="nil"/>
          <w:left w:val="nil"/>
          <w:bottom w:val="nil"/>
          <w:right w:val="nil"/>
          <w:between w:val="nil"/>
        </w:pBdr>
        <w:spacing w:after="0"/>
        <w:ind w:left="426" w:hanging="426"/>
        <w:rPr>
          <w:b/>
          <w:color w:val="000000"/>
        </w:rPr>
      </w:pPr>
      <w:r>
        <w:rPr>
          <w:b/>
          <w:color w:val="000000"/>
        </w:rPr>
        <w:t>Mandatory and optional products</w:t>
      </w:r>
    </w:p>
    <w:p w14:paraId="7B4A796E" w14:textId="77777777" w:rsidR="00851600" w:rsidRDefault="00802094">
      <w:pPr>
        <w:numPr>
          <w:ilvl w:val="0"/>
          <w:numId w:val="5"/>
        </w:numPr>
        <w:pBdr>
          <w:top w:val="nil"/>
          <w:left w:val="nil"/>
          <w:bottom w:val="nil"/>
          <w:right w:val="nil"/>
          <w:between w:val="nil"/>
        </w:pBdr>
        <w:spacing w:after="0"/>
      </w:pPr>
      <w:r>
        <w:rPr>
          <w:color w:val="000000"/>
        </w:rPr>
        <w:t>Mandatory products</w:t>
      </w:r>
    </w:p>
    <w:p w14:paraId="732165C5" w14:textId="77777777" w:rsidR="00851600" w:rsidRDefault="00802094">
      <w:pPr>
        <w:numPr>
          <w:ilvl w:val="1"/>
          <w:numId w:val="5"/>
        </w:numPr>
        <w:pBdr>
          <w:top w:val="nil"/>
          <w:left w:val="nil"/>
          <w:bottom w:val="nil"/>
          <w:right w:val="nil"/>
          <w:between w:val="nil"/>
        </w:pBdr>
        <w:spacing w:after="0"/>
      </w:pPr>
      <w:r>
        <w:rPr>
          <w:color w:val="000000"/>
        </w:rPr>
        <w:t>National water erosion map (showing erosion rates)</w:t>
      </w:r>
    </w:p>
    <w:p w14:paraId="634A3DA9" w14:textId="77777777" w:rsidR="00851600" w:rsidRDefault="00802094">
      <w:pPr>
        <w:numPr>
          <w:ilvl w:val="1"/>
          <w:numId w:val="5"/>
        </w:numPr>
        <w:pBdr>
          <w:top w:val="nil"/>
          <w:left w:val="nil"/>
          <w:bottom w:val="nil"/>
          <w:right w:val="nil"/>
          <w:between w:val="nil"/>
        </w:pBdr>
        <w:spacing w:after="0"/>
      </w:pPr>
      <w:r>
        <w:rPr>
          <w:color w:val="000000"/>
        </w:rPr>
        <w:t>National wind erosion map (showing erosion rates)</w:t>
      </w:r>
    </w:p>
    <w:p w14:paraId="322C696B" w14:textId="77777777" w:rsidR="00851600" w:rsidRDefault="00802094">
      <w:pPr>
        <w:numPr>
          <w:ilvl w:val="1"/>
          <w:numId w:val="5"/>
        </w:numPr>
        <w:pBdr>
          <w:top w:val="nil"/>
          <w:left w:val="nil"/>
          <w:bottom w:val="nil"/>
          <w:right w:val="nil"/>
          <w:between w:val="nil"/>
        </w:pBdr>
        <w:spacing w:after="0"/>
      </w:pPr>
      <w:r>
        <w:rPr>
          <w:color w:val="000000"/>
        </w:rPr>
        <w:t>National tillage erosion map (showing erosion rates)</w:t>
      </w:r>
    </w:p>
    <w:p w14:paraId="6CD4EC5C" w14:textId="737748ED" w:rsidR="00851600" w:rsidRDefault="00802094">
      <w:pPr>
        <w:numPr>
          <w:ilvl w:val="1"/>
          <w:numId w:val="5"/>
        </w:numPr>
        <w:pBdr>
          <w:top w:val="nil"/>
          <w:left w:val="nil"/>
          <w:bottom w:val="nil"/>
          <w:right w:val="nil"/>
          <w:between w:val="nil"/>
        </w:pBdr>
        <w:spacing w:after="0"/>
      </w:pPr>
      <w:r>
        <w:rPr>
          <w:color w:val="000000"/>
        </w:rPr>
        <w:t>National map of management factors to target with water erosion control</w:t>
      </w:r>
      <w:r w:rsidR="00BF30B6">
        <w:rPr>
          <w:color w:val="000000"/>
        </w:rPr>
        <w:t xml:space="preserve"> </w:t>
      </w:r>
      <w:r>
        <w:rPr>
          <w:color w:val="000000"/>
        </w:rPr>
        <w:t>measures</w:t>
      </w:r>
    </w:p>
    <w:p w14:paraId="3F7C71FE" w14:textId="77777777" w:rsidR="00851600" w:rsidRDefault="00802094">
      <w:pPr>
        <w:numPr>
          <w:ilvl w:val="1"/>
          <w:numId w:val="5"/>
        </w:numPr>
        <w:pBdr>
          <w:top w:val="nil"/>
          <w:left w:val="nil"/>
          <w:bottom w:val="nil"/>
          <w:right w:val="nil"/>
          <w:between w:val="nil"/>
        </w:pBdr>
        <w:spacing w:after="0"/>
      </w:pPr>
      <w:r>
        <w:rPr>
          <w:color w:val="000000"/>
        </w:rPr>
        <w:t>National map of management factors to target with wind erosion control measures</w:t>
      </w:r>
    </w:p>
    <w:p w14:paraId="242DFEC2" w14:textId="77777777" w:rsidR="00851600" w:rsidRDefault="00802094">
      <w:pPr>
        <w:numPr>
          <w:ilvl w:val="1"/>
          <w:numId w:val="5"/>
        </w:numPr>
        <w:pBdr>
          <w:top w:val="nil"/>
          <w:left w:val="nil"/>
          <w:bottom w:val="nil"/>
          <w:right w:val="nil"/>
          <w:between w:val="nil"/>
        </w:pBdr>
        <w:spacing w:after="0"/>
      </w:pPr>
      <w:r>
        <w:rPr>
          <w:color w:val="000000"/>
        </w:rPr>
        <w:t>National map of management factors to target with tillage erosion control measures</w:t>
      </w:r>
    </w:p>
    <w:p w14:paraId="13931805" w14:textId="77777777" w:rsidR="00851600" w:rsidRDefault="00802094">
      <w:pPr>
        <w:numPr>
          <w:ilvl w:val="0"/>
          <w:numId w:val="5"/>
        </w:numPr>
        <w:pBdr>
          <w:top w:val="nil"/>
          <w:left w:val="nil"/>
          <w:bottom w:val="nil"/>
          <w:right w:val="nil"/>
          <w:between w:val="nil"/>
        </w:pBdr>
        <w:spacing w:after="0"/>
      </w:pPr>
      <w:r>
        <w:rPr>
          <w:color w:val="000000"/>
        </w:rPr>
        <w:t>Optional products: validation points, published reports</w:t>
      </w:r>
    </w:p>
    <w:p w14:paraId="0D0D2C7F" w14:textId="77777777" w:rsidR="00851600" w:rsidRDefault="00851600">
      <w:pPr>
        <w:pBdr>
          <w:top w:val="nil"/>
          <w:left w:val="nil"/>
          <w:bottom w:val="nil"/>
          <w:right w:val="nil"/>
          <w:between w:val="nil"/>
        </w:pBdr>
        <w:ind w:left="720"/>
        <w:rPr>
          <w:color w:val="000000"/>
        </w:rPr>
      </w:pPr>
    </w:p>
    <w:p w14:paraId="4D70ABD9" w14:textId="77777777" w:rsidR="00851600" w:rsidRDefault="00802094">
      <w:pPr>
        <w:pStyle w:val="Heading3"/>
        <w:numPr>
          <w:ilvl w:val="2"/>
          <w:numId w:val="8"/>
        </w:numPr>
      </w:pPr>
      <w:bookmarkStart w:id="29" w:name="_Toc103569858"/>
      <w:r>
        <w:t>Timeline and product delivery</w:t>
      </w:r>
      <w:bookmarkEnd w:id="29"/>
    </w:p>
    <w:p w14:paraId="767D8802" w14:textId="77777777" w:rsidR="00851600" w:rsidRDefault="00802094">
      <w:r>
        <w:t xml:space="preserve">Phase I products are expected to be delivered by December 2022 </w:t>
      </w:r>
    </w:p>
    <w:p w14:paraId="48D7AF4F" w14:textId="77777777" w:rsidR="00851600" w:rsidRDefault="00802094">
      <w:r>
        <w:t xml:space="preserve">Phase II products are expected to be delivered by May 2023 </w:t>
      </w:r>
    </w:p>
    <w:p w14:paraId="156D49D6" w14:textId="77777777" w:rsidR="00851600" w:rsidRDefault="00851600"/>
    <w:p w14:paraId="1CB64BF2" w14:textId="77777777" w:rsidR="00851600" w:rsidRDefault="00802094">
      <w:pPr>
        <w:pStyle w:val="Heading1"/>
      </w:pPr>
      <w:r>
        <w:br/>
      </w:r>
      <w:bookmarkStart w:id="30" w:name="_Toc103569859"/>
      <w:r>
        <w:t>References</w:t>
      </w:r>
      <w:bookmarkEnd w:id="30"/>
    </w:p>
    <w:p w14:paraId="188C350B" w14:textId="77777777" w:rsidR="00851600" w:rsidRDefault="00802094">
      <w:pPr>
        <w:numPr>
          <w:ilvl w:val="0"/>
          <w:numId w:val="7"/>
        </w:numPr>
        <w:pBdr>
          <w:top w:val="nil"/>
          <w:left w:val="nil"/>
          <w:bottom w:val="nil"/>
          <w:right w:val="nil"/>
          <w:between w:val="nil"/>
        </w:pBdr>
        <w:rPr>
          <w:color w:val="000000"/>
        </w:rPr>
      </w:pPr>
      <w:proofErr w:type="spellStart"/>
      <w:r>
        <w:rPr>
          <w:color w:val="000000"/>
        </w:rPr>
        <w:t>Alewell</w:t>
      </w:r>
      <w:proofErr w:type="spellEnd"/>
      <w:r>
        <w:rPr>
          <w:color w:val="000000"/>
        </w:rPr>
        <w:t xml:space="preserve">, C., Borrelli, P., </w:t>
      </w:r>
      <w:proofErr w:type="spellStart"/>
      <w:r>
        <w:rPr>
          <w:color w:val="000000"/>
        </w:rPr>
        <w:t>Meusburger</w:t>
      </w:r>
      <w:proofErr w:type="spellEnd"/>
      <w:r>
        <w:rPr>
          <w:color w:val="000000"/>
        </w:rPr>
        <w:t xml:space="preserve">, K., </w:t>
      </w:r>
      <w:proofErr w:type="spellStart"/>
      <w:r>
        <w:rPr>
          <w:color w:val="000000"/>
        </w:rPr>
        <w:t>Panagos</w:t>
      </w:r>
      <w:proofErr w:type="spellEnd"/>
      <w:r>
        <w:rPr>
          <w:color w:val="000000"/>
        </w:rPr>
        <w:t xml:space="preserve">, P., 2019. Using the USLE: Chances, </w:t>
      </w:r>
      <w:proofErr w:type="gramStart"/>
      <w:r>
        <w:rPr>
          <w:color w:val="000000"/>
        </w:rPr>
        <w:t>challenges</w:t>
      </w:r>
      <w:proofErr w:type="gramEnd"/>
      <w:r>
        <w:rPr>
          <w:color w:val="000000"/>
        </w:rPr>
        <w:t xml:space="preserve"> and limitations of soil erosion modelling. International Soil and Water Conservation Research 7, 203–225. https://doi.org/10.1016/j.iswcr.2019.05.004</w:t>
      </w:r>
    </w:p>
    <w:p w14:paraId="55DBAE54" w14:textId="77777777" w:rsidR="00851600" w:rsidRDefault="00802094">
      <w:pPr>
        <w:numPr>
          <w:ilvl w:val="0"/>
          <w:numId w:val="7"/>
        </w:numPr>
        <w:pBdr>
          <w:top w:val="nil"/>
          <w:left w:val="nil"/>
          <w:bottom w:val="nil"/>
          <w:right w:val="nil"/>
          <w:between w:val="nil"/>
        </w:pBdr>
        <w:rPr>
          <w:color w:val="000000"/>
        </w:rPr>
      </w:pPr>
      <w:proofErr w:type="spellStart"/>
      <w:r>
        <w:rPr>
          <w:color w:val="000000"/>
        </w:rPr>
        <w:t>Avwunudiogba</w:t>
      </w:r>
      <w:proofErr w:type="spellEnd"/>
      <w:r>
        <w:rPr>
          <w:color w:val="000000"/>
        </w:rPr>
        <w:t>, A., Hudson, P.F., 2014. A Review of Soil Erosion Models with Special Reference to the needs of Humid Tropical Mountainous Environments. EJSD 3, 299–310. https://doi.org/10.14207/ejsd.2014.v3n4p299</w:t>
      </w:r>
    </w:p>
    <w:p w14:paraId="67BBA35B" w14:textId="77777777" w:rsidR="00851600" w:rsidRDefault="00802094">
      <w:pPr>
        <w:numPr>
          <w:ilvl w:val="0"/>
          <w:numId w:val="7"/>
        </w:numPr>
        <w:pBdr>
          <w:top w:val="nil"/>
          <w:left w:val="nil"/>
          <w:bottom w:val="nil"/>
          <w:right w:val="nil"/>
          <w:between w:val="nil"/>
        </w:pBdr>
        <w:rPr>
          <w:color w:val="000000"/>
        </w:rPr>
      </w:pPr>
      <w:proofErr w:type="spellStart"/>
      <w:r>
        <w:rPr>
          <w:color w:val="000000"/>
        </w:rPr>
        <w:lastRenderedPageBreak/>
        <w:t>Báčová</w:t>
      </w:r>
      <w:proofErr w:type="spellEnd"/>
      <w:r>
        <w:rPr>
          <w:color w:val="000000"/>
        </w:rPr>
        <w:t xml:space="preserve">, M., </w:t>
      </w:r>
      <w:proofErr w:type="spellStart"/>
      <w:r>
        <w:rPr>
          <w:color w:val="000000"/>
        </w:rPr>
        <w:t>Krása</w:t>
      </w:r>
      <w:proofErr w:type="spellEnd"/>
      <w:r>
        <w:rPr>
          <w:color w:val="000000"/>
        </w:rPr>
        <w:t xml:space="preserve">, J., </w:t>
      </w:r>
      <w:proofErr w:type="spellStart"/>
      <w:r>
        <w:rPr>
          <w:color w:val="000000"/>
        </w:rPr>
        <w:t>Devátý</w:t>
      </w:r>
      <w:proofErr w:type="spellEnd"/>
      <w:r>
        <w:rPr>
          <w:color w:val="000000"/>
        </w:rPr>
        <w:t xml:space="preserve">, J., </w:t>
      </w:r>
      <w:proofErr w:type="spellStart"/>
      <w:r>
        <w:rPr>
          <w:color w:val="000000"/>
        </w:rPr>
        <w:t>Kavka</w:t>
      </w:r>
      <w:proofErr w:type="spellEnd"/>
      <w:r>
        <w:rPr>
          <w:color w:val="000000"/>
        </w:rPr>
        <w:t>, P., 2019. A GIS method for volumetric assessments of erosion rills from digital surface models. European Journal of Remote Sensing 52, 96–107. https://doi.org/10.1080/22797254.2018.1543556</w:t>
      </w:r>
    </w:p>
    <w:p w14:paraId="2476C7E8" w14:textId="77777777" w:rsidR="00851600" w:rsidRDefault="00802094">
      <w:pPr>
        <w:numPr>
          <w:ilvl w:val="0"/>
          <w:numId w:val="7"/>
        </w:numPr>
        <w:pBdr>
          <w:top w:val="nil"/>
          <w:left w:val="nil"/>
          <w:bottom w:val="nil"/>
          <w:right w:val="nil"/>
          <w:between w:val="nil"/>
        </w:pBdr>
        <w:rPr>
          <w:color w:val="000000"/>
        </w:rPr>
      </w:pPr>
      <w:r>
        <w:rPr>
          <w:color w:val="000000"/>
        </w:rPr>
        <w:t>Batista, P.V.G., Davies, J., Silva, M.L.N., Quinton, J.N., 2019. On the evaluation of soil erosion models: Are we doing enough? Earth-Science Reviews 197, 102898. https://doi.org/10.1016/j.earscirev.2019.102898</w:t>
      </w:r>
    </w:p>
    <w:p w14:paraId="7BDFCDB1" w14:textId="77777777" w:rsidR="00851600" w:rsidRDefault="00802094">
      <w:pPr>
        <w:numPr>
          <w:ilvl w:val="0"/>
          <w:numId w:val="7"/>
        </w:numPr>
        <w:pBdr>
          <w:top w:val="nil"/>
          <w:left w:val="nil"/>
          <w:bottom w:val="nil"/>
          <w:right w:val="nil"/>
          <w:between w:val="nil"/>
        </w:pBdr>
        <w:rPr>
          <w:color w:val="000000"/>
        </w:rPr>
      </w:pPr>
      <w:r>
        <w:rPr>
          <w:color w:val="000000"/>
        </w:rPr>
        <w:t xml:space="preserve">Beasley, D.B., Huggins, L.F., </w:t>
      </w:r>
      <w:proofErr w:type="spellStart"/>
      <w:r>
        <w:rPr>
          <w:color w:val="000000"/>
        </w:rPr>
        <w:t>Monke</w:t>
      </w:r>
      <w:proofErr w:type="spellEnd"/>
      <w:r>
        <w:rPr>
          <w:color w:val="000000"/>
        </w:rPr>
        <w:t>, E.J., 1980. ANSWERS: A Model for Watershed Planning. Transactions of the ASAE 23, 0938–0944. https://doi.org/10.13031/2013.34692</w:t>
      </w:r>
    </w:p>
    <w:p w14:paraId="53E30B44" w14:textId="77777777" w:rsidR="00851600" w:rsidRDefault="00802094">
      <w:pPr>
        <w:numPr>
          <w:ilvl w:val="0"/>
          <w:numId w:val="7"/>
        </w:numPr>
        <w:pBdr>
          <w:top w:val="nil"/>
          <w:left w:val="nil"/>
          <w:bottom w:val="nil"/>
          <w:right w:val="nil"/>
          <w:between w:val="nil"/>
        </w:pBdr>
        <w:rPr>
          <w:color w:val="000000"/>
        </w:rPr>
      </w:pPr>
      <w:r>
        <w:rPr>
          <w:color w:val="000000"/>
        </w:rPr>
        <w:t xml:space="preserve">Benavidez, R., Jackson, B., Maxwell, D., Norton, K., 2018. A review of the (Revised) Universal Soil Loss Equation ((R)USLE): with a view to increasing its global applicability and improving soil loss estimates. </w:t>
      </w:r>
      <w:proofErr w:type="spellStart"/>
      <w:r>
        <w:rPr>
          <w:color w:val="000000"/>
        </w:rPr>
        <w:t>Hydrol</w:t>
      </w:r>
      <w:proofErr w:type="spellEnd"/>
      <w:r>
        <w:rPr>
          <w:color w:val="000000"/>
        </w:rPr>
        <w:t>. Earth Syst. Sci. 22, 6059–6086. https://doi.org/10.5194/hess-22-6059-2018</w:t>
      </w:r>
    </w:p>
    <w:p w14:paraId="4834153B" w14:textId="77777777" w:rsidR="00851600" w:rsidRDefault="00802094">
      <w:pPr>
        <w:numPr>
          <w:ilvl w:val="0"/>
          <w:numId w:val="7"/>
        </w:numPr>
        <w:pBdr>
          <w:top w:val="nil"/>
          <w:left w:val="nil"/>
          <w:bottom w:val="nil"/>
          <w:right w:val="nil"/>
          <w:between w:val="nil"/>
        </w:pBdr>
        <w:rPr>
          <w:color w:val="000000"/>
        </w:rPr>
      </w:pPr>
      <w:proofErr w:type="spellStart"/>
      <w:r>
        <w:rPr>
          <w:color w:val="000000"/>
        </w:rPr>
        <w:t>Bingner</w:t>
      </w:r>
      <w:proofErr w:type="spellEnd"/>
      <w:r>
        <w:rPr>
          <w:color w:val="000000"/>
        </w:rPr>
        <w:t xml:space="preserve">, R.L., </w:t>
      </w:r>
      <w:proofErr w:type="spellStart"/>
      <w:r>
        <w:rPr>
          <w:color w:val="000000"/>
        </w:rPr>
        <w:t>Theurer</w:t>
      </w:r>
      <w:proofErr w:type="spellEnd"/>
      <w:r>
        <w:rPr>
          <w:color w:val="000000"/>
        </w:rPr>
        <w:t xml:space="preserve">, F.D., 2001. </w:t>
      </w:r>
      <w:proofErr w:type="spellStart"/>
      <w:r>
        <w:rPr>
          <w:color w:val="000000"/>
        </w:rPr>
        <w:t>AnnAGNPS</w:t>
      </w:r>
      <w:proofErr w:type="spellEnd"/>
      <w:r>
        <w:rPr>
          <w:color w:val="000000"/>
        </w:rPr>
        <w:t xml:space="preserve">: estimating sediment yield by particle size for sheet &amp; rill erosion, </w:t>
      </w:r>
      <w:proofErr w:type="spellStart"/>
      <w:r>
        <w:rPr>
          <w:color w:val="000000"/>
        </w:rPr>
        <w:t>AnnAGNPS</w:t>
      </w:r>
      <w:proofErr w:type="spellEnd"/>
      <w:r>
        <w:rPr>
          <w:color w:val="000000"/>
        </w:rPr>
        <w:t>. USDA-NRCS.</w:t>
      </w:r>
    </w:p>
    <w:p w14:paraId="111F56FF" w14:textId="77777777" w:rsidR="00851600" w:rsidRDefault="00802094">
      <w:pPr>
        <w:numPr>
          <w:ilvl w:val="0"/>
          <w:numId w:val="7"/>
        </w:numPr>
        <w:pBdr>
          <w:top w:val="nil"/>
          <w:left w:val="nil"/>
          <w:bottom w:val="nil"/>
          <w:right w:val="nil"/>
          <w:between w:val="nil"/>
        </w:pBdr>
        <w:rPr>
          <w:color w:val="000000"/>
        </w:rPr>
      </w:pPr>
      <w:r>
        <w:rPr>
          <w:color w:val="000000"/>
        </w:rPr>
        <w:t>Blanco-</w:t>
      </w:r>
      <w:proofErr w:type="spellStart"/>
      <w:r>
        <w:rPr>
          <w:color w:val="000000"/>
        </w:rPr>
        <w:t>Canqui</w:t>
      </w:r>
      <w:proofErr w:type="spellEnd"/>
      <w:r>
        <w:rPr>
          <w:color w:val="000000"/>
        </w:rPr>
        <w:t xml:space="preserve">, H., Lal, R., 2010. </w:t>
      </w:r>
      <w:proofErr w:type="spellStart"/>
      <w:r>
        <w:rPr>
          <w:color w:val="000000"/>
        </w:rPr>
        <w:t>Modeling</w:t>
      </w:r>
      <w:proofErr w:type="spellEnd"/>
      <w:r>
        <w:rPr>
          <w:color w:val="000000"/>
        </w:rPr>
        <w:t xml:space="preserve"> Water and Wind Erosion, in: Principles of Soil Conservation and Management. Springer Netherlands, Dordrecht, pp. 81–107. https://doi.org/10.1007/978-1-4020-8709-7_4</w:t>
      </w:r>
    </w:p>
    <w:p w14:paraId="7A5930F3" w14:textId="77777777" w:rsidR="00851600" w:rsidRDefault="00802094">
      <w:pPr>
        <w:numPr>
          <w:ilvl w:val="0"/>
          <w:numId w:val="7"/>
        </w:numPr>
        <w:pBdr>
          <w:top w:val="nil"/>
          <w:left w:val="nil"/>
          <w:bottom w:val="nil"/>
          <w:right w:val="nil"/>
          <w:between w:val="nil"/>
        </w:pBdr>
        <w:rPr>
          <w:color w:val="000000"/>
        </w:rPr>
      </w:pPr>
      <w:r>
        <w:rPr>
          <w:color w:val="000000"/>
        </w:rPr>
        <w:t xml:space="preserve">Boardman, J., Evans, R., 2020. The measurement, </w:t>
      </w:r>
      <w:proofErr w:type="gramStart"/>
      <w:r>
        <w:rPr>
          <w:color w:val="000000"/>
        </w:rPr>
        <w:t>estimation</w:t>
      </w:r>
      <w:proofErr w:type="gramEnd"/>
      <w:r>
        <w:rPr>
          <w:color w:val="000000"/>
        </w:rPr>
        <w:t xml:space="preserve"> and monitoring of soil erosion by runoff at the field scale: Challenges and possibilities with particular reference to Britain. Progress in Physical Geography: Earth and Environment 44, 31–49. https://doi.org/10.1177/0309133319861833</w:t>
      </w:r>
    </w:p>
    <w:p w14:paraId="4AB7E2F2" w14:textId="77777777" w:rsidR="00851600" w:rsidRDefault="00802094">
      <w:pPr>
        <w:numPr>
          <w:ilvl w:val="0"/>
          <w:numId w:val="7"/>
        </w:numPr>
        <w:pBdr>
          <w:top w:val="nil"/>
          <w:left w:val="nil"/>
          <w:bottom w:val="nil"/>
          <w:right w:val="nil"/>
          <w:between w:val="nil"/>
        </w:pBdr>
        <w:rPr>
          <w:color w:val="000000"/>
        </w:rPr>
      </w:pPr>
      <w:r>
        <w:rPr>
          <w:color w:val="000000"/>
        </w:rPr>
        <w:t xml:space="preserve">Borrelli, P., </w:t>
      </w:r>
      <w:proofErr w:type="spellStart"/>
      <w:r>
        <w:rPr>
          <w:color w:val="000000"/>
        </w:rPr>
        <w:t>Alewell</w:t>
      </w:r>
      <w:proofErr w:type="spellEnd"/>
      <w:r>
        <w:rPr>
          <w:color w:val="000000"/>
        </w:rPr>
        <w:t xml:space="preserve">, C., Alvarez, P., </w:t>
      </w:r>
      <w:proofErr w:type="spellStart"/>
      <w:r>
        <w:rPr>
          <w:color w:val="000000"/>
        </w:rPr>
        <w:t>Anache</w:t>
      </w:r>
      <w:proofErr w:type="spellEnd"/>
      <w:r>
        <w:rPr>
          <w:color w:val="000000"/>
        </w:rPr>
        <w:t xml:space="preserve">, J.A.A., </w:t>
      </w:r>
      <w:proofErr w:type="spellStart"/>
      <w:r>
        <w:rPr>
          <w:color w:val="000000"/>
        </w:rPr>
        <w:t>Baartman</w:t>
      </w:r>
      <w:proofErr w:type="spellEnd"/>
      <w:r>
        <w:rPr>
          <w:color w:val="000000"/>
        </w:rPr>
        <w:t xml:space="preserve">, J., </w:t>
      </w:r>
      <w:proofErr w:type="spellStart"/>
      <w:r>
        <w:rPr>
          <w:color w:val="000000"/>
        </w:rPr>
        <w:t>Ballabio</w:t>
      </w:r>
      <w:proofErr w:type="spellEnd"/>
      <w:r>
        <w:rPr>
          <w:color w:val="000000"/>
        </w:rPr>
        <w:t xml:space="preserve">, C., </w:t>
      </w:r>
      <w:proofErr w:type="spellStart"/>
      <w:r>
        <w:rPr>
          <w:color w:val="000000"/>
        </w:rPr>
        <w:t>Bezak</w:t>
      </w:r>
      <w:proofErr w:type="spellEnd"/>
      <w:r>
        <w:rPr>
          <w:color w:val="000000"/>
        </w:rPr>
        <w:t xml:space="preserve">, N., Biddoccu, M., </w:t>
      </w:r>
      <w:proofErr w:type="spellStart"/>
      <w:r>
        <w:rPr>
          <w:color w:val="000000"/>
        </w:rPr>
        <w:t>Cerdà</w:t>
      </w:r>
      <w:proofErr w:type="spellEnd"/>
      <w:r>
        <w:rPr>
          <w:color w:val="000000"/>
        </w:rPr>
        <w:t xml:space="preserve">, A., Chalise, D., Chen, S., Chen, W., De Girolamo, A.M., </w:t>
      </w:r>
      <w:proofErr w:type="spellStart"/>
      <w:r>
        <w:rPr>
          <w:color w:val="000000"/>
        </w:rPr>
        <w:t>Gessesse</w:t>
      </w:r>
      <w:proofErr w:type="spellEnd"/>
      <w:r>
        <w:rPr>
          <w:color w:val="000000"/>
        </w:rPr>
        <w:t xml:space="preserve">, G.D., </w:t>
      </w:r>
      <w:proofErr w:type="spellStart"/>
      <w:r>
        <w:rPr>
          <w:color w:val="000000"/>
        </w:rPr>
        <w:t>Deumlich</w:t>
      </w:r>
      <w:proofErr w:type="spellEnd"/>
      <w:r>
        <w:rPr>
          <w:color w:val="000000"/>
        </w:rPr>
        <w:t xml:space="preserve">, D., </w:t>
      </w:r>
      <w:proofErr w:type="spellStart"/>
      <w:r>
        <w:rPr>
          <w:color w:val="000000"/>
        </w:rPr>
        <w:t>Diodato</w:t>
      </w:r>
      <w:proofErr w:type="spellEnd"/>
      <w:r>
        <w:rPr>
          <w:color w:val="000000"/>
        </w:rPr>
        <w:t xml:space="preserve">, N., </w:t>
      </w:r>
      <w:proofErr w:type="spellStart"/>
      <w:r>
        <w:rPr>
          <w:color w:val="000000"/>
        </w:rPr>
        <w:t>Efthimiou</w:t>
      </w:r>
      <w:proofErr w:type="spellEnd"/>
      <w:r>
        <w:rPr>
          <w:color w:val="000000"/>
        </w:rPr>
        <w:t xml:space="preserve">, N., </w:t>
      </w:r>
      <w:proofErr w:type="spellStart"/>
      <w:r>
        <w:rPr>
          <w:color w:val="000000"/>
        </w:rPr>
        <w:t>Erpul</w:t>
      </w:r>
      <w:proofErr w:type="spellEnd"/>
      <w:r>
        <w:rPr>
          <w:color w:val="000000"/>
        </w:rPr>
        <w:t xml:space="preserve">, G., </w:t>
      </w:r>
      <w:proofErr w:type="spellStart"/>
      <w:r>
        <w:rPr>
          <w:color w:val="000000"/>
        </w:rPr>
        <w:t>Fiener</w:t>
      </w:r>
      <w:proofErr w:type="spellEnd"/>
      <w:r>
        <w:rPr>
          <w:color w:val="000000"/>
        </w:rPr>
        <w:t xml:space="preserve">, P., </w:t>
      </w:r>
      <w:proofErr w:type="spellStart"/>
      <w:r>
        <w:rPr>
          <w:color w:val="000000"/>
        </w:rPr>
        <w:t>Freppaz</w:t>
      </w:r>
      <w:proofErr w:type="spellEnd"/>
      <w:r>
        <w:rPr>
          <w:color w:val="000000"/>
        </w:rPr>
        <w:t xml:space="preserve">, M., Gentile, F., Gericke, A., </w:t>
      </w:r>
      <w:proofErr w:type="spellStart"/>
      <w:r>
        <w:rPr>
          <w:color w:val="000000"/>
        </w:rPr>
        <w:t>Haregeweyn</w:t>
      </w:r>
      <w:proofErr w:type="spellEnd"/>
      <w:r>
        <w:rPr>
          <w:color w:val="000000"/>
        </w:rPr>
        <w:t xml:space="preserve">, N., Hu, B., </w:t>
      </w:r>
      <w:proofErr w:type="spellStart"/>
      <w:r>
        <w:rPr>
          <w:color w:val="000000"/>
        </w:rPr>
        <w:t>Jeanneau</w:t>
      </w:r>
      <w:proofErr w:type="spellEnd"/>
      <w:r>
        <w:rPr>
          <w:color w:val="000000"/>
        </w:rPr>
        <w:t xml:space="preserve">, A., </w:t>
      </w:r>
      <w:proofErr w:type="spellStart"/>
      <w:r>
        <w:rPr>
          <w:color w:val="000000"/>
        </w:rPr>
        <w:t>Kaffas</w:t>
      </w:r>
      <w:proofErr w:type="spellEnd"/>
      <w:r>
        <w:rPr>
          <w:color w:val="000000"/>
        </w:rPr>
        <w:t xml:space="preserve">, K., </w:t>
      </w:r>
      <w:proofErr w:type="spellStart"/>
      <w:r>
        <w:rPr>
          <w:color w:val="000000"/>
        </w:rPr>
        <w:t>Kiani-Harchegani</w:t>
      </w:r>
      <w:proofErr w:type="spellEnd"/>
      <w:r>
        <w:rPr>
          <w:color w:val="000000"/>
        </w:rPr>
        <w:t xml:space="preserve">, M., </w:t>
      </w:r>
      <w:proofErr w:type="spellStart"/>
      <w:r>
        <w:rPr>
          <w:color w:val="000000"/>
        </w:rPr>
        <w:t>Villuendas</w:t>
      </w:r>
      <w:proofErr w:type="spellEnd"/>
      <w:r>
        <w:rPr>
          <w:color w:val="000000"/>
        </w:rPr>
        <w:t xml:space="preserve">, I.L., Li, C., Lombardo, L., López-Vicente, M., Lucas-Borja, M.E., </w:t>
      </w:r>
      <w:proofErr w:type="spellStart"/>
      <w:r>
        <w:rPr>
          <w:color w:val="000000"/>
        </w:rPr>
        <w:t>Märker</w:t>
      </w:r>
      <w:proofErr w:type="spellEnd"/>
      <w:r>
        <w:rPr>
          <w:color w:val="000000"/>
        </w:rPr>
        <w:t xml:space="preserve">, M., Matthews, F., Miao, C., </w:t>
      </w:r>
      <w:proofErr w:type="spellStart"/>
      <w:r>
        <w:rPr>
          <w:color w:val="000000"/>
        </w:rPr>
        <w:t>Mikoš</w:t>
      </w:r>
      <w:proofErr w:type="spellEnd"/>
      <w:r>
        <w:rPr>
          <w:color w:val="000000"/>
        </w:rPr>
        <w:t xml:space="preserve">, M., </w:t>
      </w:r>
      <w:proofErr w:type="spellStart"/>
      <w:r>
        <w:rPr>
          <w:color w:val="000000"/>
        </w:rPr>
        <w:t>Modugno</w:t>
      </w:r>
      <w:proofErr w:type="spellEnd"/>
      <w:r>
        <w:rPr>
          <w:color w:val="000000"/>
        </w:rPr>
        <w:t xml:space="preserve">, S., </w:t>
      </w:r>
      <w:proofErr w:type="spellStart"/>
      <w:r>
        <w:rPr>
          <w:color w:val="000000"/>
        </w:rPr>
        <w:t>Möller</w:t>
      </w:r>
      <w:proofErr w:type="spellEnd"/>
      <w:r>
        <w:rPr>
          <w:color w:val="000000"/>
        </w:rPr>
        <w:t xml:space="preserve">, M., </w:t>
      </w:r>
      <w:proofErr w:type="spellStart"/>
      <w:r>
        <w:rPr>
          <w:color w:val="000000"/>
        </w:rPr>
        <w:t>Naipal</w:t>
      </w:r>
      <w:proofErr w:type="spellEnd"/>
      <w:r>
        <w:rPr>
          <w:color w:val="000000"/>
        </w:rPr>
        <w:t xml:space="preserve">, V., Nearing, M., Owusu, S., Panday, D., </w:t>
      </w:r>
      <w:proofErr w:type="spellStart"/>
      <w:r>
        <w:rPr>
          <w:color w:val="000000"/>
        </w:rPr>
        <w:t>Patault</w:t>
      </w:r>
      <w:proofErr w:type="spellEnd"/>
      <w:r>
        <w:rPr>
          <w:color w:val="000000"/>
        </w:rPr>
        <w:t xml:space="preserve">, E., </w:t>
      </w:r>
      <w:proofErr w:type="spellStart"/>
      <w:r>
        <w:rPr>
          <w:color w:val="000000"/>
        </w:rPr>
        <w:t>Patriche</w:t>
      </w:r>
      <w:proofErr w:type="spellEnd"/>
      <w:r>
        <w:rPr>
          <w:color w:val="000000"/>
        </w:rPr>
        <w:t xml:space="preserve">, C.V., </w:t>
      </w:r>
      <w:proofErr w:type="spellStart"/>
      <w:r>
        <w:rPr>
          <w:color w:val="000000"/>
        </w:rPr>
        <w:t>Poggio</w:t>
      </w:r>
      <w:proofErr w:type="spellEnd"/>
      <w:r>
        <w:rPr>
          <w:color w:val="000000"/>
        </w:rPr>
        <w:t xml:space="preserve">, L., </w:t>
      </w:r>
      <w:proofErr w:type="spellStart"/>
      <w:r>
        <w:rPr>
          <w:color w:val="000000"/>
        </w:rPr>
        <w:t>Portes</w:t>
      </w:r>
      <w:proofErr w:type="spellEnd"/>
      <w:r>
        <w:rPr>
          <w:color w:val="000000"/>
        </w:rPr>
        <w:t xml:space="preserve">, R., Quijano, L., </w:t>
      </w:r>
      <w:proofErr w:type="spellStart"/>
      <w:r>
        <w:rPr>
          <w:color w:val="000000"/>
        </w:rPr>
        <w:t>Rahdari</w:t>
      </w:r>
      <w:proofErr w:type="spellEnd"/>
      <w:r>
        <w:rPr>
          <w:color w:val="000000"/>
        </w:rPr>
        <w:t xml:space="preserve">, M.R., </w:t>
      </w:r>
      <w:proofErr w:type="spellStart"/>
      <w:r>
        <w:rPr>
          <w:color w:val="000000"/>
        </w:rPr>
        <w:t>Renima</w:t>
      </w:r>
      <w:proofErr w:type="spellEnd"/>
      <w:r>
        <w:rPr>
          <w:color w:val="000000"/>
        </w:rPr>
        <w:t xml:space="preserve">, M., Ricci, G.F., Rodrigo-Comino, J., Saia, S., </w:t>
      </w:r>
      <w:proofErr w:type="spellStart"/>
      <w:r>
        <w:rPr>
          <w:color w:val="000000"/>
        </w:rPr>
        <w:t>Samani</w:t>
      </w:r>
      <w:proofErr w:type="spellEnd"/>
      <w:r>
        <w:rPr>
          <w:color w:val="000000"/>
        </w:rPr>
        <w:t xml:space="preserve">, A.N., </w:t>
      </w:r>
      <w:proofErr w:type="spellStart"/>
      <w:r>
        <w:rPr>
          <w:color w:val="000000"/>
        </w:rPr>
        <w:t>Schillaci</w:t>
      </w:r>
      <w:proofErr w:type="spellEnd"/>
      <w:r>
        <w:rPr>
          <w:color w:val="000000"/>
        </w:rPr>
        <w:t xml:space="preserve">, C., </w:t>
      </w:r>
      <w:proofErr w:type="spellStart"/>
      <w:r>
        <w:rPr>
          <w:color w:val="000000"/>
        </w:rPr>
        <w:t>Syrris</w:t>
      </w:r>
      <w:proofErr w:type="spellEnd"/>
      <w:r>
        <w:rPr>
          <w:color w:val="000000"/>
        </w:rPr>
        <w:t xml:space="preserve">, V., Kim, H.S., </w:t>
      </w:r>
      <w:proofErr w:type="spellStart"/>
      <w:r>
        <w:rPr>
          <w:color w:val="000000"/>
        </w:rPr>
        <w:t>Spinola</w:t>
      </w:r>
      <w:proofErr w:type="spellEnd"/>
      <w:r>
        <w:rPr>
          <w:color w:val="000000"/>
        </w:rPr>
        <w:t xml:space="preserve">, D.N., Oliveira, P.T., Teng, H., Thapa, R., </w:t>
      </w:r>
      <w:proofErr w:type="spellStart"/>
      <w:r>
        <w:rPr>
          <w:color w:val="000000"/>
        </w:rPr>
        <w:t>Vantas</w:t>
      </w:r>
      <w:proofErr w:type="spellEnd"/>
      <w:r>
        <w:rPr>
          <w:color w:val="000000"/>
        </w:rPr>
        <w:t xml:space="preserve">, K., Vieira, D., Yang, J.E., Yin, S., </w:t>
      </w:r>
      <w:proofErr w:type="spellStart"/>
      <w:r>
        <w:rPr>
          <w:color w:val="000000"/>
        </w:rPr>
        <w:t>Zema</w:t>
      </w:r>
      <w:proofErr w:type="spellEnd"/>
      <w:r>
        <w:rPr>
          <w:color w:val="000000"/>
        </w:rPr>
        <w:t xml:space="preserve">, D.A., Zhao, G., </w:t>
      </w:r>
      <w:proofErr w:type="spellStart"/>
      <w:r>
        <w:rPr>
          <w:color w:val="000000"/>
        </w:rPr>
        <w:t>Panagos</w:t>
      </w:r>
      <w:proofErr w:type="spellEnd"/>
      <w:r>
        <w:rPr>
          <w:color w:val="000000"/>
        </w:rPr>
        <w:t>, P., 2021. Soil erosion modelling: A global review and statistical analysis. Science of The Total Environment 780, 146494. https://doi.org/10.1016/j.scitotenv.2021.146494</w:t>
      </w:r>
    </w:p>
    <w:p w14:paraId="0B8A43BF" w14:textId="77777777" w:rsidR="00851600" w:rsidRDefault="00802094">
      <w:pPr>
        <w:numPr>
          <w:ilvl w:val="0"/>
          <w:numId w:val="7"/>
        </w:numPr>
        <w:pBdr>
          <w:top w:val="nil"/>
          <w:left w:val="nil"/>
          <w:bottom w:val="nil"/>
          <w:right w:val="nil"/>
          <w:between w:val="nil"/>
        </w:pBdr>
        <w:rPr>
          <w:color w:val="000000"/>
        </w:rPr>
      </w:pPr>
      <w:r>
        <w:rPr>
          <w:color w:val="000000"/>
        </w:rPr>
        <w:t xml:space="preserve">Bridges, E.M., 1992. World map of the status of </w:t>
      </w:r>
      <w:r>
        <w:t>human induced</w:t>
      </w:r>
      <w:r>
        <w:rPr>
          <w:color w:val="000000"/>
        </w:rPr>
        <w:t xml:space="preserve"> soil degradation, </w:t>
      </w:r>
      <w:proofErr w:type="spellStart"/>
      <w:r>
        <w:rPr>
          <w:color w:val="000000"/>
        </w:rPr>
        <w:t>oldeman</w:t>
      </w:r>
      <w:proofErr w:type="spellEnd"/>
      <w:r>
        <w:rPr>
          <w:color w:val="000000"/>
        </w:rPr>
        <w:t xml:space="preserve">, L. R., </w:t>
      </w:r>
      <w:proofErr w:type="spellStart"/>
      <w:r>
        <w:rPr>
          <w:color w:val="000000"/>
        </w:rPr>
        <w:t>Hakkeling</w:t>
      </w:r>
      <w:proofErr w:type="spellEnd"/>
      <w:r>
        <w:rPr>
          <w:color w:val="000000"/>
        </w:rPr>
        <w:t xml:space="preserve">, R. T. A. and </w:t>
      </w:r>
      <w:proofErr w:type="spellStart"/>
      <w:r>
        <w:rPr>
          <w:color w:val="000000"/>
        </w:rPr>
        <w:t>Sombroek</w:t>
      </w:r>
      <w:proofErr w:type="spellEnd"/>
      <w:r>
        <w:rPr>
          <w:color w:val="000000"/>
        </w:rPr>
        <w:t xml:space="preserve">, W. G. UNEP/ISRIC, Nairobi, Kenya, 1990. </w:t>
      </w:r>
      <w:proofErr w:type="spellStart"/>
      <w:r>
        <w:rPr>
          <w:color w:val="000000"/>
        </w:rPr>
        <w:t>isbn</w:t>
      </w:r>
      <w:proofErr w:type="spellEnd"/>
      <w:r>
        <w:rPr>
          <w:color w:val="000000"/>
        </w:rPr>
        <w:t xml:space="preserve"> 90 6672 042 5, US$25.00 (paperback), 3 maps and explanatory note + 27 pp. Land </w:t>
      </w:r>
      <w:proofErr w:type="spellStart"/>
      <w:r>
        <w:rPr>
          <w:color w:val="000000"/>
        </w:rPr>
        <w:t>Degrad</w:t>
      </w:r>
      <w:proofErr w:type="spellEnd"/>
      <w:r>
        <w:rPr>
          <w:color w:val="000000"/>
        </w:rPr>
        <w:t>. Dev. 3, 68–69. https://doi.org/10.1002/ldr.3400030109</w:t>
      </w:r>
    </w:p>
    <w:p w14:paraId="5255A418" w14:textId="77777777" w:rsidR="00851600" w:rsidRDefault="00802094">
      <w:pPr>
        <w:numPr>
          <w:ilvl w:val="0"/>
          <w:numId w:val="7"/>
        </w:numPr>
        <w:pBdr>
          <w:top w:val="nil"/>
          <w:left w:val="nil"/>
          <w:bottom w:val="nil"/>
          <w:right w:val="nil"/>
          <w:between w:val="nil"/>
        </w:pBdr>
        <w:rPr>
          <w:color w:val="000000"/>
        </w:rPr>
      </w:pPr>
      <w:r>
        <w:rPr>
          <w:color w:val="000000"/>
        </w:rPr>
        <w:t xml:space="preserve">Bridges, E.M., </w:t>
      </w:r>
      <w:proofErr w:type="spellStart"/>
      <w:r>
        <w:rPr>
          <w:color w:val="000000"/>
        </w:rPr>
        <w:t>Oldeman</w:t>
      </w:r>
      <w:proofErr w:type="spellEnd"/>
      <w:r>
        <w:rPr>
          <w:color w:val="000000"/>
        </w:rPr>
        <w:t>, L.R., 1999. Global Assessment of Human-Induced Soil Degradation. Arid Soil Research and Rehabilitation 13, 319–325. https://doi.org/10.1080/089030699263212</w:t>
      </w:r>
    </w:p>
    <w:p w14:paraId="3A84FEEA" w14:textId="77777777" w:rsidR="00851600" w:rsidRDefault="00802094">
      <w:pPr>
        <w:numPr>
          <w:ilvl w:val="0"/>
          <w:numId w:val="7"/>
        </w:numPr>
        <w:pBdr>
          <w:top w:val="nil"/>
          <w:left w:val="nil"/>
          <w:bottom w:val="nil"/>
          <w:right w:val="nil"/>
          <w:between w:val="nil"/>
        </w:pBdr>
        <w:rPr>
          <w:color w:val="000000"/>
        </w:rPr>
      </w:pPr>
      <w:r>
        <w:rPr>
          <w:color w:val="000000"/>
        </w:rPr>
        <w:lastRenderedPageBreak/>
        <w:t xml:space="preserve">De Roo, A.P.J., </w:t>
      </w:r>
      <w:proofErr w:type="spellStart"/>
      <w:r>
        <w:rPr>
          <w:color w:val="000000"/>
        </w:rPr>
        <w:t>Wesseling</w:t>
      </w:r>
      <w:proofErr w:type="spellEnd"/>
      <w:r>
        <w:rPr>
          <w:color w:val="000000"/>
        </w:rPr>
        <w:t xml:space="preserve">, C.G., </w:t>
      </w:r>
      <w:proofErr w:type="spellStart"/>
      <w:r>
        <w:rPr>
          <w:color w:val="000000"/>
        </w:rPr>
        <w:t>Ritsema</w:t>
      </w:r>
      <w:proofErr w:type="spellEnd"/>
      <w:r>
        <w:rPr>
          <w:color w:val="000000"/>
        </w:rPr>
        <w:t xml:space="preserve">, C.J., 1996. LISEM: A </w:t>
      </w:r>
      <w:proofErr w:type="gramStart"/>
      <w:r>
        <w:rPr>
          <w:color w:val="000000"/>
        </w:rPr>
        <w:t>single-event</w:t>
      </w:r>
      <w:proofErr w:type="gramEnd"/>
      <w:r>
        <w:rPr>
          <w:color w:val="000000"/>
        </w:rPr>
        <w:t xml:space="preserve"> physically based hydrological and soil erosion model for drainage basins. I: Theory, </w:t>
      </w:r>
      <w:proofErr w:type="gramStart"/>
      <w:r>
        <w:rPr>
          <w:color w:val="000000"/>
        </w:rPr>
        <w:t>input</w:t>
      </w:r>
      <w:proofErr w:type="gramEnd"/>
      <w:r>
        <w:rPr>
          <w:color w:val="000000"/>
        </w:rPr>
        <w:t xml:space="preserve"> and output. Hydrological Processes 10, 1107–1117.</w:t>
      </w:r>
    </w:p>
    <w:p w14:paraId="1B343AD1" w14:textId="77777777" w:rsidR="00851600" w:rsidRDefault="00802094">
      <w:pPr>
        <w:numPr>
          <w:ilvl w:val="0"/>
          <w:numId w:val="7"/>
        </w:numPr>
        <w:pBdr>
          <w:top w:val="nil"/>
          <w:left w:val="nil"/>
          <w:bottom w:val="nil"/>
          <w:right w:val="nil"/>
          <w:between w:val="nil"/>
        </w:pBdr>
        <w:rPr>
          <w:color w:val="000000"/>
        </w:rPr>
      </w:pPr>
      <w:proofErr w:type="spellStart"/>
      <w:r>
        <w:rPr>
          <w:color w:val="000000"/>
        </w:rPr>
        <w:t>Dragičević</w:t>
      </w:r>
      <w:proofErr w:type="spellEnd"/>
      <w:r>
        <w:rPr>
          <w:color w:val="000000"/>
        </w:rPr>
        <w:t xml:space="preserve">, N., </w:t>
      </w:r>
      <w:proofErr w:type="spellStart"/>
      <w:r>
        <w:rPr>
          <w:color w:val="000000"/>
        </w:rPr>
        <w:t>Karleuša</w:t>
      </w:r>
      <w:proofErr w:type="spellEnd"/>
      <w:r>
        <w:rPr>
          <w:color w:val="000000"/>
        </w:rPr>
        <w:t xml:space="preserve">, B., </w:t>
      </w:r>
      <w:proofErr w:type="spellStart"/>
      <w:r>
        <w:rPr>
          <w:color w:val="000000"/>
        </w:rPr>
        <w:t>Ožanić</w:t>
      </w:r>
      <w:proofErr w:type="spellEnd"/>
      <w:r>
        <w:rPr>
          <w:color w:val="000000"/>
        </w:rPr>
        <w:t xml:space="preserve">, N., 2018. Modification of erosion potential method using climate and land cover parameters. Geomatics, Natural </w:t>
      </w:r>
      <w:proofErr w:type="gramStart"/>
      <w:r>
        <w:rPr>
          <w:color w:val="000000"/>
        </w:rPr>
        <w:t>Hazards</w:t>
      </w:r>
      <w:proofErr w:type="gramEnd"/>
      <w:r>
        <w:rPr>
          <w:color w:val="000000"/>
        </w:rPr>
        <w:t xml:space="preserve"> and Risk 9, 1085–1105. https://doi.org/10.1080/19475705.2018.1496483</w:t>
      </w:r>
    </w:p>
    <w:p w14:paraId="3DC1154E" w14:textId="77777777" w:rsidR="00851600" w:rsidRDefault="00802094">
      <w:pPr>
        <w:numPr>
          <w:ilvl w:val="0"/>
          <w:numId w:val="7"/>
        </w:numPr>
        <w:pBdr>
          <w:top w:val="nil"/>
          <w:left w:val="nil"/>
          <w:bottom w:val="nil"/>
          <w:right w:val="nil"/>
          <w:between w:val="nil"/>
        </w:pBdr>
        <w:rPr>
          <w:color w:val="000000"/>
        </w:rPr>
      </w:pPr>
      <w:r>
        <w:rPr>
          <w:color w:val="000000"/>
        </w:rPr>
        <w:t>FAO, 2019. Outcome document of the Global Symposium on Soil Erosion (Conference report). FAO, Rome.</w:t>
      </w:r>
    </w:p>
    <w:p w14:paraId="335B1FB6" w14:textId="77777777" w:rsidR="00851600" w:rsidRDefault="00802094">
      <w:pPr>
        <w:numPr>
          <w:ilvl w:val="0"/>
          <w:numId w:val="7"/>
        </w:numPr>
        <w:pBdr>
          <w:top w:val="nil"/>
          <w:left w:val="nil"/>
          <w:bottom w:val="nil"/>
          <w:right w:val="nil"/>
          <w:between w:val="nil"/>
        </w:pBdr>
        <w:rPr>
          <w:color w:val="000000"/>
        </w:rPr>
      </w:pPr>
      <w:r>
        <w:rPr>
          <w:color w:val="000000"/>
        </w:rPr>
        <w:t xml:space="preserve">FAO and ITPS, 2015. Status of the world’s soil </w:t>
      </w:r>
      <w:proofErr w:type="gramStart"/>
      <w:r>
        <w:rPr>
          <w:color w:val="000000"/>
        </w:rPr>
        <w:t>resources:</w:t>
      </w:r>
      <w:proofErr w:type="gramEnd"/>
      <w:r>
        <w:rPr>
          <w:color w:val="000000"/>
        </w:rPr>
        <w:t xml:space="preserve"> main report. </w:t>
      </w:r>
      <w:proofErr w:type="gramStart"/>
      <w:r>
        <w:rPr>
          <w:color w:val="000000"/>
        </w:rPr>
        <w:t>FAO :</w:t>
      </w:r>
      <w:proofErr w:type="gramEnd"/>
      <w:r>
        <w:rPr>
          <w:color w:val="000000"/>
        </w:rPr>
        <w:t xml:space="preserve"> ITPS, Rome.</w:t>
      </w:r>
    </w:p>
    <w:p w14:paraId="49DC62CE" w14:textId="77777777" w:rsidR="00851600" w:rsidRDefault="00802094">
      <w:pPr>
        <w:numPr>
          <w:ilvl w:val="0"/>
          <w:numId w:val="7"/>
        </w:numPr>
        <w:pBdr>
          <w:top w:val="nil"/>
          <w:left w:val="nil"/>
          <w:bottom w:val="nil"/>
          <w:right w:val="nil"/>
          <w:between w:val="nil"/>
        </w:pBdr>
        <w:rPr>
          <w:color w:val="000000"/>
        </w:rPr>
      </w:pPr>
      <w:proofErr w:type="spellStart"/>
      <w:r>
        <w:rPr>
          <w:color w:val="000000"/>
        </w:rPr>
        <w:t>Favis-Mortlock</w:t>
      </w:r>
      <w:proofErr w:type="spellEnd"/>
      <w:r>
        <w:rPr>
          <w:color w:val="000000"/>
        </w:rPr>
        <w:t xml:space="preserve">, D., Boardman, J., MacMillan, V., 2001. The Limits of Erosion </w:t>
      </w:r>
      <w:proofErr w:type="spellStart"/>
      <w:r>
        <w:rPr>
          <w:color w:val="000000"/>
        </w:rPr>
        <w:t>Modeling</w:t>
      </w:r>
      <w:proofErr w:type="spellEnd"/>
      <w:r>
        <w:rPr>
          <w:color w:val="000000"/>
        </w:rPr>
        <w:t xml:space="preserve">: Why We Should Proceed with Care, in: Harmon, R.S., Doe, W.W. (Eds.), Landscape Erosion and Evolution </w:t>
      </w:r>
      <w:proofErr w:type="spellStart"/>
      <w:r>
        <w:rPr>
          <w:color w:val="000000"/>
        </w:rPr>
        <w:t>Modeling</w:t>
      </w:r>
      <w:proofErr w:type="spellEnd"/>
      <w:r>
        <w:rPr>
          <w:color w:val="000000"/>
        </w:rPr>
        <w:t>. Springer US, Boston, MA, pp. 477–516. https://doi.org/10.1007/978-1-4615-0575-4_16</w:t>
      </w:r>
    </w:p>
    <w:p w14:paraId="26C762F0" w14:textId="77777777" w:rsidR="00851600" w:rsidRDefault="00802094">
      <w:pPr>
        <w:numPr>
          <w:ilvl w:val="0"/>
          <w:numId w:val="7"/>
        </w:numPr>
        <w:pBdr>
          <w:top w:val="nil"/>
          <w:left w:val="nil"/>
          <w:bottom w:val="nil"/>
          <w:right w:val="nil"/>
          <w:between w:val="nil"/>
        </w:pBdr>
        <w:rPr>
          <w:color w:val="000000"/>
        </w:rPr>
      </w:pPr>
      <w:r>
        <w:rPr>
          <w:color w:val="000000"/>
        </w:rPr>
        <w:t xml:space="preserve">Ferro, V., Porto, P., 2000. Sediment Delivery Distributed (SEDD) Model. J. </w:t>
      </w:r>
      <w:proofErr w:type="spellStart"/>
      <w:r>
        <w:rPr>
          <w:color w:val="000000"/>
        </w:rPr>
        <w:t>Hydrol</w:t>
      </w:r>
      <w:proofErr w:type="spellEnd"/>
      <w:r>
        <w:rPr>
          <w:color w:val="000000"/>
        </w:rPr>
        <w:t>. Eng. 5, 411–422. https://doi.org/10.1061/(ASCE)1084-0699(2000)5:4(411)</w:t>
      </w:r>
    </w:p>
    <w:p w14:paraId="4A2B4C75" w14:textId="77777777" w:rsidR="00851600" w:rsidRDefault="00802094">
      <w:pPr>
        <w:numPr>
          <w:ilvl w:val="0"/>
          <w:numId w:val="7"/>
        </w:numPr>
        <w:pBdr>
          <w:top w:val="nil"/>
          <w:left w:val="nil"/>
          <w:bottom w:val="nil"/>
          <w:right w:val="nil"/>
          <w:between w:val="nil"/>
        </w:pBdr>
        <w:rPr>
          <w:color w:val="000000"/>
        </w:rPr>
      </w:pPr>
      <w:proofErr w:type="spellStart"/>
      <w:r>
        <w:rPr>
          <w:color w:val="000000"/>
        </w:rPr>
        <w:t>Fryrear</w:t>
      </w:r>
      <w:proofErr w:type="spellEnd"/>
      <w:r>
        <w:rPr>
          <w:color w:val="000000"/>
        </w:rPr>
        <w:t xml:space="preserve">, D.W., </w:t>
      </w:r>
      <w:proofErr w:type="spellStart"/>
      <w:r>
        <w:rPr>
          <w:color w:val="000000"/>
        </w:rPr>
        <w:t>Bilbro</w:t>
      </w:r>
      <w:proofErr w:type="spellEnd"/>
      <w:r>
        <w:rPr>
          <w:color w:val="000000"/>
        </w:rPr>
        <w:t xml:space="preserve">, J.D., Saleh, A., </w:t>
      </w:r>
      <w:proofErr w:type="spellStart"/>
      <w:r>
        <w:rPr>
          <w:color w:val="000000"/>
        </w:rPr>
        <w:t>Schomberg</w:t>
      </w:r>
      <w:proofErr w:type="spellEnd"/>
      <w:r>
        <w:rPr>
          <w:color w:val="000000"/>
        </w:rPr>
        <w:t xml:space="preserve">, H., Stout, J.E., </w:t>
      </w:r>
      <w:proofErr w:type="spellStart"/>
      <w:r>
        <w:rPr>
          <w:color w:val="000000"/>
        </w:rPr>
        <w:t>Zobeck</w:t>
      </w:r>
      <w:proofErr w:type="spellEnd"/>
      <w:r>
        <w:rPr>
          <w:color w:val="000000"/>
        </w:rPr>
        <w:t>, T.M., 2000. RWEQ: Improved wind erosion technology. Journal of Soil and Water Conservation 55, 183–189.</w:t>
      </w:r>
    </w:p>
    <w:p w14:paraId="7A20F1FA" w14:textId="77777777" w:rsidR="00851600" w:rsidRDefault="00802094">
      <w:pPr>
        <w:numPr>
          <w:ilvl w:val="0"/>
          <w:numId w:val="7"/>
        </w:numPr>
        <w:pBdr>
          <w:top w:val="nil"/>
          <w:left w:val="nil"/>
          <w:bottom w:val="nil"/>
          <w:right w:val="nil"/>
          <w:between w:val="nil"/>
        </w:pBdr>
        <w:rPr>
          <w:color w:val="000000"/>
        </w:rPr>
      </w:pPr>
      <w:r>
        <w:rPr>
          <w:color w:val="000000"/>
        </w:rPr>
        <w:t xml:space="preserve">García-Ruiz, J.M., </w:t>
      </w:r>
      <w:proofErr w:type="spellStart"/>
      <w:r>
        <w:rPr>
          <w:color w:val="000000"/>
        </w:rPr>
        <w:t>Beguería</w:t>
      </w:r>
      <w:proofErr w:type="spellEnd"/>
      <w:r>
        <w:rPr>
          <w:color w:val="000000"/>
        </w:rPr>
        <w:t xml:space="preserve">, S., Nadal-Romero, E., González-Hidalgo, J.C., Lana-Renault, N., </w:t>
      </w:r>
      <w:proofErr w:type="spellStart"/>
      <w:r>
        <w:rPr>
          <w:color w:val="000000"/>
        </w:rPr>
        <w:t>Sanjuán</w:t>
      </w:r>
      <w:proofErr w:type="spellEnd"/>
      <w:r>
        <w:rPr>
          <w:color w:val="000000"/>
        </w:rPr>
        <w:t>, Y., 2015. A meta-analysis of soil erosion rates across the world. Geomorphology 239, 160–173. https://doi.org/10.1016/j.geomorph.2015.03.008</w:t>
      </w:r>
    </w:p>
    <w:p w14:paraId="5CEFFCFA" w14:textId="77777777" w:rsidR="00851600" w:rsidRDefault="00802094">
      <w:pPr>
        <w:numPr>
          <w:ilvl w:val="0"/>
          <w:numId w:val="7"/>
        </w:numPr>
        <w:pBdr>
          <w:top w:val="nil"/>
          <w:left w:val="nil"/>
          <w:bottom w:val="nil"/>
          <w:right w:val="nil"/>
          <w:between w:val="nil"/>
        </w:pBdr>
        <w:rPr>
          <w:color w:val="000000"/>
        </w:rPr>
      </w:pPr>
      <w:proofErr w:type="spellStart"/>
      <w:r>
        <w:rPr>
          <w:color w:val="000000"/>
        </w:rPr>
        <w:t>Gassman</w:t>
      </w:r>
      <w:proofErr w:type="spellEnd"/>
      <w:r>
        <w:rPr>
          <w:color w:val="000000"/>
        </w:rPr>
        <w:t>, P.W., Reyes, M.R., Green, C.H., Arnold, J.G., 2007. The Soil and Water Assessment Tool: Historical Development, Applications, and Future Research Directions. Transactions of the ASABE 50, 1211–1250. https://doi.org/10.13031/2013.23637</w:t>
      </w:r>
    </w:p>
    <w:p w14:paraId="7DC8F814" w14:textId="77777777" w:rsidR="00851600" w:rsidRDefault="00802094">
      <w:pPr>
        <w:numPr>
          <w:ilvl w:val="0"/>
          <w:numId w:val="7"/>
        </w:numPr>
        <w:pBdr>
          <w:top w:val="nil"/>
          <w:left w:val="nil"/>
          <w:bottom w:val="nil"/>
          <w:right w:val="nil"/>
          <w:between w:val="nil"/>
        </w:pBdr>
        <w:rPr>
          <w:color w:val="000000"/>
        </w:rPr>
      </w:pPr>
      <w:r>
        <w:rPr>
          <w:color w:val="000000"/>
        </w:rPr>
        <w:t>Hagen, L.J., 2008. Updating Soil Surface Conditions During Wind Erosion Events Using the Wind Erosion Prediction System (WEPS). Transactions of the ASABE 51, 129–137. https://doi.org/10.13031/2013.24233</w:t>
      </w:r>
    </w:p>
    <w:p w14:paraId="21E221BC" w14:textId="77777777" w:rsidR="00851600" w:rsidRDefault="00802094">
      <w:pPr>
        <w:numPr>
          <w:ilvl w:val="0"/>
          <w:numId w:val="7"/>
        </w:numPr>
        <w:pBdr>
          <w:top w:val="nil"/>
          <w:left w:val="nil"/>
          <w:bottom w:val="nil"/>
          <w:right w:val="nil"/>
          <w:between w:val="nil"/>
        </w:pBdr>
        <w:rPr>
          <w:color w:val="000000"/>
        </w:rPr>
      </w:pPr>
      <w:proofErr w:type="spellStart"/>
      <w:r>
        <w:rPr>
          <w:color w:val="000000"/>
        </w:rPr>
        <w:t>Hrabalíková</w:t>
      </w:r>
      <w:proofErr w:type="spellEnd"/>
      <w:r>
        <w:rPr>
          <w:color w:val="000000"/>
        </w:rPr>
        <w:t xml:space="preserve">, M., </w:t>
      </w:r>
      <w:proofErr w:type="spellStart"/>
      <w:r>
        <w:rPr>
          <w:color w:val="000000"/>
        </w:rPr>
        <w:t>Janeček</w:t>
      </w:r>
      <w:proofErr w:type="spellEnd"/>
      <w:r>
        <w:rPr>
          <w:color w:val="000000"/>
        </w:rPr>
        <w:t>, M., 2017. Comparison of different approaches to LS factor calculations based on a measured soil loss under simulated rainfall. Soil &amp; Water Res. 12, 69–77. https://doi.org/10.17221/222/2015-SWR</w:t>
      </w:r>
    </w:p>
    <w:p w14:paraId="7B34F68B" w14:textId="77777777" w:rsidR="00851600" w:rsidRDefault="00802094">
      <w:pPr>
        <w:numPr>
          <w:ilvl w:val="0"/>
          <w:numId w:val="7"/>
        </w:numPr>
        <w:pBdr>
          <w:top w:val="nil"/>
          <w:left w:val="nil"/>
          <w:bottom w:val="nil"/>
          <w:right w:val="nil"/>
          <w:between w:val="nil"/>
        </w:pBdr>
        <w:rPr>
          <w:color w:val="000000"/>
        </w:rPr>
      </w:pPr>
      <w:r>
        <w:rPr>
          <w:color w:val="000000"/>
        </w:rPr>
        <w:t>Hudson, N., 2015. Soil conservation. United Book Prints, New Delhi.</w:t>
      </w:r>
    </w:p>
    <w:p w14:paraId="39E33D1D" w14:textId="77777777" w:rsidR="00851600" w:rsidRPr="00BF30B6" w:rsidRDefault="00802094">
      <w:pPr>
        <w:numPr>
          <w:ilvl w:val="0"/>
          <w:numId w:val="7"/>
        </w:numPr>
        <w:pBdr>
          <w:top w:val="nil"/>
          <w:left w:val="nil"/>
          <w:bottom w:val="nil"/>
          <w:right w:val="nil"/>
          <w:between w:val="nil"/>
        </w:pBdr>
      </w:pPr>
      <w:proofErr w:type="spellStart"/>
      <w:r>
        <w:rPr>
          <w:color w:val="000000"/>
        </w:rPr>
        <w:t>Ireri</w:t>
      </w:r>
      <w:proofErr w:type="spellEnd"/>
      <w:r>
        <w:rPr>
          <w:color w:val="000000"/>
        </w:rPr>
        <w:t xml:space="preserve">, C., </w:t>
      </w:r>
      <w:proofErr w:type="spellStart"/>
      <w:r>
        <w:rPr>
          <w:color w:val="000000"/>
        </w:rPr>
        <w:t>Krhoda</w:t>
      </w:r>
      <w:proofErr w:type="spellEnd"/>
      <w:r>
        <w:rPr>
          <w:color w:val="000000"/>
        </w:rPr>
        <w:t xml:space="preserve"> G O., </w:t>
      </w:r>
      <w:proofErr w:type="spellStart"/>
      <w:r>
        <w:rPr>
          <w:color w:val="000000"/>
        </w:rPr>
        <w:t>Mukhovi</w:t>
      </w:r>
      <w:proofErr w:type="spellEnd"/>
      <w:r>
        <w:rPr>
          <w:color w:val="000000"/>
        </w:rPr>
        <w:t xml:space="preserve">, M.S., 2021. Bivariate Based Susceptibility Mapping for Gully Erosion in </w:t>
      </w:r>
      <w:proofErr w:type="spellStart"/>
      <w:r>
        <w:rPr>
          <w:color w:val="000000"/>
        </w:rPr>
        <w:t>Wanjoga</w:t>
      </w:r>
      <w:proofErr w:type="spellEnd"/>
      <w:r>
        <w:rPr>
          <w:color w:val="000000"/>
        </w:rPr>
        <w:t xml:space="preserve"> River Catchment Upper Tana Basin, Kenya. East African Journal of Science, </w:t>
      </w:r>
      <w:proofErr w:type="gramStart"/>
      <w:r>
        <w:rPr>
          <w:color w:val="000000"/>
        </w:rPr>
        <w:t>Technology</w:t>
      </w:r>
      <w:proofErr w:type="gramEnd"/>
      <w:r>
        <w:rPr>
          <w:color w:val="000000"/>
        </w:rPr>
        <w:t xml:space="preserve"> and Innovation 3(1)</w:t>
      </w:r>
    </w:p>
    <w:p w14:paraId="5DAC5CDF" w14:textId="77777777" w:rsidR="00851600" w:rsidRDefault="00802094">
      <w:pPr>
        <w:numPr>
          <w:ilvl w:val="0"/>
          <w:numId w:val="7"/>
        </w:numPr>
        <w:pBdr>
          <w:top w:val="nil"/>
          <w:left w:val="nil"/>
          <w:bottom w:val="nil"/>
          <w:right w:val="nil"/>
          <w:between w:val="nil"/>
        </w:pBdr>
        <w:rPr>
          <w:color w:val="000000"/>
        </w:rPr>
      </w:pPr>
      <w:r>
        <w:rPr>
          <w:color w:val="000000"/>
        </w:rPr>
        <w:t xml:space="preserve">Jarrah, M., </w:t>
      </w:r>
      <w:proofErr w:type="spellStart"/>
      <w:r>
        <w:rPr>
          <w:color w:val="000000"/>
        </w:rPr>
        <w:t>Mayel</w:t>
      </w:r>
      <w:proofErr w:type="spellEnd"/>
      <w:r>
        <w:rPr>
          <w:color w:val="000000"/>
        </w:rPr>
        <w:t xml:space="preserve">, S., </w:t>
      </w:r>
      <w:proofErr w:type="spellStart"/>
      <w:r>
        <w:rPr>
          <w:color w:val="000000"/>
        </w:rPr>
        <w:t>Tatarko</w:t>
      </w:r>
      <w:proofErr w:type="spellEnd"/>
      <w:r>
        <w:rPr>
          <w:color w:val="000000"/>
        </w:rPr>
        <w:t>, J., Funk, R., Kuka, K., 2020. A review of wind erosion models: Data requirements, processes, and validity. CATENA 187, 104388. https://doi.org/10.1016/j.catena.2019.104388</w:t>
      </w:r>
    </w:p>
    <w:p w14:paraId="3873C0F6" w14:textId="77777777" w:rsidR="00851600" w:rsidRDefault="00802094">
      <w:pPr>
        <w:numPr>
          <w:ilvl w:val="0"/>
          <w:numId w:val="7"/>
        </w:numPr>
        <w:pBdr>
          <w:top w:val="nil"/>
          <w:left w:val="nil"/>
          <w:bottom w:val="nil"/>
          <w:right w:val="nil"/>
          <w:between w:val="nil"/>
        </w:pBdr>
        <w:rPr>
          <w:color w:val="000000"/>
        </w:rPr>
      </w:pPr>
      <w:proofErr w:type="spellStart"/>
      <w:r>
        <w:rPr>
          <w:color w:val="000000"/>
        </w:rPr>
        <w:lastRenderedPageBreak/>
        <w:t>Karydas</w:t>
      </w:r>
      <w:proofErr w:type="spellEnd"/>
      <w:r>
        <w:rPr>
          <w:color w:val="000000"/>
        </w:rPr>
        <w:t xml:space="preserve">, C.G., </w:t>
      </w:r>
      <w:proofErr w:type="spellStart"/>
      <w:r>
        <w:rPr>
          <w:color w:val="000000"/>
        </w:rPr>
        <w:t>Panagos</w:t>
      </w:r>
      <w:proofErr w:type="spellEnd"/>
      <w:r>
        <w:rPr>
          <w:color w:val="000000"/>
        </w:rPr>
        <w:t xml:space="preserve">, P., </w:t>
      </w:r>
      <w:proofErr w:type="spellStart"/>
      <w:r>
        <w:rPr>
          <w:color w:val="000000"/>
        </w:rPr>
        <w:t>Gitas</w:t>
      </w:r>
      <w:proofErr w:type="spellEnd"/>
      <w:r>
        <w:rPr>
          <w:color w:val="000000"/>
        </w:rPr>
        <w:t>, I.Z., 2014. A classification of water erosion models according to their geospatial characteristics. International Journal of Digital Earth 7, 229–250. https://doi.org/10.1080/17538947.2012.671380</w:t>
      </w:r>
    </w:p>
    <w:p w14:paraId="4BBE7110" w14:textId="77777777" w:rsidR="00851600" w:rsidRDefault="00802094">
      <w:pPr>
        <w:numPr>
          <w:ilvl w:val="0"/>
          <w:numId w:val="7"/>
        </w:numPr>
        <w:pBdr>
          <w:top w:val="nil"/>
          <w:left w:val="nil"/>
          <w:bottom w:val="nil"/>
          <w:right w:val="nil"/>
          <w:between w:val="nil"/>
        </w:pBdr>
        <w:rPr>
          <w:color w:val="000000"/>
        </w:rPr>
      </w:pPr>
      <w:proofErr w:type="spellStart"/>
      <w:r>
        <w:rPr>
          <w:color w:val="000000"/>
        </w:rPr>
        <w:t>Knisel</w:t>
      </w:r>
      <w:proofErr w:type="spellEnd"/>
      <w:r>
        <w:rPr>
          <w:color w:val="000000"/>
        </w:rPr>
        <w:t>, W.G., Douglas-</w:t>
      </w:r>
      <w:proofErr w:type="spellStart"/>
      <w:r>
        <w:rPr>
          <w:color w:val="000000"/>
        </w:rPr>
        <w:t>Mankin</w:t>
      </w:r>
      <w:proofErr w:type="spellEnd"/>
      <w:r>
        <w:rPr>
          <w:color w:val="000000"/>
        </w:rPr>
        <w:t>, K.R., 2012. CREAMS/GLEAMS: Model Use, Calibration, and Validation. Transactions of the ASABE 55, 1291–1302. https://doi.org/10.13031/2013.42241</w:t>
      </w:r>
    </w:p>
    <w:p w14:paraId="64044887" w14:textId="77777777" w:rsidR="00851600" w:rsidRDefault="00802094">
      <w:pPr>
        <w:numPr>
          <w:ilvl w:val="0"/>
          <w:numId w:val="7"/>
        </w:numPr>
        <w:pBdr>
          <w:top w:val="nil"/>
          <w:left w:val="nil"/>
          <w:bottom w:val="nil"/>
          <w:right w:val="nil"/>
          <w:between w:val="nil"/>
        </w:pBdr>
        <w:rPr>
          <w:color w:val="000000"/>
        </w:rPr>
      </w:pPr>
      <w:r>
        <w:rPr>
          <w:color w:val="000000"/>
        </w:rPr>
        <w:t xml:space="preserve">Kruk, E., Klapa, P., </w:t>
      </w:r>
      <w:proofErr w:type="spellStart"/>
      <w:r>
        <w:rPr>
          <w:color w:val="000000"/>
        </w:rPr>
        <w:t>Ryczek</w:t>
      </w:r>
      <w:proofErr w:type="spellEnd"/>
      <w:r>
        <w:rPr>
          <w:color w:val="000000"/>
        </w:rPr>
        <w:t>, M., Ostrowski, K., 2020. Influence of DEM Elaboration Methods on the USLE Model Topographical Factor Parameter on Steep Slopes. Remote Sensing 12, 3540. https://doi.org/10.3390/rs12213540</w:t>
      </w:r>
    </w:p>
    <w:p w14:paraId="135F5B75" w14:textId="77777777" w:rsidR="00851600" w:rsidRDefault="00802094">
      <w:pPr>
        <w:numPr>
          <w:ilvl w:val="0"/>
          <w:numId w:val="7"/>
        </w:numPr>
        <w:pBdr>
          <w:top w:val="nil"/>
          <w:left w:val="nil"/>
          <w:bottom w:val="nil"/>
          <w:right w:val="nil"/>
          <w:between w:val="nil"/>
        </w:pBdr>
      </w:pPr>
      <w:r>
        <w:rPr>
          <w:color w:val="000000"/>
        </w:rPr>
        <w:t xml:space="preserve">Li, S., Lobb, D.A., Lindstrom, M.J., </w:t>
      </w:r>
      <w:proofErr w:type="spellStart"/>
      <w:r>
        <w:rPr>
          <w:color w:val="000000"/>
        </w:rPr>
        <w:t>Farenhorst</w:t>
      </w:r>
      <w:proofErr w:type="spellEnd"/>
      <w:r>
        <w:rPr>
          <w:color w:val="000000"/>
        </w:rPr>
        <w:t>, A. 2007. Tillage and water erosion on different landscapes in the northern North American Great Plains evaluated using 137Cs technique and soil erosion models. Catena 70: 493-505</w:t>
      </w:r>
    </w:p>
    <w:p w14:paraId="4C444702" w14:textId="77777777" w:rsidR="00851600" w:rsidRDefault="00802094">
      <w:pPr>
        <w:numPr>
          <w:ilvl w:val="0"/>
          <w:numId w:val="7"/>
        </w:numPr>
        <w:pBdr>
          <w:top w:val="nil"/>
          <w:left w:val="nil"/>
          <w:bottom w:val="nil"/>
          <w:right w:val="nil"/>
          <w:between w:val="nil"/>
        </w:pBdr>
      </w:pPr>
      <w:r>
        <w:rPr>
          <w:color w:val="000000"/>
        </w:rPr>
        <w:t xml:space="preserve">Li, S., Lobb, D.A., </w:t>
      </w:r>
      <w:proofErr w:type="spellStart"/>
      <w:r>
        <w:rPr>
          <w:color w:val="000000"/>
        </w:rPr>
        <w:t>Tiessen</w:t>
      </w:r>
      <w:proofErr w:type="spellEnd"/>
      <w:r>
        <w:rPr>
          <w:color w:val="000000"/>
        </w:rPr>
        <w:t xml:space="preserve">, K.H.D. 2009. </w:t>
      </w:r>
      <w:proofErr w:type="spellStart"/>
      <w:r>
        <w:rPr>
          <w:color w:val="000000"/>
        </w:rPr>
        <w:t>Modeling</w:t>
      </w:r>
      <w:proofErr w:type="spellEnd"/>
      <w:r>
        <w:rPr>
          <w:color w:val="000000"/>
        </w:rPr>
        <w:t xml:space="preserve"> tillage-induced morphological features in cultivated landscapes. Soil Tillage Research 103:33-45.</w:t>
      </w:r>
    </w:p>
    <w:p w14:paraId="7264F7B5" w14:textId="1C2085C3" w:rsidR="00851600" w:rsidRPr="00BF30B6" w:rsidRDefault="00851600">
      <w:pPr>
        <w:numPr>
          <w:ilvl w:val="0"/>
          <w:numId w:val="7"/>
        </w:numPr>
        <w:pBdr>
          <w:top w:val="nil"/>
          <w:left w:val="nil"/>
          <w:bottom w:val="nil"/>
          <w:right w:val="nil"/>
          <w:between w:val="nil"/>
        </w:pBdr>
      </w:pPr>
    </w:p>
    <w:p w14:paraId="267FCEBF" w14:textId="77777777" w:rsidR="00851600" w:rsidRDefault="00802094">
      <w:pPr>
        <w:numPr>
          <w:ilvl w:val="0"/>
          <w:numId w:val="7"/>
        </w:numPr>
        <w:pBdr>
          <w:top w:val="nil"/>
          <w:left w:val="nil"/>
          <w:bottom w:val="nil"/>
          <w:right w:val="nil"/>
          <w:between w:val="nil"/>
        </w:pBdr>
        <w:rPr>
          <w:color w:val="000000"/>
        </w:rPr>
      </w:pPr>
      <w:proofErr w:type="spellStart"/>
      <w:r>
        <w:rPr>
          <w:color w:val="000000"/>
        </w:rPr>
        <w:t>Liniger</w:t>
      </w:r>
      <w:proofErr w:type="spellEnd"/>
      <w:r>
        <w:rPr>
          <w:color w:val="000000"/>
        </w:rPr>
        <w:t>, H. (Ed.), 2007. Where the land is greener: case studies and analysis of soil and water conservation initiatives worldwide. WOCAT, Berne.</w:t>
      </w:r>
    </w:p>
    <w:p w14:paraId="102B2FC2" w14:textId="77777777" w:rsidR="00851600" w:rsidRDefault="00802094">
      <w:pPr>
        <w:numPr>
          <w:ilvl w:val="0"/>
          <w:numId w:val="7"/>
        </w:numPr>
        <w:pBdr>
          <w:top w:val="nil"/>
          <w:left w:val="nil"/>
          <w:bottom w:val="nil"/>
          <w:right w:val="nil"/>
          <w:between w:val="nil"/>
        </w:pBdr>
        <w:rPr>
          <w:color w:val="000000"/>
        </w:rPr>
      </w:pPr>
      <w:r>
        <w:rPr>
          <w:color w:val="000000"/>
        </w:rPr>
        <w:t xml:space="preserve">Liu, B., </w:t>
      </w:r>
      <w:proofErr w:type="spellStart"/>
      <w:r>
        <w:rPr>
          <w:color w:val="000000"/>
        </w:rPr>
        <w:t>Xie</w:t>
      </w:r>
      <w:proofErr w:type="spellEnd"/>
      <w:r>
        <w:rPr>
          <w:color w:val="000000"/>
        </w:rPr>
        <w:t>, Y., Li, Z., Liang, Y., Zhang, W., Fu, S., Yin, S., Wei, X., Zhang, K., Wang, Z., Liu, Y., Zhao, Y., Guo, Q., 2020. The assessment of soil loss by water erosion in China. International Soil and Water Conservation Research 8, 430–439. https://doi.org/10.1016/j.iswcr.2020.07.002</w:t>
      </w:r>
    </w:p>
    <w:p w14:paraId="63D3EC0F" w14:textId="77777777" w:rsidR="00851600" w:rsidRDefault="00802094">
      <w:pPr>
        <w:numPr>
          <w:ilvl w:val="0"/>
          <w:numId w:val="7"/>
        </w:numPr>
        <w:pBdr>
          <w:top w:val="nil"/>
          <w:left w:val="nil"/>
          <w:bottom w:val="nil"/>
          <w:right w:val="nil"/>
          <w:between w:val="nil"/>
        </w:pBdr>
        <w:rPr>
          <w:color w:val="000000"/>
        </w:rPr>
      </w:pPr>
      <w:r>
        <w:rPr>
          <w:color w:val="000000"/>
        </w:rPr>
        <w:t xml:space="preserve">Lobb, D.A., </w:t>
      </w:r>
      <w:proofErr w:type="spellStart"/>
      <w:r>
        <w:rPr>
          <w:color w:val="000000"/>
        </w:rPr>
        <w:t>Kachanoski</w:t>
      </w:r>
      <w:proofErr w:type="spellEnd"/>
      <w:r>
        <w:rPr>
          <w:color w:val="000000"/>
        </w:rPr>
        <w:t xml:space="preserve">, R.G., 1999. Modelling tillage erosion in the topographically complex landscapes of southwestern Ontario, </w:t>
      </w:r>
      <w:r>
        <w:t xml:space="preserve">Canada. </w:t>
      </w:r>
      <w:r>
        <w:rPr>
          <w:color w:val="000000"/>
        </w:rPr>
        <w:t>International Symposium on Tillage Translocation and Tillage Erosion held in conjunction with the 52nd Annual Conference of the Soil and Water Conservation Society, Toronto, Canada. 24–25 July, 1997.1. Soil and Tillage Research 51, 261–277. https://doi.org/10.1016/S0167-1987(99)00042-2</w:t>
      </w:r>
    </w:p>
    <w:p w14:paraId="5413D955" w14:textId="77777777" w:rsidR="00851600" w:rsidRDefault="00802094">
      <w:pPr>
        <w:numPr>
          <w:ilvl w:val="0"/>
          <w:numId w:val="7"/>
        </w:numPr>
        <w:pBdr>
          <w:top w:val="nil"/>
          <w:left w:val="nil"/>
          <w:bottom w:val="nil"/>
          <w:right w:val="nil"/>
          <w:between w:val="nil"/>
        </w:pBdr>
        <w:rPr>
          <w:color w:val="000000"/>
        </w:rPr>
      </w:pPr>
      <w:r>
        <w:rPr>
          <w:color w:val="000000"/>
        </w:rPr>
        <w:t>Lobb, D.A., McConkey, B.G., Li, S., 2016. Soil Erosion, in: Environmental Sustainability of Canadian Agriculture, Agri-Environmental Indicator Report Series. Agriculture and Agri-Food Canada, Ottawa, Ontario, pp. 77–89.</w:t>
      </w:r>
    </w:p>
    <w:p w14:paraId="18858293" w14:textId="77777777" w:rsidR="00851600" w:rsidRDefault="00802094">
      <w:pPr>
        <w:numPr>
          <w:ilvl w:val="0"/>
          <w:numId w:val="7"/>
        </w:numPr>
        <w:pBdr>
          <w:top w:val="nil"/>
          <w:left w:val="nil"/>
          <w:bottom w:val="nil"/>
          <w:right w:val="nil"/>
          <w:between w:val="nil"/>
        </w:pBdr>
        <w:rPr>
          <w:color w:val="000000"/>
        </w:rPr>
      </w:pPr>
      <w:r>
        <w:rPr>
          <w:color w:val="000000"/>
        </w:rPr>
        <w:t xml:space="preserve">M. A. Nearing, G. R. Foster, L. J. Lane, S. C. </w:t>
      </w:r>
      <w:proofErr w:type="spellStart"/>
      <w:r>
        <w:rPr>
          <w:color w:val="000000"/>
        </w:rPr>
        <w:t>Finkner</w:t>
      </w:r>
      <w:proofErr w:type="spellEnd"/>
      <w:r>
        <w:rPr>
          <w:color w:val="000000"/>
        </w:rPr>
        <w:t>, 1989. A Process-Based Soil Erosion Model for USDA-Water Erosion Prediction Project Technology. Transactions of the ASAE 32, 1587–1593. https://doi.org/10.13031/2013.31195</w:t>
      </w:r>
    </w:p>
    <w:p w14:paraId="54EEFC12" w14:textId="77777777" w:rsidR="00851600" w:rsidRDefault="00802094">
      <w:pPr>
        <w:numPr>
          <w:ilvl w:val="0"/>
          <w:numId w:val="7"/>
        </w:numPr>
        <w:pBdr>
          <w:top w:val="nil"/>
          <w:left w:val="nil"/>
          <w:bottom w:val="nil"/>
          <w:right w:val="nil"/>
          <w:between w:val="nil"/>
        </w:pBdr>
        <w:rPr>
          <w:color w:val="000000"/>
        </w:rPr>
      </w:pPr>
      <w:r>
        <w:rPr>
          <w:color w:val="000000"/>
        </w:rPr>
        <w:t>Majhi, A., Shaw, R., Mallick, K., Patel, P.P., 2021. Towards improved USLE-based soil erosion modelling in India: A review of prevalent pitfalls and implementation of exemplar methods. Earth-Science Reviews 221, 103786. https://doi.org/10.1016/j.earscirev.2021.103786</w:t>
      </w:r>
    </w:p>
    <w:p w14:paraId="6F4920FE" w14:textId="77777777" w:rsidR="00851600" w:rsidRDefault="00802094">
      <w:pPr>
        <w:numPr>
          <w:ilvl w:val="0"/>
          <w:numId w:val="7"/>
        </w:numPr>
        <w:pBdr>
          <w:top w:val="nil"/>
          <w:left w:val="nil"/>
          <w:bottom w:val="nil"/>
          <w:right w:val="nil"/>
          <w:between w:val="nil"/>
        </w:pBdr>
        <w:rPr>
          <w:color w:val="000000"/>
        </w:rPr>
      </w:pPr>
      <w:proofErr w:type="spellStart"/>
      <w:r>
        <w:rPr>
          <w:color w:val="000000"/>
        </w:rPr>
        <w:t>Meinen</w:t>
      </w:r>
      <w:proofErr w:type="spellEnd"/>
      <w:r>
        <w:rPr>
          <w:color w:val="000000"/>
        </w:rPr>
        <w:t xml:space="preserve">, B.U., Robinson, D.T., 2020. Mapping erosion and deposition in an agricultural landscape: Optimization of UAV image acquisition schemes for </w:t>
      </w:r>
      <w:proofErr w:type="spellStart"/>
      <w:r>
        <w:rPr>
          <w:color w:val="000000"/>
        </w:rPr>
        <w:t>SfM</w:t>
      </w:r>
      <w:proofErr w:type="spellEnd"/>
      <w:r>
        <w:rPr>
          <w:color w:val="000000"/>
        </w:rPr>
        <w:t>-MVS. Remote Sensing of Environment 239, 111666. https://doi.org/10.1016/j.rse.2020.111666</w:t>
      </w:r>
    </w:p>
    <w:p w14:paraId="6383A409" w14:textId="77777777" w:rsidR="00851600" w:rsidRDefault="00802094">
      <w:pPr>
        <w:numPr>
          <w:ilvl w:val="0"/>
          <w:numId w:val="7"/>
        </w:numPr>
        <w:pBdr>
          <w:top w:val="nil"/>
          <w:left w:val="nil"/>
          <w:bottom w:val="nil"/>
          <w:right w:val="nil"/>
          <w:between w:val="nil"/>
        </w:pBdr>
        <w:rPr>
          <w:color w:val="000000"/>
        </w:rPr>
      </w:pPr>
      <w:proofErr w:type="spellStart"/>
      <w:r>
        <w:rPr>
          <w:color w:val="000000"/>
        </w:rPr>
        <w:lastRenderedPageBreak/>
        <w:t>Mitasova</w:t>
      </w:r>
      <w:proofErr w:type="spellEnd"/>
      <w:r>
        <w:rPr>
          <w:color w:val="000000"/>
        </w:rPr>
        <w:t xml:space="preserve">, H., </w:t>
      </w:r>
      <w:proofErr w:type="spellStart"/>
      <w:r>
        <w:rPr>
          <w:color w:val="000000"/>
        </w:rPr>
        <w:t>Hofierka</w:t>
      </w:r>
      <w:proofErr w:type="spellEnd"/>
      <w:r>
        <w:rPr>
          <w:color w:val="000000"/>
        </w:rPr>
        <w:t xml:space="preserve">, J., </w:t>
      </w:r>
      <w:proofErr w:type="spellStart"/>
      <w:r>
        <w:rPr>
          <w:color w:val="000000"/>
        </w:rPr>
        <w:t>Zlocha</w:t>
      </w:r>
      <w:proofErr w:type="spellEnd"/>
      <w:r>
        <w:rPr>
          <w:color w:val="000000"/>
        </w:rPr>
        <w:t>, M., Iverson, L.R., 1996. Modelling topographic potential for erosion and deposition using GIS. International journal of geographical information systems 10, 629–641. https://doi.org/10.1080/02693799608902101</w:t>
      </w:r>
    </w:p>
    <w:p w14:paraId="4C38DF89" w14:textId="77777777" w:rsidR="00851600" w:rsidRDefault="00802094">
      <w:pPr>
        <w:numPr>
          <w:ilvl w:val="0"/>
          <w:numId w:val="7"/>
        </w:numPr>
        <w:pBdr>
          <w:top w:val="nil"/>
          <w:left w:val="nil"/>
          <w:bottom w:val="nil"/>
          <w:right w:val="nil"/>
          <w:between w:val="nil"/>
        </w:pBdr>
        <w:rPr>
          <w:color w:val="000000"/>
        </w:rPr>
      </w:pPr>
      <w:proofErr w:type="spellStart"/>
      <w:r>
        <w:rPr>
          <w:color w:val="000000"/>
        </w:rPr>
        <w:t>Montanarella</w:t>
      </w:r>
      <w:proofErr w:type="spellEnd"/>
      <w:r>
        <w:rPr>
          <w:color w:val="000000"/>
        </w:rPr>
        <w:t xml:space="preserve">, L., Pennock, D.J., McKenzie, N., </w:t>
      </w:r>
      <w:proofErr w:type="spellStart"/>
      <w:r>
        <w:rPr>
          <w:color w:val="000000"/>
        </w:rPr>
        <w:t>Badraoui</w:t>
      </w:r>
      <w:proofErr w:type="spellEnd"/>
      <w:r>
        <w:rPr>
          <w:color w:val="000000"/>
        </w:rPr>
        <w:t xml:space="preserve">, M., </w:t>
      </w:r>
      <w:proofErr w:type="spellStart"/>
      <w:r>
        <w:rPr>
          <w:color w:val="000000"/>
        </w:rPr>
        <w:t>Chude</w:t>
      </w:r>
      <w:proofErr w:type="spellEnd"/>
      <w:r>
        <w:rPr>
          <w:color w:val="000000"/>
        </w:rPr>
        <w:t xml:space="preserve">, V., Baptista, I., Mamo, T., </w:t>
      </w:r>
      <w:proofErr w:type="spellStart"/>
      <w:r>
        <w:rPr>
          <w:color w:val="000000"/>
        </w:rPr>
        <w:t>Yemefack</w:t>
      </w:r>
      <w:proofErr w:type="spellEnd"/>
      <w:r>
        <w:rPr>
          <w:color w:val="000000"/>
        </w:rPr>
        <w:t xml:space="preserve">, M., Singh </w:t>
      </w:r>
      <w:proofErr w:type="spellStart"/>
      <w:r>
        <w:rPr>
          <w:color w:val="000000"/>
        </w:rPr>
        <w:t>Aulakh</w:t>
      </w:r>
      <w:proofErr w:type="spellEnd"/>
      <w:r>
        <w:rPr>
          <w:color w:val="000000"/>
        </w:rPr>
        <w:t xml:space="preserve">, M., Yagi, K., Young Hong, S., </w:t>
      </w:r>
      <w:proofErr w:type="spellStart"/>
      <w:r>
        <w:rPr>
          <w:color w:val="000000"/>
        </w:rPr>
        <w:t>Vijarnsorn</w:t>
      </w:r>
      <w:proofErr w:type="spellEnd"/>
      <w:r>
        <w:rPr>
          <w:color w:val="000000"/>
        </w:rPr>
        <w:t xml:space="preserve">, P., Zhang, G.-L., </w:t>
      </w:r>
      <w:proofErr w:type="spellStart"/>
      <w:r>
        <w:rPr>
          <w:color w:val="000000"/>
        </w:rPr>
        <w:t>Arrouays</w:t>
      </w:r>
      <w:proofErr w:type="spellEnd"/>
      <w:r>
        <w:rPr>
          <w:color w:val="000000"/>
        </w:rPr>
        <w:t xml:space="preserve">, D., Black, H., </w:t>
      </w:r>
      <w:proofErr w:type="spellStart"/>
      <w:r>
        <w:rPr>
          <w:color w:val="000000"/>
        </w:rPr>
        <w:t>Krasilnikov</w:t>
      </w:r>
      <w:proofErr w:type="spellEnd"/>
      <w:r>
        <w:rPr>
          <w:color w:val="000000"/>
        </w:rPr>
        <w:t xml:space="preserve">, P., </w:t>
      </w:r>
      <w:proofErr w:type="spellStart"/>
      <w:r>
        <w:rPr>
          <w:color w:val="000000"/>
        </w:rPr>
        <w:t>Sobocká</w:t>
      </w:r>
      <w:proofErr w:type="spellEnd"/>
      <w:r>
        <w:rPr>
          <w:color w:val="000000"/>
        </w:rPr>
        <w:t xml:space="preserve">, J., Alegre, J., Henriquez, C.R., de Lourdes </w:t>
      </w:r>
      <w:proofErr w:type="spellStart"/>
      <w:r>
        <w:rPr>
          <w:color w:val="000000"/>
        </w:rPr>
        <w:t>Mendonça</w:t>
      </w:r>
      <w:proofErr w:type="spellEnd"/>
      <w:r>
        <w:rPr>
          <w:color w:val="000000"/>
        </w:rPr>
        <w:t xml:space="preserve">-Santos, M., Taboada, M., Espinosa-Victoria, D., </w:t>
      </w:r>
      <w:proofErr w:type="spellStart"/>
      <w:r>
        <w:rPr>
          <w:color w:val="000000"/>
        </w:rPr>
        <w:t>AlShankiti</w:t>
      </w:r>
      <w:proofErr w:type="spellEnd"/>
      <w:r>
        <w:rPr>
          <w:color w:val="000000"/>
        </w:rPr>
        <w:t xml:space="preserve">, A., </w:t>
      </w:r>
      <w:proofErr w:type="spellStart"/>
      <w:r>
        <w:rPr>
          <w:color w:val="000000"/>
        </w:rPr>
        <w:t>AlaviPanah</w:t>
      </w:r>
      <w:proofErr w:type="spellEnd"/>
      <w:r>
        <w:rPr>
          <w:color w:val="000000"/>
        </w:rPr>
        <w:t xml:space="preserve">, S.K., Elsheikh, E.A.E.M., Hempel, J., Camps </w:t>
      </w:r>
      <w:proofErr w:type="spellStart"/>
      <w:r>
        <w:rPr>
          <w:color w:val="000000"/>
        </w:rPr>
        <w:t>Arbestain</w:t>
      </w:r>
      <w:proofErr w:type="spellEnd"/>
      <w:r>
        <w:rPr>
          <w:color w:val="000000"/>
        </w:rPr>
        <w:t xml:space="preserve">, M., </w:t>
      </w:r>
      <w:proofErr w:type="spellStart"/>
      <w:r>
        <w:rPr>
          <w:color w:val="000000"/>
        </w:rPr>
        <w:t>Nachtergaele</w:t>
      </w:r>
      <w:proofErr w:type="spellEnd"/>
      <w:r>
        <w:rPr>
          <w:color w:val="000000"/>
        </w:rPr>
        <w:t>, F., Vargas, R., 2016. World’s soils are under threat. SOIL 2, 79–82. https://doi.org/10.5194/soil-2-79-2016</w:t>
      </w:r>
    </w:p>
    <w:p w14:paraId="3CE464AF" w14:textId="77777777" w:rsidR="00851600" w:rsidRDefault="00802094">
      <w:pPr>
        <w:numPr>
          <w:ilvl w:val="0"/>
          <w:numId w:val="7"/>
        </w:numPr>
        <w:pBdr>
          <w:top w:val="nil"/>
          <w:left w:val="nil"/>
          <w:bottom w:val="nil"/>
          <w:right w:val="nil"/>
          <w:between w:val="nil"/>
        </w:pBdr>
        <w:rPr>
          <w:color w:val="000000"/>
        </w:rPr>
      </w:pPr>
      <w:r>
        <w:rPr>
          <w:color w:val="000000"/>
        </w:rPr>
        <w:t>Morgan, R.P.C., 2005. Soil erosion and conservation, 3rd ed. ed. Blackwell Pub, Malden, MA.</w:t>
      </w:r>
    </w:p>
    <w:p w14:paraId="20F76637" w14:textId="77777777" w:rsidR="00851600" w:rsidRDefault="00802094">
      <w:pPr>
        <w:numPr>
          <w:ilvl w:val="0"/>
          <w:numId w:val="7"/>
        </w:numPr>
        <w:pBdr>
          <w:top w:val="nil"/>
          <w:left w:val="nil"/>
          <w:bottom w:val="nil"/>
          <w:right w:val="nil"/>
          <w:between w:val="nil"/>
        </w:pBdr>
        <w:rPr>
          <w:color w:val="000000"/>
        </w:rPr>
      </w:pPr>
      <w:r>
        <w:rPr>
          <w:color w:val="000000"/>
        </w:rPr>
        <w:t xml:space="preserve">Morgan, R.P.C., </w:t>
      </w:r>
      <w:proofErr w:type="spellStart"/>
      <w:r>
        <w:rPr>
          <w:color w:val="000000"/>
        </w:rPr>
        <w:t>Duzant</w:t>
      </w:r>
      <w:proofErr w:type="spellEnd"/>
      <w:r>
        <w:rPr>
          <w:color w:val="000000"/>
        </w:rPr>
        <w:t>, J.H., 2008. Modified MMF (Morgan–Morgan–Finney) model for evaluating effects of crops and vegetation cover on soil erosion. Earth Surf. Process. Landforms 33, 90–106. https://doi.org/10.1002/esp.1530</w:t>
      </w:r>
    </w:p>
    <w:p w14:paraId="4E192140" w14:textId="77777777" w:rsidR="00851600" w:rsidRDefault="00802094">
      <w:pPr>
        <w:numPr>
          <w:ilvl w:val="0"/>
          <w:numId w:val="7"/>
        </w:numPr>
        <w:pBdr>
          <w:top w:val="nil"/>
          <w:left w:val="nil"/>
          <w:bottom w:val="nil"/>
          <w:right w:val="nil"/>
          <w:between w:val="nil"/>
        </w:pBdr>
        <w:rPr>
          <w:color w:val="000000"/>
        </w:rPr>
      </w:pPr>
      <w:r>
        <w:rPr>
          <w:color w:val="000000"/>
        </w:rPr>
        <w:t xml:space="preserve">Morgan, R.P.C., Quinton, J.N., 2001. Erosion </w:t>
      </w:r>
      <w:proofErr w:type="spellStart"/>
      <w:r>
        <w:rPr>
          <w:color w:val="000000"/>
        </w:rPr>
        <w:t>Modeling</w:t>
      </w:r>
      <w:proofErr w:type="spellEnd"/>
      <w:r>
        <w:rPr>
          <w:color w:val="000000"/>
        </w:rPr>
        <w:t xml:space="preserve">, in: Harmon, R.S., Doe, W.W. (Eds.), Landscape Erosion and Evolution </w:t>
      </w:r>
      <w:proofErr w:type="spellStart"/>
      <w:r>
        <w:rPr>
          <w:color w:val="000000"/>
        </w:rPr>
        <w:t>Modeling</w:t>
      </w:r>
      <w:proofErr w:type="spellEnd"/>
      <w:r>
        <w:rPr>
          <w:color w:val="000000"/>
        </w:rPr>
        <w:t>. Springer US, Boston, MA, pp. 117–143. https://doi.org/10.1007/978-1-4615-0575-4_6</w:t>
      </w:r>
    </w:p>
    <w:p w14:paraId="351D62DA" w14:textId="77777777" w:rsidR="00851600" w:rsidRDefault="00802094">
      <w:pPr>
        <w:numPr>
          <w:ilvl w:val="0"/>
          <w:numId w:val="7"/>
        </w:numPr>
        <w:pBdr>
          <w:top w:val="nil"/>
          <w:left w:val="nil"/>
          <w:bottom w:val="nil"/>
          <w:right w:val="nil"/>
          <w:between w:val="nil"/>
        </w:pBdr>
        <w:rPr>
          <w:color w:val="000000"/>
        </w:rPr>
      </w:pPr>
      <w:r>
        <w:rPr>
          <w:color w:val="000000"/>
        </w:rPr>
        <w:t xml:space="preserve">Morgan, R.P.C., Quinton, J.N., Smith, R.E., </w:t>
      </w:r>
      <w:proofErr w:type="spellStart"/>
      <w:r>
        <w:rPr>
          <w:color w:val="000000"/>
        </w:rPr>
        <w:t>Govers</w:t>
      </w:r>
      <w:proofErr w:type="spellEnd"/>
      <w:r>
        <w:rPr>
          <w:color w:val="000000"/>
        </w:rPr>
        <w:t xml:space="preserve">, G., </w:t>
      </w:r>
      <w:proofErr w:type="spellStart"/>
      <w:r>
        <w:rPr>
          <w:color w:val="000000"/>
        </w:rPr>
        <w:t>Poesen</w:t>
      </w:r>
      <w:proofErr w:type="spellEnd"/>
      <w:r>
        <w:rPr>
          <w:color w:val="000000"/>
        </w:rPr>
        <w:t xml:space="preserve">, J.W.A., </w:t>
      </w:r>
      <w:proofErr w:type="spellStart"/>
      <w:r>
        <w:rPr>
          <w:color w:val="000000"/>
        </w:rPr>
        <w:t>Auerswald</w:t>
      </w:r>
      <w:proofErr w:type="spellEnd"/>
      <w:r>
        <w:rPr>
          <w:color w:val="000000"/>
        </w:rPr>
        <w:t xml:space="preserve">, K., </w:t>
      </w:r>
      <w:proofErr w:type="spellStart"/>
      <w:r>
        <w:rPr>
          <w:color w:val="000000"/>
        </w:rPr>
        <w:t>Chisci</w:t>
      </w:r>
      <w:proofErr w:type="spellEnd"/>
      <w:r>
        <w:rPr>
          <w:color w:val="000000"/>
        </w:rPr>
        <w:t xml:space="preserve">, G., Torri, D., </w:t>
      </w:r>
      <w:proofErr w:type="spellStart"/>
      <w:r>
        <w:rPr>
          <w:color w:val="000000"/>
        </w:rPr>
        <w:t>Styczen</w:t>
      </w:r>
      <w:proofErr w:type="spellEnd"/>
      <w:r>
        <w:rPr>
          <w:color w:val="000000"/>
        </w:rPr>
        <w:t>, M.E., 1998. The European Soil Erosion Model (EUROSEM): a dynamic approach for predicting sediment transport from fields and small catchments. Earth Surface Processes and Landforms 23, 527–544.</w:t>
      </w:r>
    </w:p>
    <w:p w14:paraId="43660D6D" w14:textId="77777777" w:rsidR="00851600" w:rsidRDefault="00802094">
      <w:pPr>
        <w:numPr>
          <w:ilvl w:val="0"/>
          <w:numId w:val="7"/>
        </w:numPr>
        <w:pBdr>
          <w:top w:val="nil"/>
          <w:left w:val="nil"/>
          <w:bottom w:val="nil"/>
          <w:right w:val="nil"/>
          <w:between w:val="nil"/>
        </w:pBdr>
        <w:rPr>
          <w:color w:val="000000"/>
        </w:rPr>
      </w:pPr>
      <w:proofErr w:type="spellStart"/>
      <w:r>
        <w:rPr>
          <w:color w:val="000000"/>
        </w:rPr>
        <w:t>Panagos</w:t>
      </w:r>
      <w:proofErr w:type="spellEnd"/>
      <w:r>
        <w:rPr>
          <w:color w:val="000000"/>
        </w:rPr>
        <w:t xml:space="preserve">, P., Borrelli, P., </w:t>
      </w:r>
      <w:proofErr w:type="spellStart"/>
      <w:r>
        <w:rPr>
          <w:color w:val="000000"/>
        </w:rPr>
        <w:t>Meusburger</w:t>
      </w:r>
      <w:proofErr w:type="spellEnd"/>
      <w:r>
        <w:rPr>
          <w:color w:val="000000"/>
        </w:rPr>
        <w:t xml:space="preserve">, K., Yu, B., </w:t>
      </w:r>
      <w:proofErr w:type="spellStart"/>
      <w:r>
        <w:rPr>
          <w:color w:val="000000"/>
        </w:rPr>
        <w:t>Klik</w:t>
      </w:r>
      <w:proofErr w:type="spellEnd"/>
      <w:r>
        <w:rPr>
          <w:color w:val="000000"/>
        </w:rPr>
        <w:t xml:space="preserve">, A., Jae Lim, K., Yang, J.E., Ni, J., Miao, C., Chattopadhyay, N., Sadeghi, S.H., </w:t>
      </w:r>
      <w:proofErr w:type="spellStart"/>
      <w:r>
        <w:rPr>
          <w:color w:val="000000"/>
        </w:rPr>
        <w:t>Hazbavi</w:t>
      </w:r>
      <w:proofErr w:type="spellEnd"/>
      <w:r>
        <w:rPr>
          <w:color w:val="000000"/>
        </w:rPr>
        <w:t xml:space="preserve">, Z., </w:t>
      </w:r>
      <w:proofErr w:type="spellStart"/>
      <w:r>
        <w:rPr>
          <w:color w:val="000000"/>
        </w:rPr>
        <w:t>Zabihi</w:t>
      </w:r>
      <w:proofErr w:type="spellEnd"/>
      <w:r>
        <w:rPr>
          <w:color w:val="000000"/>
        </w:rPr>
        <w:t xml:space="preserve">, M., Larionov, G.A., Krasnov, S.F., </w:t>
      </w:r>
      <w:proofErr w:type="spellStart"/>
      <w:r>
        <w:rPr>
          <w:color w:val="000000"/>
        </w:rPr>
        <w:t>Gorobets</w:t>
      </w:r>
      <w:proofErr w:type="spellEnd"/>
      <w:r>
        <w:rPr>
          <w:color w:val="000000"/>
        </w:rPr>
        <w:t xml:space="preserve">, A.V., Levi, Y., </w:t>
      </w:r>
      <w:proofErr w:type="spellStart"/>
      <w:r>
        <w:rPr>
          <w:color w:val="000000"/>
        </w:rPr>
        <w:t>Erpul</w:t>
      </w:r>
      <w:proofErr w:type="spellEnd"/>
      <w:r>
        <w:rPr>
          <w:color w:val="000000"/>
        </w:rPr>
        <w:t xml:space="preserve">, G., </w:t>
      </w:r>
      <w:proofErr w:type="spellStart"/>
      <w:r>
        <w:rPr>
          <w:color w:val="000000"/>
        </w:rPr>
        <w:t>Birkel</w:t>
      </w:r>
      <w:proofErr w:type="spellEnd"/>
      <w:r>
        <w:rPr>
          <w:color w:val="000000"/>
        </w:rPr>
        <w:t xml:space="preserve">, C., </w:t>
      </w:r>
      <w:proofErr w:type="spellStart"/>
      <w:r>
        <w:rPr>
          <w:color w:val="000000"/>
        </w:rPr>
        <w:t>Hoyos</w:t>
      </w:r>
      <w:proofErr w:type="spellEnd"/>
      <w:r>
        <w:rPr>
          <w:color w:val="000000"/>
        </w:rPr>
        <w:t xml:space="preserve">, N., </w:t>
      </w:r>
      <w:proofErr w:type="spellStart"/>
      <w:r>
        <w:rPr>
          <w:color w:val="000000"/>
        </w:rPr>
        <w:t>Naipal</w:t>
      </w:r>
      <w:proofErr w:type="spellEnd"/>
      <w:r>
        <w:rPr>
          <w:color w:val="000000"/>
        </w:rPr>
        <w:t xml:space="preserve">, V., Oliveira, P.T.S., Bonilla, C.A., </w:t>
      </w:r>
      <w:proofErr w:type="spellStart"/>
      <w:r>
        <w:rPr>
          <w:color w:val="000000"/>
        </w:rPr>
        <w:t>Meddi</w:t>
      </w:r>
      <w:proofErr w:type="spellEnd"/>
      <w:r>
        <w:rPr>
          <w:color w:val="000000"/>
        </w:rPr>
        <w:t xml:space="preserve">, M., Nel, W., Al </w:t>
      </w:r>
      <w:proofErr w:type="spellStart"/>
      <w:r>
        <w:rPr>
          <w:color w:val="000000"/>
        </w:rPr>
        <w:t>Dashti</w:t>
      </w:r>
      <w:proofErr w:type="spellEnd"/>
      <w:r>
        <w:rPr>
          <w:color w:val="000000"/>
        </w:rPr>
        <w:t xml:space="preserve">, H., </w:t>
      </w:r>
      <w:proofErr w:type="spellStart"/>
      <w:r>
        <w:rPr>
          <w:color w:val="000000"/>
        </w:rPr>
        <w:t>Boni</w:t>
      </w:r>
      <w:proofErr w:type="spellEnd"/>
      <w:r>
        <w:rPr>
          <w:color w:val="000000"/>
        </w:rPr>
        <w:t xml:space="preserve">, M., </w:t>
      </w:r>
      <w:proofErr w:type="spellStart"/>
      <w:r>
        <w:rPr>
          <w:color w:val="000000"/>
        </w:rPr>
        <w:t>Diodato</w:t>
      </w:r>
      <w:proofErr w:type="spellEnd"/>
      <w:r>
        <w:rPr>
          <w:color w:val="000000"/>
        </w:rPr>
        <w:t xml:space="preserve">, N., Van Oost, K., Nearing, M., </w:t>
      </w:r>
      <w:proofErr w:type="spellStart"/>
      <w:r>
        <w:rPr>
          <w:color w:val="000000"/>
        </w:rPr>
        <w:t>Ballabio</w:t>
      </w:r>
      <w:proofErr w:type="spellEnd"/>
      <w:r>
        <w:rPr>
          <w:color w:val="000000"/>
        </w:rPr>
        <w:t>, C., 2017. Global rainfall erosivity assessment based on high-temporal resolution rainfall records. Sci Rep 7, 4175. https://doi.org/10.1038/s41598-017-04282-8</w:t>
      </w:r>
    </w:p>
    <w:p w14:paraId="3D1DEC55" w14:textId="77777777" w:rsidR="00851600" w:rsidRDefault="00802094">
      <w:pPr>
        <w:numPr>
          <w:ilvl w:val="0"/>
          <w:numId w:val="7"/>
        </w:numPr>
        <w:pBdr>
          <w:top w:val="nil"/>
          <w:left w:val="nil"/>
          <w:bottom w:val="nil"/>
          <w:right w:val="nil"/>
          <w:between w:val="nil"/>
        </w:pBdr>
        <w:rPr>
          <w:color w:val="000000"/>
        </w:rPr>
      </w:pPr>
      <w:r>
        <w:rPr>
          <w:color w:val="000000"/>
        </w:rPr>
        <w:t>Pandey, A., Himanshu, S.K., Mishra, S.K., Singh, V.P., 2016. Physically based soil erosion and sediment yield models revisited. CATENA 147, 595–620. https://doi.org/10.1016/j.catena.2016.08.002</w:t>
      </w:r>
    </w:p>
    <w:p w14:paraId="40005BA2" w14:textId="77777777" w:rsidR="00851600" w:rsidRDefault="00802094">
      <w:pPr>
        <w:numPr>
          <w:ilvl w:val="0"/>
          <w:numId w:val="7"/>
        </w:numPr>
        <w:pBdr>
          <w:top w:val="nil"/>
          <w:left w:val="nil"/>
          <w:bottom w:val="nil"/>
          <w:right w:val="nil"/>
          <w:between w:val="nil"/>
        </w:pBdr>
        <w:rPr>
          <w:color w:val="000000"/>
        </w:rPr>
      </w:pPr>
      <w:r>
        <w:rPr>
          <w:color w:val="000000"/>
        </w:rPr>
        <w:t xml:space="preserve">Pandey, S., Kumar, P., </w:t>
      </w:r>
      <w:proofErr w:type="spellStart"/>
      <w:r>
        <w:rPr>
          <w:color w:val="000000"/>
        </w:rPr>
        <w:t>Zlatic</w:t>
      </w:r>
      <w:proofErr w:type="spellEnd"/>
      <w:r>
        <w:rPr>
          <w:color w:val="000000"/>
        </w:rPr>
        <w:t xml:space="preserve">, M., </w:t>
      </w:r>
      <w:proofErr w:type="spellStart"/>
      <w:r>
        <w:rPr>
          <w:color w:val="000000"/>
        </w:rPr>
        <w:t>Nautiyal</w:t>
      </w:r>
      <w:proofErr w:type="spellEnd"/>
      <w:r>
        <w:rPr>
          <w:color w:val="000000"/>
        </w:rPr>
        <w:t>, R., Panwar, V.P., 2021. Recent advances in assessment of soil erosion vulnerability in a watershed. International Soil and Water Conservation Research 9, 305–318. https://doi.org/10.1016/j.iswcr.2021.03.001</w:t>
      </w:r>
    </w:p>
    <w:p w14:paraId="68C83F20" w14:textId="77777777" w:rsidR="00851600" w:rsidRDefault="00802094">
      <w:pPr>
        <w:numPr>
          <w:ilvl w:val="0"/>
          <w:numId w:val="7"/>
        </w:numPr>
        <w:pBdr>
          <w:top w:val="nil"/>
          <w:left w:val="nil"/>
          <w:bottom w:val="nil"/>
          <w:right w:val="nil"/>
          <w:between w:val="nil"/>
        </w:pBdr>
        <w:rPr>
          <w:color w:val="000000"/>
        </w:rPr>
      </w:pPr>
      <w:r>
        <w:rPr>
          <w:color w:val="000000"/>
        </w:rPr>
        <w:t>Pennock, D.J., Lefevre, C., Global Soil Partnership, Food and Agriculture Organization of the United Nations, 2019. Soil erosion: the greatest challenge for sustainable soil management.</w:t>
      </w:r>
    </w:p>
    <w:p w14:paraId="652A9054" w14:textId="77777777" w:rsidR="00851600" w:rsidRDefault="00802094">
      <w:pPr>
        <w:numPr>
          <w:ilvl w:val="0"/>
          <w:numId w:val="7"/>
        </w:numPr>
        <w:pBdr>
          <w:top w:val="nil"/>
          <w:left w:val="nil"/>
          <w:bottom w:val="nil"/>
          <w:right w:val="nil"/>
          <w:between w:val="nil"/>
        </w:pBdr>
        <w:rPr>
          <w:color w:val="000000"/>
        </w:rPr>
      </w:pPr>
      <w:r>
        <w:rPr>
          <w:color w:val="000000"/>
        </w:rPr>
        <w:t xml:space="preserve">Renard, K.G., Foster, R.G., </w:t>
      </w:r>
      <w:proofErr w:type="spellStart"/>
      <w:r>
        <w:rPr>
          <w:color w:val="000000"/>
        </w:rPr>
        <w:t>Weesies</w:t>
      </w:r>
      <w:proofErr w:type="spellEnd"/>
      <w:r>
        <w:rPr>
          <w:color w:val="000000"/>
        </w:rPr>
        <w:t>, G.A., Porter, J.P., 1991. RUSLE: Revised universal soil loss equation. Journal of Soil and Water Conservation 46, 30–33.</w:t>
      </w:r>
    </w:p>
    <w:p w14:paraId="2CEFE153" w14:textId="77777777" w:rsidR="00851600" w:rsidRDefault="00802094">
      <w:pPr>
        <w:numPr>
          <w:ilvl w:val="0"/>
          <w:numId w:val="7"/>
        </w:numPr>
        <w:pBdr>
          <w:top w:val="nil"/>
          <w:left w:val="nil"/>
          <w:bottom w:val="nil"/>
          <w:right w:val="nil"/>
          <w:between w:val="nil"/>
        </w:pBdr>
        <w:rPr>
          <w:color w:val="000000"/>
        </w:rPr>
      </w:pPr>
      <w:r>
        <w:rPr>
          <w:color w:val="000000"/>
        </w:rPr>
        <w:lastRenderedPageBreak/>
        <w:t>Schmidt, J., Werner, M. v, Michael, A., 1999. Application of the EROSION 3D model to the CATSOP watershed, The Netherlands. CATENA 37, 449–456. https://doi.org/10.1016/S0341-8162(99)00032-6</w:t>
      </w:r>
    </w:p>
    <w:p w14:paraId="09A3FBD5" w14:textId="77777777" w:rsidR="00851600" w:rsidRDefault="00802094">
      <w:pPr>
        <w:numPr>
          <w:ilvl w:val="0"/>
          <w:numId w:val="7"/>
        </w:numPr>
        <w:pBdr>
          <w:top w:val="nil"/>
          <w:left w:val="nil"/>
          <w:bottom w:val="nil"/>
          <w:right w:val="nil"/>
          <w:between w:val="nil"/>
        </w:pBdr>
        <w:rPr>
          <w:color w:val="000000"/>
        </w:rPr>
      </w:pPr>
      <w:r>
        <w:rPr>
          <w:color w:val="000000"/>
        </w:rPr>
        <w:t>Smith, H.J., 1999. Application of Empirical Soil Loss Models in southern Africa: a review. South African Journal of Plant and Soil 16, 158–163. https://doi.org/10.1080/02571862.1999.10635003</w:t>
      </w:r>
    </w:p>
    <w:p w14:paraId="7300C336" w14:textId="77777777" w:rsidR="00851600" w:rsidRDefault="00802094">
      <w:pPr>
        <w:numPr>
          <w:ilvl w:val="0"/>
          <w:numId w:val="7"/>
        </w:numPr>
        <w:pBdr>
          <w:top w:val="nil"/>
          <w:left w:val="nil"/>
          <w:bottom w:val="nil"/>
          <w:right w:val="nil"/>
          <w:between w:val="nil"/>
        </w:pBdr>
        <w:rPr>
          <w:color w:val="000000"/>
        </w:rPr>
      </w:pPr>
      <w:r>
        <w:rPr>
          <w:color w:val="000000"/>
        </w:rPr>
        <w:t xml:space="preserve">Van Oost, K., </w:t>
      </w:r>
      <w:proofErr w:type="spellStart"/>
      <w:r>
        <w:rPr>
          <w:color w:val="000000"/>
        </w:rPr>
        <w:t>Cerdan</w:t>
      </w:r>
      <w:proofErr w:type="spellEnd"/>
      <w:r>
        <w:rPr>
          <w:color w:val="000000"/>
        </w:rPr>
        <w:t>, O., Quine, T.A., 2009. Accelerated sediment fluxes by water and tillage erosion on European agricultural land. Earth Surf. Process. Landforms 34, 1625–1634. https://doi.org/10.1002/esp.1852</w:t>
      </w:r>
    </w:p>
    <w:p w14:paraId="7F4DEE97" w14:textId="77777777" w:rsidR="00851600" w:rsidRDefault="00802094">
      <w:pPr>
        <w:numPr>
          <w:ilvl w:val="0"/>
          <w:numId w:val="7"/>
        </w:numPr>
        <w:pBdr>
          <w:top w:val="nil"/>
          <w:left w:val="nil"/>
          <w:bottom w:val="nil"/>
          <w:right w:val="nil"/>
          <w:between w:val="nil"/>
        </w:pBdr>
        <w:rPr>
          <w:color w:val="000000"/>
        </w:rPr>
      </w:pPr>
      <w:proofErr w:type="spellStart"/>
      <w:r>
        <w:rPr>
          <w:color w:val="000000"/>
        </w:rPr>
        <w:t>Vrieling</w:t>
      </w:r>
      <w:proofErr w:type="spellEnd"/>
      <w:r>
        <w:rPr>
          <w:color w:val="000000"/>
        </w:rPr>
        <w:t>, A., 2006. Satellite remote sensing for water erosion assessment: A review. CATENA 65, 2–18. https://doi.org/10.1016/j.catena.2005.10.005</w:t>
      </w:r>
    </w:p>
    <w:p w14:paraId="6BC72059" w14:textId="77777777" w:rsidR="00851600" w:rsidRDefault="00802094">
      <w:pPr>
        <w:numPr>
          <w:ilvl w:val="0"/>
          <w:numId w:val="7"/>
        </w:numPr>
        <w:pBdr>
          <w:top w:val="nil"/>
          <w:left w:val="nil"/>
          <w:bottom w:val="nil"/>
          <w:right w:val="nil"/>
          <w:between w:val="nil"/>
        </w:pBdr>
        <w:rPr>
          <w:color w:val="000000"/>
        </w:rPr>
      </w:pPr>
      <w:r>
        <w:rPr>
          <w:color w:val="000000"/>
        </w:rPr>
        <w:t>Williams, J.R., Berndt, H.D., 1977. Sediment Yield Prediction Based on Watershed Hydrology. Transactions of the ASAE 20, 1100–1104. https://doi.org/10.13031/2013.35710</w:t>
      </w:r>
    </w:p>
    <w:p w14:paraId="5130DC29" w14:textId="77777777" w:rsidR="00851600" w:rsidRDefault="00802094">
      <w:pPr>
        <w:numPr>
          <w:ilvl w:val="0"/>
          <w:numId w:val="7"/>
        </w:numPr>
        <w:pBdr>
          <w:top w:val="nil"/>
          <w:left w:val="nil"/>
          <w:bottom w:val="nil"/>
          <w:right w:val="nil"/>
          <w:between w:val="nil"/>
        </w:pBdr>
        <w:rPr>
          <w:color w:val="000000"/>
        </w:rPr>
      </w:pPr>
      <w:r>
        <w:rPr>
          <w:color w:val="000000"/>
        </w:rPr>
        <w:t>Williams, J.R., Renard, K.G., Dyke, P.T., 1983. EPIC: A new method for assessing erosion’s effect on soil productivity. Journal of Soil and Water Conservation 38, 381–383.</w:t>
      </w:r>
    </w:p>
    <w:p w14:paraId="5A7AE50A" w14:textId="77777777" w:rsidR="00851600" w:rsidRDefault="00802094">
      <w:pPr>
        <w:numPr>
          <w:ilvl w:val="0"/>
          <w:numId w:val="7"/>
        </w:numPr>
        <w:pBdr>
          <w:top w:val="nil"/>
          <w:left w:val="nil"/>
          <w:bottom w:val="nil"/>
          <w:right w:val="nil"/>
          <w:between w:val="nil"/>
        </w:pBdr>
        <w:rPr>
          <w:color w:val="000000"/>
        </w:rPr>
      </w:pPr>
      <w:proofErr w:type="spellStart"/>
      <w:r>
        <w:rPr>
          <w:color w:val="000000"/>
        </w:rPr>
        <w:t>Wischmeier</w:t>
      </w:r>
      <w:proofErr w:type="spellEnd"/>
      <w:r>
        <w:rPr>
          <w:color w:val="000000"/>
        </w:rPr>
        <w:t>, W.H., Smith, D.D., 1978. Predicting rainfall erosion losses—a guide to conservation planning (Handbook No. Handbook No. 537). USDA, Washington, D.C.</w:t>
      </w:r>
    </w:p>
    <w:p w14:paraId="37B189CC" w14:textId="77777777" w:rsidR="00851600" w:rsidRDefault="00802094">
      <w:pPr>
        <w:numPr>
          <w:ilvl w:val="0"/>
          <w:numId w:val="7"/>
        </w:numPr>
        <w:pBdr>
          <w:top w:val="nil"/>
          <w:left w:val="nil"/>
          <w:bottom w:val="nil"/>
          <w:right w:val="nil"/>
          <w:between w:val="nil"/>
        </w:pBdr>
        <w:rPr>
          <w:color w:val="000000"/>
        </w:rPr>
      </w:pPr>
      <w:r>
        <w:rPr>
          <w:color w:val="000000"/>
        </w:rPr>
        <w:t xml:space="preserve">Woodruff, N.P., </w:t>
      </w:r>
      <w:proofErr w:type="spellStart"/>
      <w:r>
        <w:rPr>
          <w:color w:val="000000"/>
        </w:rPr>
        <w:t>Siddoway</w:t>
      </w:r>
      <w:proofErr w:type="spellEnd"/>
      <w:r>
        <w:rPr>
          <w:color w:val="000000"/>
        </w:rPr>
        <w:t>, F.H., 1965. A Wind Erosion Equation1. Soil Science Society of America Journal 29, 602. https://doi.org/10.2136/sssaj1965.03615995002900050035x</w:t>
      </w:r>
    </w:p>
    <w:p w14:paraId="310036CB" w14:textId="77777777" w:rsidR="00851600" w:rsidRDefault="00802094">
      <w:pPr>
        <w:numPr>
          <w:ilvl w:val="0"/>
          <w:numId w:val="7"/>
        </w:numPr>
        <w:pBdr>
          <w:top w:val="nil"/>
          <w:left w:val="nil"/>
          <w:bottom w:val="nil"/>
          <w:right w:val="nil"/>
          <w:between w:val="nil"/>
        </w:pBdr>
        <w:rPr>
          <w:color w:val="000000"/>
        </w:rPr>
      </w:pPr>
      <w:proofErr w:type="spellStart"/>
      <w:r>
        <w:rPr>
          <w:color w:val="000000"/>
        </w:rPr>
        <w:t>Woolhiser</w:t>
      </w:r>
      <w:proofErr w:type="spellEnd"/>
      <w:r>
        <w:rPr>
          <w:color w:val="000000"/>
        </w:rPr>
        <w:t xml:space="preserve">, D.A., Smith, R.E., </w:t>
      </w:r>
      <w:proofErr w:type="spellStart"/>
      <w:r>
        <w:rPr>
          <w:color w:val="000000"/>
        </w:rPr>
        <w:t>Godrich</w:t>
      </w:r>
      <w:proofErr w:type="spellEnd"/>
      <w:r>
        <w:rPr>
          <w:color w:val="000000"/>
        </w:rPr>
        <w:t xml:space="preserve">, D.C., 1990. KINEROS: A Kinematic Runoff and Erosion Model, KINEROS. USDA-ARS, </w:t>
      </w:r>
      <w:proofErr w:type="spellStart"/>
      <w:r>
        <w:rPr>
          <w:color w:val="000000"/>
        </w:rPr>
        <w:t>Tacson</w:t>
      </w:r>
      <w:proofErr w:type="spellEnd"/>
      <w:r>
        <w:rPr>
          <w:color w:val="000000"/>
        </w:rPr>
        <w:t>.</w:t>
      </w:r>
    </w:p>
    <w:p w14:paraId="7042E1DC" w14:textId="77777777" w:rsidR="00851600" w:rsidRDefault="00802094">
      <w:pPr>
        <w:numPr>
          <w:ilvl w:val="0"/>
          <w:numId w:val="7"/>
        </w:numPr>
        <w:pBdr>
          <w:top w:val="nil"/>
          <w:left w:val="nil"/>
          <w:bottom w:val="nil"/>
          <w:right w:val="nil"/>
          <w:between w:val="nil"/>
        </w:pBdr>
        <w:rPr>
          <w:color w:val="000000"/>
        </w:rPr>
      </w:pPr>
      <w:proofErr w:type="spellStart"/>
      <w:r>
        <w:rPr>
          <w:color w:val="000000"/>
        </w:rPr>
        <w:t>Xiong</w:t>
      </w:r>
      <w:proofErr w:type="spellEnd"/>
      <w:r>
        <w:rPr>
          <w:color w:val="000000"/>
        </w:rPr>
        <w:t xml:space="preserve">, M., Sun, R., Chen, L., 2019. Global analysis of support practices in USLE-based soil erosion </w:t>
      </w:r>
      <w:proofErr w:type="spellStart"/>
      <w:r>
        <w:rPr>
          <w:color w:val="000000"/>
        </w:rPr>
        <w:t>modeling</w:t>
      </w:r>
      <w:proofErr w:type="spellEnd"/>
      <w:r>
        <w:rPr>
          <w:color w:val="000000"/>
        </w:rPr>
        <w:t>. Progress in Physical Geography: Earth and Environment 43, 391–409. https://doi.org/10.1177/0309133319832016</w:t>
      </w:r>
    </w:p>
    <w:p w14:paraId="50DFA623" w14:textId="77777777" w:rsidR="00851600" w:rsidRDefault="00802094">
      <w:pPr>
        <w:numPr>
          <w:ilvl w:val="0"/>
          <w:numId w:val="7"/>
        </w:numPr>
        <w:pBdr>
          <w:top w:val="nil"/>
          <w:left w:val="nil"/>
          <w:bottom w:val="nil"/>
          <w:right w:val="nil"/>
          <w:between w:val="nil"/>
        </w:pBdr>
        <w:rPr>
          <w:color w:val="000000"/>
        </w:rPr>
      </w:pPr>
      <w:r>
        <w:rPr>
          <w:color w:val="000000"/>
        </w:rPr>
        <w:t>Yin, C., Zhao, W., Pereira, P., 2022. Soil conservation service underpins sustainable development goals. Global Ecology and Conservation 33, e01974. https://doi.org/10.1016/j.gecco.2021.e01974</w:t>
      </w:r>
    </w:p>
    <w:p w14:paraId="2EF5783D" w14:textId="77777777" w:rsidR="00851600" w:rsidRDefault="00802094">
      <w:pPr>
        <w:numPr>
          <w:ilvl w:val="0"/>
          <w:numId w:val="7"/>
        </w:numPr>
        <w:pBdr>
          <w:top w:val="nil"/>
          <w:left w:val="nil"/>
          <w:bottom w:val="nil"/>
          <w:right w:val="nil"/>
          <w:between w:val="nil"/>
        </w:pBdr>
        <w:rPr>
          <w:color w:val="000000"/>
        </w:rPr>
      </w:pPr>
      <w:r>
        <w:rPr>
          <w:color w:val="000000"/>
        </w:rPr>
        <w:t xml:space="preserve">Yin, S., Nearing, M.A., Borrelli, P., </w:t>
      </w:r>
      <w:proofErr w:type="spellStart"/>
      <w:r>
        <w:rPr>
          <w:color w:val="000000"/>
        </w:rPr>
        <w:t>Xue</w:t>
      </w:r>
      <w:proofErr w:type="spellEnd"/>
      <w:r>
        <w:rPr>
          <w:color w:val="000000"/>
        </w:rPr>
        <w:t>, X., 2017. Rainfall Erosivity: An Overview of Methodologies and Applications. Vadose Zone Journal 16, vzj2017.06.0131. https://doi.org/10.2136/vzj2017.06.0131</w:t>
      </w:r>
    </w:p>
    <w:p w14:paraId="1A1288BD" w14:textId="77777777" w:rsidR="00851600" w:rsidRDefault="00802094">
      <w:pPr>
        <w:numPr>
          <w:ilvl w:val="0"/>
          <w:numId w:val="7"/>
        </w:numPr>
        <w:pBdr>
          <w:top w:val="nil"/>
          <w:left w:val="nil"/>
          <w:bottom w:val="nil"/>
          <w:right w:val="nil"/>
          <w:between w:val="nil"/>
        </w:pBdr>
        <w:rPr>
          <w:color w:val="000000"/>
        </w:rPr>
      </w:pPr>
      <w:r>
        <w:rPr>
          <w:color w:val="000000"/>
        </w:rPr>
        <w:t>Young, R.A., Onstad, C.A., Bosch, D.D., Anderson, W.P., 1989. AGNPS: A nonpoint-source pollution model for evaluating agricultural watersheds. Journal of Soil and Water Conservation 44, 168–173.</w:t>
      </w:r>
    </w:p>
    <w:p w14:paraId="54148690" w14:textId="77777777" w:rsidR="00851600" w:rsidRDefault="00802094">
      <w:pPr>
        <w:numPr>
          <w:ilvl w:val="0"/>
          <w:numId w:val="7"/>
        </w:numPr>
        <w:pBdr>
          <w:top w:val="nil"/>
          <w:left w:val="nil"/>
          <w:bottom w:val="nil"/>
          <w:right w:val="nil"/>
          <w:between w:val="nil"/>
        </w:pBdr>
        <w:rPr>
          <w:color w:val="000000"/>
        </w:rPr>
      </w:pPr>
      <w:proofErr w:type="spellStart"/>
      <w:r>
        <w:rPr>
          <w:color w:val="000000"/>
        </w:rPr>
        <w:t>Zachar</w:t>
      </w:r>
      <w:proofErr w:type="spellEnd"/>
      <w:r>
        <w:rPr>
          <w:color w:val="000000"/>
        </w:rPr>
        <w:t xml:space="preserve">, D., 1982. Soil erosion, Developments in soil science. Elsevier Scientific Pub. </w:t>
      </w:r>
      <w:proofErr w:type="gramStart"/>
      <w:r>
        <w:rPr>
          <w:color w:val="000000"/>
        </w:rPr>
        <w:t>Co. :</w:t>
      </w:r>
      <w:proofErr w:type="gramEnd"/>
      <w:r>
        <w:rPr>
          <w:color w:val="000000"/>
        </w:rPr>
        <w:t xml:space="preserve"> distribution for the U.S.A. and Canada, Elsevier North-Holland, Inc, Amsterdam ; New York.</w:t>
      </w:r>
    </w:p>
    <w:p w14:paraId="327B1C3A" w14:textId="77777777" w:rsidR="00851600" w:rsidRDefault="00851600"/>
    <w:p w14:paraId="37F6B5B6" w14:textId="77777777" w:rsidR="00851600" w:rsidRDefault="00851600">
      <w:pPr>
        <w:widowControl w:val="0"/>
        <w:pBdr>
          <w:top w:val="nil"/>
          <w:left w:val="nil"/>
          <w:bottom w:val="nil"/>
          <w:right w:val="nil"/>
          <w:between w:val="nil"/>
        </w:pBdr>
        <w:spacing w:after="0" w:line="276" w:lineRule="auto"/>
        <w:jc w:val="left"/>
      </w:pPr>
    </w:p>
    <w:sectPr w:rsidR="00851600" w:rsidSect="00C015A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286F1" w14:textId="77777777" w:rsidR="00C7257D" w:rsidRDefault="00C7257D">
      <w:pPr>
        <w:spacing w:after="0" w:line="240" w:lineRule="auto"/>
      </w:pPr>
      <w:r>
        <w:separator/>
      </w:r>
    </w:p>
  </w:endnote>
  <w:endnote w:type="continuationSeparator" w:id="0">
    <w:p w14:paraId="28DBC462" w14:textId="77777777" w:rsidR="00C7257D" w:rsidRDefault="00C72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9F29" w14:textId="77777777" w:rsidR="00851600" w:rsidRDefault="0080209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B7B63">
      <w:rPr>
        <w:noProof/>
        <w:color w:val="000000"/>
      </w:rPr>
      <w:t>1</w:t>
    </w:r>
    <w:r>
      <w:rPr>
        <w:color w:val="000000"/>
      </w:rPr>
      <w:fldChar w:fldCharType="end"/>
    </w:r>
  </w:p>
  <w:p w14:paraId="3B8BA88F" w14:textId="77777777" w:rsidR="00851600" w:rsidRDefault="0085160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4EC07" w14:textId="77777777" w:rsidR="00C7257D" w:rsidRDefault="00C7257D">
      <w:pPr>
        <w:spacing w:after="0" w:line="240" w:lineRule="auto"/>
      </w:pPr>
      <w:r>
        <w:separator/>
      </w:r>
    </w:p>
  </w:footnote>
  <w:footnote w:type="continuationSeparator" w:id="0">
    <w:p w14:paraId="7BD2E739" w14:textId="77777777" w:rsidR="00C7257D" w:rsidRDefault="00C72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1373"/>
    <w:multiLevelType w:val="multilevel"/>
    <w:tmpl w:val="96C237BC"/>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 w15:restartNumberingAfterBreak="0">
    <w:nsid w:val="13666D93"/>
    <w:multiLevelType w:val="multilevel"/>
    <w:tmpl w:val="EA4E6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AD58AA"/>
    <w:multiLevelType w:val="multilevel"/>
    <w:tmpl w:val="664E47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220734"/>
    <w:multiLevelType w:val="multilevel"/>
    <w:tmpl w:val="2CB6B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CD04D0"/>
    <w:multiLevelType w:val="multilevel"/>
    <w:tmpl w:val="BB728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1C7A91"/>
    <w:multiLevelType w:val="multilevel"/>
    <w:tmpl w:val="993E7E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126079"/>
    <w:multiLevelType w:val="multilevel"/>
    <w:tmpl w:val="83CCA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F70E2A"/>
    <w:multiLevelType w:val="multilevel"/>
    <w:tmpl w:val="41B887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226F98"/>
    <w:multiLevelType w:val="multilevel"/>
    <w:tmpl w:val="B31A8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5A03D2"/>
    <w:multiLevelType w:val="multilevel"/>
    <w:tmpl w:val="954AA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AE427F"/>
    <w:multiLevelType w:val="multilevel"/>
    <w:tmpl w:val="A1CC76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CDC0681"/>
    <w:multiLevelType w:val="multilevel"/>
    <w:tmpl w:val="40F2F3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5520A3"/>
    <w:multiLevelType w:val="multilevel"/>
    <w:tmpl w:val="6A362D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19054184">
    <w:abstractNumId w:val="4"/>
  </w:num>
  <w:num w:numId="2" w16cid:durableId="1710914225">
    <w:abstractNumId w:val="6"/>
  </w:num>
  <w:num w:numId="3" w16cid:durableId="187333058">
    <w:abstractNumId w:val="7"/>
  </w:num>
  <w:num w:numId="4" w16cid:durableId="1251237909">
    <w:abstractNumId w:val="0"/>
  </w:num>
  <w:num w:numId="5" w16cid:durableId="1289624489">
    <w:abstractNumId w:val="1"/>
  </w:num>
  <w:num w:numId="6" w16cid:durableId="1157384778">
    <w:abstractNumId w:val="2"/>
  </w:num>
  <w:num w:numId="7" w16cid:durableId="528031872">
    <w:abstractNumId w:val="12"/>
  </w:num>
  <w:num w:numId="8" w16cid:durableId="1006206854">
    <w:abstractNumId w:val="10"/>
  </w:num>
  <w:num w:numId="9" w16cid:durableId="2116558682">
    <w:abstractNumId w:val="3"/>
  </w:num>
  <w:num w:numId="10" w16cid:durableId="1372463200">
    <w:abstractNumId w:val="9"/>
  </w:num>
  <w:num w:numId="11" w16cid:durableId="1971082902">
    <w:abstractNumId w:val="8"/>
  </w:num>
  <w:num w:numId="12" w16cid:durableId="1566453361">
    <w:abstractNumId w:val="11"/>
  </w:num>
  <w:num w:numId="13" w16cid:durableId="3053994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600"/>
    <w:rsid w:val="000A3139"/>
    <w:rsid w:val="000C1A7C"/>
    <w:rsid w:val="000E4CDB"/>
    <w:rsid w:val="0012190E"/>
    <w:rsid w:val="00174C80"/>
    <w:rsid w:val="002D35A3"/>
    <w:rsid w:val="00360DE9"/>
    <w:rsid w:val="003868CE"/>
    <w:rsid w:val="003B4636"/>
    <w:rsid w:val="003F46A1"/>
    <w:rsid w:val="00403C11"/>
    <w:rsid w:val="00483B8D"/>
    <w:rsid w:val="0050568A"/>
    <w:rsid w:val="005B7B63"/>
    <w:rsid w:val="005E4AB4"/>
    <w:rsid w:val="006C14E1"/>
    <w:rsid w:val="00734C1B"/>
    <w:rsid w:val="0078016F"/>
    <w:rsid w:val="007B0A6D"/>
    <w:rsid w:val="007C39AC"/>
    <w:rsid w:val="00802094"/>
    <w:rsid w:val="00851600"/>
    <w:rsid w:val="00853A15"/>
    <w:rsid w:val="008F4EF6"/>
    <w:rsid w:val="009248DD"/>
    <w:rsid w:val="009310D9"/>
    <w:rsid w:val="00992FC6"/>
    <w:rsid w:val="009A6D4D"/>
    <w:rsid w:val="009F395D"/>
    <w:rsid w:val="00A06ECE"/>
    <w:rsid w:val="00A14502"/>
    <w:rsid w:val="00A31F9F"/>
    <w:rsid w:val="00AD359E"/>
    <w:rsid w:val="00B4079D"/>
    <w:rsid w:val="00BF30B6"/>
    <w:rsid w:val="00BF4AB1"/>
    <w:rsid w:val="00C015AE"/>
    <w:rsid w:val="00C7257D"/>
    <w:rsid w:val="00C857EF"/>
    <w:rsid w:val="00CB3C08"/>
    <w:rsid w:val="00CC53FC"/>
    <w:rsid w:val="00D8666E"/>
    <w:rsid w:val="00DC34B0"/>
    <w:rsid w:val="00DE7747"/>
    <w:rsid w:val="00E20DBF"/>
    <w:rsid w:val="00E43B67"/>
    <w:rsid w:val="00E7102F"/>
    <w:rsid w:val="00F4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85111"/>
  <w15:docId w15:val="{169BF18D-4EBB-426A-9C30-52EDAA3E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b/>
      <w:sz w:val="28"/>
      <w:szCs w:val="28"/>
    </w:rPr>
  </w:style>
  <w:style w:type="paragraph" w:styleId="Heading2">
    <w:name w:val="heading 2"/>
    <w:basedOn w:val="Normal"/>
    <w:next w:val="Normal"/>
    <w:uiPriority w:val="9"/>
    <w:unhideWhenUsed/>
    <w:qFormat/>
    <w:pPr>
      <w:keepNext/>
      <w:keepLines/>
      <w:spacing w:before="40" w:after="120"/>
      <w:ind w:left="578" w:hanging="578"/>
      <w:outlineLvl w:val="1"/>
    </w:pPr>
    <w:rPr>
      <w:b/>
      <w:sz w:val="26"/>
      <w:szCs w:val="26"/>
    </w:rPr>
  </w:style>
  <w:style w:type="paragraph" w:styleId="Heading3">
    <w:name w:val="heading 3"/>
    <w:basedOn w:val="Normal"/>
    <w:next w:val="Normal"/>
    <w:uiPriority w:val="9"/>
    <w:unhideWhenUsed/>
    <w:qFormat/>
    <w:pPr>
      <w:keepNext/>
      <w:keepLines/>
      <w:spacing w:before="40" w:after="0"/>
      <w:ind w:left="720" w:hanging="720"/>
      <w:outlineLvl w:val="2"/>
    </w:pPr>
    <w:rPr>
      <w:b/>
      <w:sz w:val="24"/>
      <w:szCs w:val="24"/>
    </w:rPr>
  </w:style>
  <w:style w:type="paragraph" w:styleId="Heading4">
    <w:name w:val="heading 4"/>
    <w:basedOn w:val="Normal"/>
    <w:next w:val="Normal"/>
    <w:uiPriority w:val="9"/>
    <w:unhideWhenUsed/>
    <w:qFormat/>
    <w:pPr>
      <w:keepNext/>
      <w:keepLines/>
      <w:spacing w:before="40" w:after="0"/>
      <w:ind w:left="1728" w:hanging="648"/>
      <w:jc w:val="left"/>
      <w:outlineLvl w:val="3"/>
    </w:pPr>
    <w:rPr>
      <w:color w:val="000000"/>
    </w:rPr>
  </w:style>
  <w:style w:type="paragraph" w:styleId="Heading5">
    <w:name w:val="heading 5"/>
    <w:basedOn w:val="Normal"/>
    <w:next w:val="Normal"/>
    <w:uiPriority w:val="9"/>
    <w:unhideWhenUsed/>
    <w:qFormat/>
    <w:pPr>
      <w:keepNext/>
      <w:keepLines/>
      <w:spacing w:before="40" w:after="0"/>
      <w:ind w:left="1008" w:hanging="1008"/>
      <w:outlineLvl w:val="4"/>
    </w:p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E2EFD9"/>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E2EFD9"/>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E2EFD9"/>
    </w:tc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53A15"/>
    <w:rPr>
      <w:color w:val="0000FF" w:themeColor="hyperlink"/>
      <w:u w:val="single"/>
    </w:rPr>
  </w:style>
  <w:style w:type="character" w:styleId="UnresolvedMention">
    <w:name w:val="Unresolved Mention"/>
    <w:basedOn w:val="DefaultParagraphFont"/>
    <w:uiPriority w:val="99"/>
    <w:semiHidden/>
    <w:unhideWhenUsed/>
    <w:rsid w:val="00853A15"/>
    <w:rPr>
      <w:color w:val="605E5C"/>
      <w:shd w:val="clear" w:color="auto" w:fill="E1DFDD"/>
    </w:rPr>
  </w:style>
  <w:style w:type="paragraph" w:styleId="TOCHeading">
    <w:name w:val="TOC Heading"/>
    <w:basedOn w:val="Heading1"/>
    <w:next w:val="Normal"/>
    <w:uiPriority w:val="39"/>
    <w:unhideWhenUsed/>
    <w:rsid w:val="00174C80"/>
    <w:pPr>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74C80"/>
    <w:pPr>
      <w:spacing w:after="100"/>
    </w:pPr>
  </w:style>
  <w:style w:type="paragraph" w:styleId="TOC2">
    <w:name w:val="toc 2"/>
    <w:basedOn w:val="Normal"/>
    <w:next w:val="Normal"/>
    <w:autoRedefine/>
    <w:uiPriority w:val="39"/>
    <w:unhideWhenUsed/>
    <w:rsid w:val="00174C80"/>
    <w:pPr>
      <w:spacing w:after="100"/>
      <w:ind w:left="220"/>
    </w:pPr>
  </w:style>
  <w:style w:type="paragraph" w:styleId="TOC3">
    <w:name w:val="toc 3"/>
    <w:basedOn w:val="Normal"/>
    <w:next w:val="Normal"/>
    <w:autoRedefine/>
    <w:uiPriority w:val="39"/>
    <w:unhideWhenUsed/>
    <w:rsid w:val="00174C80"/>
    <w:pPr>
      <w:spacing w:after="100"/>
      <w:ind w:left="440"/>
    </w:pPr>
  </w:style>
  <w:style w:type="paragraph" w:styleId="Header">
    <w:name w:val="header"/>
    <w:basedOn w:val="Normal"/>
    <w:link w:val="HeaderChar"/>
    <w:uiPriority w:val="99"/>
    <w:unhideWhenUsed/>
    <w:rsid w:val="00C015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5AE"/>
  </w:style>
  <w:style w:type="paragraph" w:styleId="Footer">
    <w:name w:val="footer"/>
    <w:basedOn w:val="Normal"/>
    <w:link w:val="FooterChar"/>
    <w:uiPriority w:val="99"/>
    <w:unhideWhenUsed/>
    <w:rsid w:val="00C015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5AE"/>
  </w:style>
  <w:style w:type="paragraph" w:styleId="TOC4">
    <w:name w:val="toc 4"/>
    <w:basedOn w:val="Normal"/>
    <w:next w:val="Normal"/>
    <w:autoRedefine/>
    <w:uiPriority w:val="39"/>
    <w:unhideWhenUsed/>
    <w:rsid w:val="00C015AE"/>
    <w:pPr>
      <w:spacing w:after="100"/>
      <w:ind w:left="660"/>
    </w:pPr>
  </w:style>
  <w:style w:type="paragraph" w:styleId="TOC5">
    <w:name w:val="toc 5"/>
    <w:basedOn w:val="Normal"/>
    <w:next w:val="Normal"/>
    <w:autoRedefine/>
    <w:uiPriority w:val="39"/>
    <w:unhideWhenUsed/>
    <w:rsid w:val="00C015AE"/>
    <w:pPr>
      <w:spacing w:after="100"/>
      <w:ind w:left="880"/>
    </w:pPr>
  </w:style>
  <w:style w:type="paragraph" w:styleId="TableofFigures">
    <w:name w:val="table of figures"/>
    <w:basedOn w:val="Normal"/>
    <w:next w:val="Normal"/>
    <w:uiPriority w:val="99"/>
    <w:unhideWhenUsed/>
    <w:rsid w:val="006C14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fao.org/global-soil-partnership/partners/gsp-partners/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pyright@fao.or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contact-us/licence-reques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publications-sales@fao.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reativecommons.org/licenses/by-nc-sa/3.0/igo/legalcode" TargetMode="External"/><Relationship Id="rId14" Type="http://schemas.openxmlformats.org/officeDocument/2006/relationships/hyperlink" Target="https://www.fao.org/global-soil-partnershi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CD25-6762-4C47-BAEE-2D5A3BE74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7337</Words>
  <Characters>41827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Cthine</dc:creator>
  <cp:lastModifiedBy>Christian Omuto</cp:lastModifiedBy>
  <cp:revision>2</cp:revision>
  <dcterms:created xsi:type="dcterms:W3CDTF">2022-06-03T03:05:00Z</dcterms:created>
  <dcterms:modified xsi:type="dcterms:W3CDTF">2022-06-03T03:05:00Z</dcterms:modified>
</cp:coreProperties>
</file>