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B5CA6"/>
          <w:sz w:val="38"/>
          <w:szCs w:val="38"/>
        </w:rPr>
        <w:t xml:space="preserve">LAPORAN PROGRES MINGGUAN</w:t>
      </w:r>
    </w:p>
    <w:p>
      <w:pPr>
        <w:spacing w:after="80" w:before="0"/>
        <w:jc w:val="center"/>
      </w:pPr>
      <w:r>
        <w:rPr>
          <w:color w:val="555555"/>
          <w:sz w:val="28"/>
          <w:szCs w:val="28"/>
        </w:rPr>
        <w:t xml:space="preserve">UAS Praktikum Visualisasi Data</w:t>
      </w:r>
    </w:p>
    <w:p>
      <w:pPr>
        <w:spacing w:after="480" w:before="0"/>
        <w:jc w:val="center"/>
      </w:pPr>
      <w:r>
        <w:rPr>
          <w:i/>
          <w:iCs/>
          <w:color w:val="888888"/>
          <w:sz w:val="24"/>
          <w:szCs w:val="24"/>
        </w:rPr>
        <w:t xml:space="preserve">E-Commerce Customer Analytics Dashboard</w:t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B5CA6"/>
                <w:sz w:val="22"/>
                <w:szCs w:val="22"/>
              </w:rPr>
              <w:t xml:space="preserve">Nama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Haqi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B5CA6"/>
                <w:sz w:val="22"/>
                <w:szCs w:val="22"/>
              </w:rPr>
              <w:t xml:space="preserve">NIM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2408107010091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B5CA6"/>
                <w:sz w:val="22"/>
                <w:szCs w:val="22"/>
              </w:rPr>
              <w:t xml:space="preserve">Program Studi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Informatika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B5CA6"/>
                <w:sz w:val="22"/>
                <w:szCs w:val="22"/>
              </w:rPr>
              <w:t xml:space="preserve">Mata Kuliah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Praktikum Visualisasi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B5CA6"/>
                <w:sz w:val="22"/>
                <w:szCs w:val="22"/>
              </w:rPr>
              <w:t xml:space="preserve">Semester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Genap 2025/2026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B5CA6"/>
                <w:sz w:val="22"/>
                <w:szCs w:val="22"/>
              </w:rPr>
              <w:t xml:space="preserve">Deadline UAS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20 Mei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B5CA6"/>
                <w:sz w:val="22"/>
                <w:szCs w:val="22"/>
              </w:rPr>
              <w:t xml:space="preserve">Tanggal Laporan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13 Mei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1. Ringkasan Proyek</w:t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sz w:val="24"/>
          <w:szCs w:val="24"/>
        </w:rPr>
        <w:t xml:space="preserve">Dataset yang digunakan adalah Customer Analytics dari Kaggle yang berisi data pengiriman e-commerce sebanyak 10.999 baris dan 12 kolom. Dataset mencakup informasi warehouse, metode pengiriman, rating pelanggan, biaya produk, diskon, berat produk, dan status ketepatan pengiriman.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sz w:val="24"/>
          <w:szCs w:val="24"/>
        </w:rPr>
        <w:t xml:space="preserve">Topik utama proyek ini adalah analisis faktor-faktor yang mempengaruhi ketepatan pengiriman (On Time vs Late) pada platform e-commerce. Proyek bertujuan menghasilkan dashboard visualisasi interaktif yang informatif dan memiliki insight bisnis yang kuat.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2. Status Progres Mingguan</w:t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54"/>
        <w:gridCol w:w="1172"/>
        <w:gridCol w:w="1700"/>
      </w:tblGrid>
      <w:tr>
        <w:tc>
          <w:tcPr>
            <w:tcW w:type="dxa" w:w="2200"/>
            <w:tcBorders>
              <w:top w:val="single" w:color="2B5CA6" w:sz="1"/>
              <w:left w:val="single" w:color="2B5CA6" w:sz="1"/>
              <w:bottom w:val="single" w:color="2B5CA6" w:sz="1"/>
              <w:right w:val="single" w:color="2B5CA6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Komponen</w:t>
            </w:r>
          </w:p>
        </w:tc>
        <w:tc>
          <w:tcPr>
            <w:tcW w:type="dxa" w:w="3954"/>
            <w:tcBorders>
              <w:top w:val="single" w:color="2B5CA6" w:sz="1"/>
              <w:left w:val="single" w:color="2B5CA6" w:sz="1"/>
              <w:bottom w:val="single" w:color="2B5CA6" w:sz="1"/>
              <w:right w:val="single" w:color="2B5CA6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Keterangan</w:t>
            </w:r>
          </w:p>
        </w:tc>
        <w:tc>
          <w:tcPr>
            <w:tcW w:type="dxa" w:w="1172"/>
            <w:tcBorders>
              <w:top w:val="single" w:color="2B5CA6" w:sz="1"/>
              <w:left w:val="single" w:color="2B5CA6" w:sz="1"/>
              <w:bottom w:val="single" w:color="2B5CA6" w:sz="1"/>
              <w:right w:val="single" w:color="2B5CA6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Progres</w:t>
            </w:r>
          </w:p>
        </w:tc>
        <w:tc>
          <w:tcPr>
            <w:tcW w:type="dxa" w:w="1700"/>
            <w:tcBorders>
              <w:top w:val="single" w:color="2B5CA6" w:sz="1"/>
              <w:left w:val="single" w:color="2B5CA6" w:sz="1"/>
              <w:bottom w:val="single" w:color="2B5CA6" w:sz="1"/>
              <w:right w:val="single" w:color="2B5CA6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Pengumpulan Dataset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Dataset Customer Analytics dari Kaggle (10.999 baris, 12 kolom)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Selesai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Cek missing/duplikat, encoding, feature engineering Weight &amp; Discount Category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Selesai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EDA (Notebook .ipynb)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14 section EDA: distribusi, heatmap, boxplot, analisis per kategori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Selesai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Visualisasi Interaktif (min. 5)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Dashboard interaktif HTML/D3.js dengan filter, tooltip, dropdown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22"/>
                <w:szCs w:val="22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2"/>
                <w:szCs w:val="22"/>
              </w:rPr>
              <w:t xml:space="preserve">Belum Mulai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Laporan (PDF)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Laporan 4 bab sesuai format (cover, pendahuluan, preprocessing, visualisasi, kesimpulan)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22"/>
                <w:szCs w:val="22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2"/>
                <w:szCs w:val="22"/>
              </w:rPr>
              <w:t xml:space="preserve">Belum Mulai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PowerPoint Presentasi</w:t>
            </w:r>
          </w:p>
        </w:tc>
        <w:tc>
          <w:tcPr>
            <w:tcW w:type="dxa" w:w="3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Min. 12 slide sesuai struktur PPT yang ditentukan</w:t>
            </w:r>
          </w:p>
        </w:tc>
        <w:tc>
          <w:tcPr>
            <w:tcW w:type="dxa" w:w="1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B85C00"/>
                <w:sz w:val="22"/>
                <w:szCs w:val="22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88888"/>
                <w:sz w:val="22"/>
                <w:szCs w:val="22"/>
              </w:rPr>
              <w:t xml:space="preserve">Belum Mulai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Detail Pekerjaan yang Sudah Selesai</w:t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3.1 Pengumpulan Dataset &amp; Verifikasi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Sumber: Kaggle — Customer Analytics (https://www.kaggle.com/datasets/prachi13/customer-analytics)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Jumlah data: 10.999 baris, 12 kolom atribut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Topik: E-commerce — analisis ketepatan pengiriman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Semua ketentuan dataset terpenuhi: &gt;10.000 baris, &gt;5 kolom, dari Kaggle, potensi visualisasi tinggi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3.2 Data Preprocessing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Langkah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Cek Missing Value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0 missing value pada semua 12 kolom — data sudah lengkap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Cek Duplikat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0 baris duplikat ditemukan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Encoding Target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Kolom Reached.on.Time_Y.N (0/1) diubah menjadi Delivery_Status ('On Time' / 'Late') agar lebih readable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Feature Engineering #1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Weight_Category: membagi Weight_in_gms ke 4 kelas (Very Light, Light, Medium, Heavy)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Feature Engineering #2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Discount_Category: membagi Discount_offered ke 4 tier (Low, Medium, High, Very High)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Train_preprocessed.csv — 10.999 baris, 14 kolom (bertambah 2 fitur baru)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3.3 Exploratory Data Analysis (EDA)</w:t>
      </w:r>
    </w:p>
    <w:p>
      <w:pPr>
        <w:spacing w:after="60" w:before="60"/>
        <w:jc w:val="left"/>
      </w:pPr>
      <w:r>
        <w:rPr>
          <w:sz w:val="24"/>
          <w:szCs w:val="24"/>
        </w:rPr>
        <w:t xml:space="preserve">Notebook EDA_Customer_Analytics.ipynb telah dibuat dengan 14 section analisis: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Analisis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Insight Utama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Distribusi variabel kategorik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Mode pengiriman Ship dominan (&gt;70%), ~60% pengiriman On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Distribusi variabel numerik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Weight terdistribusi merata; Discount condong ke nilai rendah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Correlation heatmap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Tidak ada korelasi kuat — fitur bersifat independen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Boxplot vs Delivery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Produk Late cenderung memiliki diskon lebih tinggi dan berat lebih ringan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Warehouse vs Delivery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Semua warehouse memiliki pola pengiriman yang relatif serupa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Discount Category vs Delivery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Diskon Very High (&gt;60%) memiliki persentase keterlambatan tertinggi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Weight Category vs Delivery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Produk Very Light justru paling sering terlambat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Customer Care Calls vs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Pengiriman Late menerima lebih banyak customer care calls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Rencana Pekerjaan Selanjutnya</w:t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Sisa Hari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 (Kritis)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Membuat 5+ visualisasi interaktif (Bar, Line, Pie, Scatter, Heatmap) dengan tooltip &amp; 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14 Mei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 hari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2 (Kritis)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Build dashboard HTML interaktif — dropdown filter Warehouse/Shipment/Kategori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15 Mei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2 hari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3 (Tinggi)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Menyusun laporan PDF 4 bab sesuai format 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17 Mei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4 hari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4 (Tinggi)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Membuat PowerPoint presentasi min. 12 slide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18 Mei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5 hari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5 (Normal)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Review keseluruhan, packaging ZIP, submit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19 Mei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6 hari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Persentase Penyelesaian Keseluruhan</w:t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20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Komponen UAS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Bobot Nilai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Progres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Selesai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Kualitas Visualisasi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30%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Belum Mulai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Interaktivitas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Belum Mulai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Insight dan Analisis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Dalam Proses (EDA selesai)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60%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Kreativitas Desain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Belum Mulai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Presentasi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Belum Mulai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ESTIMASI PROGRES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4"/>
                <w:szCs w:val="24"/>
              </w:rPr>
              <w:t xml:space="preserve">~29%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6. Kendala &amp; Catatan</w:t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Data sangat bersih (0 missing value, 0 duplikat) sehingga preprocessing berjalan lebih cepat dari perkiraan.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Insight dari EDA sudah teridentifikasi — diskon tinggi dan berat ringan berkorelasi dengan keterlambatan pengiriman.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Fokus pekerjaan berikutnya: visualisasi interaktif harus selesai paling lambat 15 Mei 2026 (5 hari sebelum deadline).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Semua file sudah terdokumentasi: Train.csv (raw), Train_preprocessed.csv (clean), EDA_Customer_Analytics.ipynb.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B5CA6" w:sz="4" w:space="1"/>
        </w:pBdr>
      </w:pPr>
      <w:r>
        <w:t xml:space="preserve"/>
      </w:r>
    </w:p>
    <w:p>
      <w:pPr>
        <w:spacing w:after="80" w:before="200"/>
        <w:jc w:val="center"/>
      </w:pPr>
      <w:r>
        <w:rPr>
          <w:i/>
          <w:iCs/>
          <w:color w:val="888888"/>
          <w:sz w:val="20"/>
          <w:szCs w:val="20"/>
        </w:rPr>
        <w:t xml:space="preserve">Laporan ini dibuat sebagai dokumentasi progres UAS Praktikum Visualisasi Data</w:t>
      </w:r>
    </w:p>
    <w:p>
      <w:pPr>
        <w:spacing w:after="0" w:before="0"/>
        <w:jc w:val="center"/>
      </w:pPr>
      <w:r>
        <w:rPr>
          <w:i/>
          <w:iCs/>
          <w:color w:val="888888"/>
          <w:sz w:val="20"/>
          <w:szCs w:val="20"/>
        </w:rPr>
        <w:t xml:space="preserve">Universitas Syiah Kuala — Program Studi Informatika — 2025/2026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CA6" w:sz="6" w:space="1"/>
      </w:pBdr>
      <w:spacing w:after="0" w:before="120"/>
      <w:jc w:val="center"/>
    </w:pPr>
    <w:r>
      <w:rPr>
        <w:color w:val="888888"/>
        <w:sz w:val="18"/>
        <w:szCs w:val="18"/>
      </w:rPr>
      <w:t xml:space="preserve">Universitas Syiah Kuala — Informatika | Halaman </w:t>
    </w:r>
    <w:r>
      <w:rPr>
        <w:color w:val="2B5CA6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CA6" w:sz="6" w:space="1"/>
      </w:pBdr>
      <w:spacing w:after="120" w:before="0"/>
      <w:jc w:val="right"/>
    </w:pPr>
    <w:r>
      <w:rPr>
        <w:i/>
        <w:iCs/>
        <w:color w:val="888888"/>
        <w:sz w:val="18"/>
        <w:szCs w:val="18"/>
      </w:rPr>
      <w:t xml:space="preserve">Laporan Progres Mingguan — UAS Visualisasi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B5CA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3D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2026-05-13T05:18:17.968Z</dcterms:created>
  <dcterms:modified xsi:type="dcterms:W3CDTF">2026-05-13T05:18:17.968Z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