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keepLines/>
        <w:spacing w:after="0" w:line="240" w:lineRule="auto"/>
        <w:ind w:left="3969"/>
      </w:pPr>
      <w:r>
        <w:rPr>
          <w:rFonts w:ascii="Times New Roman" w:hAnsi="Times New Roman" w:eastAsia="Times New Roman" w:cs="Times New Roman"/>
          <w:b/>
          <w:color w:val="000000"/>
          <w:sz w:val="22"/>
        </w:rPr>
        <w:t>До Вінницького міського суду Вінницької області</w:t>
      </w:r>
    </w:p>
    <w:p>
      <w:pPr>
        <w:keepNext/>
        <w:keepLines/>
        <w:spacing w:after="0" w:line="240" w:lineRule="auto"/>
        <w:ind w:left="3969"/>
      </w:pPr>
      <w:r>
        <w:rPr>
          <w:rFonts w:ascii="Times New Roman" w:hAnsi="Times New Roman" w:eastAsia="Times New Roman" w:cs="Times New Roman"/>
          <w:b w:val="0"/>
          <w:color w:val="000000"/>
          <w:sz w:val="22"/>
        </w:rPr>
        <w:t>21050, м. Вінниця, вул. Грушевського, 17</w:t>
      </w:r>
    </w:p>
    <w:p>
      <w:pPr>
        <w:keepNext/>
        <w:keepLines/>
        <w:spacing w:after="0" w:line="240" w:lineRule="auto"/>
        <w:ind w:left="3969"/>
      </w:pPr>
      <w:r>
        <w:rPr>
          <w:rFonts w:ascii="Times New Roman" w:hAnsi="Times New Roman" w:eastAsia="Times New Roman" w:cs="Times New Roman"/>
          <w:b/>
          <w:color w:val="000000"/>
          <w:sz w:val="22"/>
        </w:rPr>
        <w:t>Справа № 127/20805/26</w:t>
      </w:r>
    </w:p>
    <w:p>
      <w:pPr>
        <w:keepNext/>
        <w:keepLines/>
        <w:spacing w:after="0" w:line="240" w:lineRule="auto"/>
        <w:ind w:left="3969"/>
      </w:pPr>
      <w:r>
        <w:rPr>
          <w:rFonts w:ascii="Times New Roman" w:hAnsi="Times New Roman" w:eastAsia="Times New Roman" w:cs="Times New Roman"/>
          <w:b w:val="0"/>
          <w:color w:val="000000"/>
          <w:sz w:val="22"/>
        </w:rPr>
        <w:t>Провадження № 2/127/5742/26</w:t>
      </w:r>
    </w:p>
    <w:p>
      <w:pPr>
        <w:keepNext/>
        <w:keepLines/>
        <w:spacing w:after="0" w:line="240" w:lineRule="auto"/>
        <w:ind w:left="3969"/>
      </w:pPr>
      <w:r>
        <w:rPr>
          <w:rFonts w:ascii="Times New Roman" w:hAnsi="Times New Roman" w:eastAsia="Times New Roman" w:cs="Times New Roman"/>
          <w:b w:val="0"/>
          <w:color w:val="000000"/>
          <w:sz w:val="22"/>
        </w:rPr>
        <w:t>Суддя Бессараб Н. М.</w:t>
      </w:r>
    </w:p>
    <w:p>
      <w:pPr>
        <w:keepNext/>
        <w:keepLines/>
        <w:spacing w:after="0" w:line="240" w:lineRule="auto"/>
        <w:ind w:left="3969"/>
      </w:pPr>
      <w:r>
        <w:rPr>
          <w:rFonts w:ascii="Times New Roman" w:hAnsi="Times New Roman" w:eastAsia="Times New Roman" w:cs="Times New Roman"/>
          <w:b w:val="0"/>
          <w:color w:val="000000"/>
          <w:sz w:val="22"/>
        </w:rPr>
      </w:r>
    </w:p>
    <w:p>
      <w:pPr>
        <w:keepNext/>
        <w:keepLines/>
        <w:spacing w:after="0" w:line="240" w:lineRule="auto"/>
        <w:ind w:left="3969"/>
      </w:pPr>
      <w:r>
        <w:rPr>
          <w:rFonts w:ascii="Times New Roman" w:hAnsi="Times New Roman" w:eastAsia="Times New Roman" w:cs="Times New Roman"/>
          <w:b/>
          <w:color w:val="000000"/>
          <w:sz w:val="22"/>
        </w:rPr>
        <w:t>Відповідач за первісним позовом</w:t>
      </w:r>
    </w:p>
    <w:p>
      <w:pPr>
        <w:keepNext/>
        <w:keepLines/>
        <w:spacing w:after="0" w:line="240" w:lineRule="auto"/>
        <w:ind w:left="3969"/>
      </w:pPr>
      <w:r>
        <w:rPr>
          <w:rFonts w:ascii="Times New Roman" w:hAnsi="Times New Roman" w:eastAsia="Times New Roman" w:cs="Times New Roman"/>
          <w:b/>
          <w:color w:val="000000"/>
          <w:sz w:val="22"/>
        </w:rPr>
        <w:t>Подольський Андрій Юрійович</w:t>
      </w:r>
    </w:p>
    <w:p>
      <w:pPr>
        <w:keepNext/>
        <w:keepLines/>
        <w:spacing w:after="0" w:line="240" w:lineRule="auto"/>
        <w:ind w:left="3969"/>
      </w:pPr>
      <w:r>
        <w:rPr>
          <w:rFonts w:ascii="Times New Roman" w:hAnsi="Times New Roman" w:eastAsia="Times New Roman" w:cs="Times New Roman"/>
          <w:b w:val="0"/>
          <w:color w:val="000000"/>
          <w:sz w:val="22"/>
        </w:rPr>
        <w:t>РНОКПП 3138306873</w:t>
      </w:r>
    </w:p>
    <w:p>
      <w:pPr>
        <w:keepNext/>
        <w:keepLines/>
        <w:spacing w:after="0" w:line="240" w:lineRule="auto"/>
        <w:ind w:left="3969"/>
      </w:pPr>
      <w:r>
        <w:rPr>
          <w:rFonts w:ascii="Times New Roman" w:hAnsi="Times New Roman" w:eastAsia="Times New Roman" w:cs="Times New Roman"/>
          <w:b w:val="0"/>
          <w:color w:val="000000"/>
          <w:sz w:val="22"/>
        </w:rPr>
        <w:t>Адреса реєстрації: 21022, м. Вінниця,</w:t>
      </w:r>
    </w:p>
    <w:p>
      <w:pPr>
        <w:keepNext/>
        <w:keepLines/>
        <w:spacing w:after="0" w:line="240" w:lineRule="auto"/>
        <w:ind w:left="3969"/>
      </w:pPr>
      <w:r>
        <w:rPr>
          <w:rFonts w:ascii="Times New Roman" w:hAnsi="Times New Roman" w:eastAsia="Times New Roman" w:cs="Times New Roman"/>
          <w:b w:val="0"/>
          <w:color w:val="000000"/>
          <w:sz w:val="22"/>
        </w:rPr>
        <w:t>вул. Тарногородського, буд. 48А, кв. 90</w:t>
      </w:r>
    </w:p>
    <w:p>
      <w:pPr>
        <w:keepNext/>
        <w:keepLines/>
        <w:spacing w:after="0" w:line="240" w:lineRule="auto"/>
        <w:ind w:left="3969"/>
      </w:pPr>
      <w:r>
        <w:rPr>
          <w:rFonts w:ascii="Times New Roman" w:hAnsi="Times New Roman" w:eastAsia="Times New Roman" w:cs="Times New Roman"/>
          <w:b w:val="0"/>
          <w:color w:val="000000"/>
          <w:sz w:val="22"/>
        </w:rPr>
        <w:t>Електронний кабінет ЄСІТС зареєстровано</w:t>
      </w:r>
    </w:p>
    <w:p>
      <w:pPr>
        <w:keepNext/>
        <w:keepLines/>
        <w:spacing w:after="0" w:line="240" w:lineRule="auto"/>
        <w:ind w:left="3969"/>
      </w:pPr>
      <w:r>
        <w:rPr>
          <w:rFonts w:ascii="Times New Roman" w:hAnsi="Times New Roman" w:eastAsia="Times New Roman" w:cs="Times New Roman"/>
          <w:b w:val="0"/>
          <w:color w:val="000000"/>
          <w:sz w:val="22"/>
        </w:rPr>
        <w:t>andrii.podolskyi@gmail.com; +380930808888</w:t>
      </w:r>
    </w:p>
    <w:p>
      <w:pPr>
        <w:keepNext/>
        <w:keepLines/>
        <w:spacing w:after="0" w:line="240" w:lineRule="auto"/>
        <w:ind w:left="3969"/>
      </w:pPr>
      <w:r>
        <w:rPr>
          <w:rFonts w:ascii="Times New Roman" w:hAnsi="Times New Roman" w:eastAsia="Times New Roman" w:cs="Times New Roman"/>
          <w:b w:val="0"/>
          <w:color w:val="000000"/>
          <w:sz w:val="22"/>
        </w:rPr>
      </w:r>
    </w:p>
    <w:p>
      <w:pPr>
        <w:keepNext/>
        <w:keepLines/>
        <w:spacing w:after="0" w:line="240" w:lineRule="auto"/>
        <w:ind w:left="3969"/>
      </w:pPr>
      <w:r>
        <w:rPr>
          <w:rFonts w:ascii="Times New Roman" w:hAnsi="Times New Roman" w:eastAsia="Times New Roman" w:cs="Times New Roman"/>
          <w:b/>
          <w:color w:val="000000"/>
          <w:sz w:val="22"/>
        </w:rPr>
        <w:t>Інша сторона: АТ «АКЦЕНТ-БАНК»</w:t>
      </w:r>
    </w:p>
    <w:p>
      <w:pPr>
        <w:keepNext/>
        <w:keepLines/>
        <w:spacing w:after="0" w:line="240" w:lineRule="auto"/>
        <w:ind w:left="3969"/>
      </w:pPr>
      <w:r>
        <w:rPr>
          <w:rFonts w:ascii="Times New Roman" w:hAnsi="Times New Roman" w:eastAsia="Times New Roman" w:cs="Times New Roman"/>
          <w:b w:val="0"/>
          <w:color w:val="000000"/>
          <w:sz w:val="22"/>
        </w:rPr>
        <w:t>ЄДРПОУ 14360080</w:t>
      </w:r>
    </w:p>
    <w:p>
      <w:pPr>
        <w:keepNext/>
        <w:keepLines/>
        <w:spacing w:after="0" w:line="240" w:lineRule="auto"/>
        <w:ind w:left="3969"/>
      </w:pPr>
      <w:r>
        <w:rPr>
          <w:rFonts w:ascii="Times New Roman" w:hAnsi="Times New Roman" w:eastAsia="Times New Roman" w:cs="Times New Roman"/>
          <w:b w:val="0"/>
          <w:color w:val="000000"/>
          <w:sz w:val="22"/>
        </w:rPr>
        <w:t>49074, м. Дніпро, вул. Батумська, 11</w:t>
      </w:r>
    </w:p>
    <w:p>
      <w:pPr>
        <w:keepNext/>
        <w:keepLines/>
        <w:spacing w:after="0" w:line="240" w:lineRule="auto"/>
        <w:ind w:left="3969"/>
      </w:pPr>
      <w:r>
        <w:rPr>
          <w:rFonts w:ascii="Times New Roman" w:hAnsi="Times New Roman" w:eastAsia="Times New Roman" w:cs="Times New Roman"/>
          <w:b w:val="0"/>
          <w:color w:val="000000"/>
          <w:sz w:val="22"/>
        </w:rPr>
        <w:t>Електронний кабінет ЄСІТС зареєстровано</w:t>
      </w:r>
    </w:p>
    <w:p>
      <w:pPr>
        <w:pStyle w:val="Title"/>
        <w:keepNext/>
        <w:keepLines/>
        <w:jc w:val="center"/>
      </w:pPr>
      <w:r>
        <w:rPr>
          <w:rFonts w:ascii="Times New Roman" w:hAnsi="Times New Roman" w:eastAsia="Times New Roman" w:cs="Times New Roman"/>
          <w:b/>
          <w:color w:val="000000"/>
          <w:sz w:val="24"/>
        </w:rPr>
        <w:t>КЛОПОТАННЯ</w:t>
      </w:r>
    </w:p>
    <w:p>
      <w:pPr>
        <w:pStyle w:val="Subtitle"/>
        <w:keepNext/>
        <w:keepLines/>
        <w:jc w:val="center"/>
      </w:pPr>
      <w:r>
        <w:rPr>
          <w:rFonts w:ascii="Times New Roman" w:hAnsi="Times New Roman" w:eastAsia="Times New Roman" w:cs="Times New Roman"/>
          <w:b w:val="0"/>
          <w:color w:val="000000"/>
          <w:sz w:val="24"/>
        </w:rPr>
        <w:t>про ознайомлення з відповіддю на відзив та її додатками і забезпечення можливості подати заперечення</w:t>
      </w:r>
    </w:p>
    <w:p>
      <w:pPr>
        <w:keepNext w:val="0"/>
        <w:keepLines/>
      </w:pPr>
      <w:r>
        <w:rPr>
          <w:rFonts w:ascii="Times New Roman" w:hAnsi="Times New Roman" w:eastAsia="Times New Roman" w:cs="Times New Roman"/>
          <w:b w:val="0"/>
          <w:color w:val="000000"/>
          <w:sz w:val="24"/>
        </w:rPr>
        <w:t>У провадженні суду перебуває справа № 127/20805/26 за позовом АТ «АКЦЕНТ-БАНК» до мене про стягнення заборгованості. Судове засідання призначено на 05.10.2026 о 10:00.</w:t>
      </w:r>
    </w:p>
    <w:p>
      <w:pPr>
        <w:keepNext w:val="0"/>
        <w:keepLines/>
      </w:pPr>
      <w:r>
        <w:rPr>
          <w:rFonts w:ascii="Times New Roman" w:hAnsi="Times New Roman" w:eastAsia="Times New Roman" w:cs="Times New Roman"/>
          <w:b w:val="0"/>
          <w:color w:val="000000"/>
          <w:sz w:val="24"/>
        </w:rPr>
        <w:t>Згідно з реєстраційною карткою вхідного документа, 27.07.2026 за № 74171/26-Вх суд зареєстрував відповідь представника позивача на відзив у цій справі. У картці зазначено обсяг 6 аркушів та позначку «пошта».</w:t>
      </w:r>
    </w:p>
    <w:p>
      <w:pPr>
        <w:keepNext w:val="0"/>
        <w:keepLines/>
      </w:pPr>
      <w:r>
        <w:rPr>
          <w:rFonts w:ascii="Times New Roman" w:hAnsi="Times New Roman" w:eastAsia="Times New Roman" w:cs="Times New Roman"/>
          <w:b w:val="0"/>
          <w:color w:val="000000"/>
          <w:sz w:val="24"/>
        </w:rPr>
        <w:t>Станом на дату цього клопотання зазначеної відповіді та її додатків я фактично не отримав, їхнього змісту не знаю та копій не маю. Позначка про поштове надходження документа до суду сама по собі не встановлює обставин направлення та вручення копії мені. Прошу перевірити відповідні докази, якщо вони містяться у справі.</w:t>
      </w:r>
    </w:p>
    <w:p>
      <w:pPr>
        <w:keepNext w:val="0"/>
        <w:keepLines/>
      </w:pPr>
      <w:r>
        <w:rPr>
          <w:rFonts w:ascii="Times New Roman" w:hAnsi="Times New Roman" w:eastAsia="Times New Roman" w:cs="Times New Roman"/>
          <w:b w:val="0"/>
          <w:color w:val="000000"/>
          <w:sz w:val="24"/>
        </w:rPr>
        <w:t>Ухвалою від 25.06.2026 встановлено триденний строк для подання заперечень із дня отримання відповіді на відзив. Для підготовки змістовних заперечень необхідно ознайомитися з повним текстом відповіді та всіма додатками.</w:t>
      </w:r>
    </w:p>
    <w:p>
      <w:pPr>
        <w:keepNext w:val="0"/>
        <w:keepLines/>
      </w:pPr>
      <w:r>
        <w:rPr>
          <w:rFonts w:ascii="Times New Roman" w:hAnsi="Times New Roman" w:eastAsia="Times New Roman" w:cs="Times New Roman"/>
          <w:b w:val="0"/>
          <w:color w:val="000000"/>
          <w:sz w:val="24"/>
        </w:rPr>
        <w:t>Пункт 1 частини першої статті 43 ЦПК України передбачає право ознайомлюватися з матеріалами справи та робити з них копії. Частина четверта статті 179 ЦПК України передбачає можливість відповідача надати заперечення завчасно до початку розгляду справи по суті. Маю зареєстрований електронний кабінет ЄСІТС та прошу надати доступ до матеріалів через нього.</w:t>
      </w:r>
    </w:p>
    <w:p>
      <w:pPr>
        <w:keepNext w:val="0"/>
        <w:keepLines/>
      </w:pPr>
      <w:r>
        <w:rPr>
          <w:rFonts w:ascii="Times New Roman" w:hAnsi="Times New Roman" w:eastAsia="Times New Roman" w:cs="Times New Roman"/>
          <w:b w:val="0"/>
          <w:color w:val="000000"/>
          <w:sz w:val="24"/>
        </w:rPr>
        <w:t>Керуючись статтями 12, 14, 43, 178–180, 182, 183 ЦПК України,</w:t>
      </w:r>
    </w:p>
    <w:p>
      <w:pPr>
        <w:keepNext/>
        <w:keepLines/>
        <w:jc w:val="center"/>
      </w:pPr>
      <w:r>
        <w:rPr>
          <w:rFonts w:ascii="Times New Roman" w:hAnsi="Times New Roman" w:eastAsia="Times New Roman" w:cs="Times New Roman"/>
          <w:b/>
          <w:color w:val="000000"/>
          <w:sz w:val="24"/>
        </w:rPr>
        <w:t>ПРОШУ СУД</w:t>
      </w:r>
    </w:p>
    <w:p>
      <w:pPr>
        <w:keepNext w:val="0"/>
        <w:keepLines/>
        <w:ind w:left="340" w:hanging="340"/>
      </w:pPr>
      <w:r>
        <w:rPr>
          <w:rFonts w:ascii="Times New Roman" w:hAnsi="Times New Roman" w:eastAsia="Times New Roman" w:cs="Times New Roman"/>
          <w:b w:val="0"/>
          <w:color w:val="000000"/>
          <w:sz w:val="24"/>
        </w:rPr>
        <w:t>1. Надати можливість ознайомитися з повним текстом відповіді позивача на відзив, зареєстрованої 27.07.2026 за № 74171/26-Вх, та всіма її додатками, забезпечивши доступ до їх електронних копій у моєму електронному кабінеті ЄСІТС.</w:t>
      </w:r>
    </w:p>
    <w:p>
      <w:pPr>
        <w:keepNext w:val="0"/>
        <w:keepLines/>
        <w:ind w:left="340" w:hanging="340"/>
      </w:pPr>
      <w:r>
        <w:rPr>
          <w:rFonts w:ascii="Times New Roman" w:hAnsi="Times New Roman" w:eastAsia="Times New Roman" w:cs="Times New Roman"/>
          <w:b w:val="0"/>
          <w:color w:val="000000"/>
          <w:sz w:val="24"/>
        </w:rPr>
        <w:t>2. Надати доступ до копій наявних у справі доказів направлення та вручення мені зазначеної відповіді й додатків, у тому числі поштових документів або відомостей про електронну доставку.</w:t>
      </w:r>
    </w:p>
    <w:p>
      <w:pPr>
        <w:keepNext w:val="0"/>
        <w:keepLines/>
        <w:ind w:left="340" w:hanging="340"/>
      </w:pPr>
      <w:r>
        <w:rPr>
          <w:rFonts w:ascii="Times New Roman" w:hAnsi="Times New Roman" w:eastAsia="Times New Roman" w:cs="Times New Roman"/>
          <w:b w:val="0"/>
          <w:color w:val="000000"/>
          <w:sz w:val="24"/>
        </w:rPr>
        <w:t>3. Після отримання повного комплекту документів забезпечити можливість подати заперечення протягом трьох днів відповідно до ухвали від 25.06.2026. Якщо суд вважатиме необхідним окремо вирішити питання процесуального строку, прошу надати достатній строк з урахуванням фактичних обставин отримання документів.</w:t>
      </w:r>
    </w:p>
    <w:p>
      <w:pPr>
        <w:keepNext w:val="0"/>
        <w:keepLines/>
        <w:ind w:left="340" w:hanging="340"/>
      </w:pPr>
      <w:r>
        <w:rPr>
          <w:rFonts w:ascii="Times New Roman" w:hAnsi="Times New Roman" w:eastAsia="Times New Roman" w:cs="Times New Roman"/>
          <w:b w:val="0"/>
          <w:color w:val="000000"/>
          <w:sz w:val="24"/>
        </w:rPr>
        <w:t>4. Якщо до засідання 05.10.2026 ознайомлення з матеріалами та підготовка заперечень у зазначений строк будуть неможливими, відкласти розгляд справи по суті для забезпечення такої можливості.</w:t>
      </w:r>
    </w:p>
    <w:p>
      <w:pPr>
        <w:keepNext w:val="0"/>
        <w:keepLines/>
      </w:pPr>
      <w:r>
        <w:rPr>
          <w:rFonts w:ascii="Times New Roman" w:hAnsi="Times New Roman" w:eastAsia="Times New Roman" w:cs="Times New Roman"/>
          <w:b w:val="0"/>
          <w:color w:val="000000"/>
          <w:sz w:val="24"/>
        </w:rPr>
        <w:t>Додаткові документи не додаються. Реєстраційна картка та ухвала, на які посилаюся, містяться в матеріалах справи.</w:t>
      </w:r>
    </w:p>
    <w:p>
      <w:pPr>
        <w:keepNext/>
        <w:keepLines/>
      </w:pPr>
      <w:r>
        <w:rPr>
          <w:rFonts w:ascii="Times New Roman" w:hAnsi="Times New Roman" w:eastAsia="Times New Roman" w:cs="Times New Roman"/>
          <w:b w:val="0"/>
          <w:color w:val="000000"/>
          <w:sz w:val="24"/>
        </w:rPr>
        <w:t>01 жовтня 2026 року</w:t>
      </w:r>
    </w:p>
    <w:p>
      <w:pPr>
        <w:keepNext w:val="0"/>
        <w:keepLines/>
      </w:pPr>
      <w:r>
        <w:rPr>
          <w:rFonts w:ascii="Times New Roman" w:hAnsi="Times New Roman" w:eastAsia="Times New Roman" w:cs="Times New Roman"/>
          <w:b w:val="0"/>
          <w:color w:val="000000"/>
          <w:sz w:val="24"/>
        </w:rPr>
        <w:t>Подольський Андрій Юрійович                         __________________</w:t>
      </w:r>
    </w:p>
    <w:sectPr w:rsidR="00FC693F" w:rsidRPr="0006063C" w:rsidSect="00034616">
      <w:footerReference w:type="default" r:id="rId9"/>
      <w:pgSz w:w="11906" w:h="16838"/>
      <w:pgMar w:top="1020" w:right="1020" w:bottom="1020" w:left="1361"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Times New Roman" w:hAnsi="Times New Roman" w:eastAsia="Times New Roman" w:cs="Times New Roman"/>
      <w:color w:val="000000"/>
      <w:sz w:val="24"/>
      <w:lang w:val="uk-U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color w:val="000000"/>
    </w:rPr>
  </w:style>
  <w:style w:type="paragraph" w:styleId="Heading1">
    <w:name w:val="heading 1"/>
    <w:basedOn w:val="Normal"/>
    <w:next w:val="Normal"/>
    <w:link w:val="Heading1Char"/>
    <w:uiPriority w:val="9"/>
    <w:qFormat/>
    <w:rsid w:val="00FC693F"/>
    <w:pPr>
      <w:keepNext/>
      <w:keepLines/>
      <w:spacing w:before="200" w:after="100"/>
      <w:outlineLvl w:val="0"/>
    </w:pPr>
    <w:rPr>
      <w:rFonts w:ascii="Times New Roman" w:hAnsi="Times New Roman" w:eastAsia="Times New Roman" w:cs="Times New Roman"/>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imes New Roman" w:hAnsi="Times New Roman" w:eastAsia="Times New Roman" w:cs="Times New Roman"/>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000000"/>
      <w:sz w:val="20"/>
      <w:szCs w:val="20"/>
    </w:rPr>
  </w:style>
  <w:style w:type="character" w:default="1" w:styleId="DefaultParagraphFont">
    <w:name w:val="Default Paragraph Font"/>
    <w:uiPriority w:val="1"/>
    <w:semiHidden/>
    <w:unhideWhenUsed/>
    <w:rPr>
      <w:rFonts w:ascii="Times New Roman" w:hAnsi="Times New Roman" w:eastAsia="Times New Roman" w:cs="Times New Roman"/>
      <w:color w:val="000000"/>
    </w:rPr>
  </w:style>
  <w:style w:type="table" w:default="1" w:styleId="TableNormal">
    <w:name w:val="Normal Table"/>
    <w:uiPriority w:val="99"/>
    <w:semiHidden/>
    <w:unhideWhenUsed/>
    <w:rPr>
      <w:rFonts w:ascii="Times New Roman" w:hAnsi="Times New Roman" w:eastAsia="Times New Roman" w:cs="Times New Roman"/>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color w:val="000000"/>
    </w:r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000000"/>
    </w:rPr>
  </w:style>
  <w:style w:type="paragraph" w:styleId="Title">
    <w:name w:val="Title"/>
    <w:basedOn w:val="Normal"/>
    <w:next w:val="Normal"/>
    <w:link w:val="TitleChar"/>
    <w:uiPriority w:val="10"/>
    <w:qFormat/>
    <w:rsid w:val="00FC693F"/>
    <w:pPr>
      <w:keepNext/>
      <w:spacing w:after="100" w:line="240" w:lineRule="auto" w:before="200"/>
      <w:contextualSpacing/>
    </w:pPr>
    <w:rPr>
      <w:rFonts w:ascii="Times New Roman" w:hAnsi="Times New Roman" w:eastAsia="Times New Roman" w:cs="Times New Roman"/>
      <w:b/>
      <w:i w:val="0"/>
      <w:color w:val="000000"/>
      <w:kern w:val="28"/>
      <w:sz w:val="26"/>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000000"/>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00"/>
    </w:pPr>
    <w:rPr>
      <w:rFonts w:ascii="Times New Roman" w:hAnsi="Times New Roman" w:eastAsia="Times New Roman" w:cs="Times New Roman"/>
      <w:b w:val="0"/>
      <w:i w:val="0"/>
      <w:iCs/>
      <w:color w:val="000000"/>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000000"/>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000000"/>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color w:val="000000"/>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color w:val="000000"/>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color w:val="000000"/>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color w:val="000000"/>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color w:val="000000"/>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color w:val="000000"/>
      <w:sz w:val="20"/>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000000"/>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000000"/>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000000"/>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000000"/>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000000"/>
      <w:sz w:val="18"/>
      <w:szCs w:val="18"/>
    </w:rPr>
  </w:style>
  <w:style w:type="character" w:styleId="Strong">
    <w:name w:val="Strong"/>
    <w:basedOn w:val="DefaultParagraphFont"/>
    <w:uiPriority w:val="22"/>
    <w:qFormat/>
    <w:rsid w:val="00FC693F"/>
    <w:rPr>
      <w:rFonts w:ascii="Times New Roman" w:hAnsi="Times New Roman" w:eastAsia="Times New Roman" w:cs="Times New Roman"/>
      <w:b/>
      <w:bCs/>
      <w:color w:val="000000"/>
    </w:rPr>
  </w:style>
  <w:style w:type="character" w:styleId="Emphasis">
    <w:name w:val="Emphasis"/>
    <w:basedOn w:val="DefaultParagraphFont"/>
    <w:uiPriority w:val="20"/>
    <w:qFormat/>
    <w:rsid w:val="00FC693F"/>
    <w:rPr>
      <w:rFonts w:ascii="Times New Roman" w:hAnsi="Times New Roman" w:eastAsia="Times New Roman" w:cs="Times New Roman"/>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eastAsia="Times New Roman" w:cs="Times New Roman"/>
      <w:b/>
      <w:bCs/>
      <w:i/>
      <w:iCs/>
      <w:color w:val="000000"/>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000000"/>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000000"/>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000000"/>
    </w:rPr>
  </w:style>
  <w:style w:type="character" w:styleId="SubtleReference">
    <w:name w:val="Subtle Reference"/>
    <w:basedOn w:val="DefaultParagraphFont"/>
    <w:uiPriority w:val="31"/>
    <w:qFormat/>
    <w:rsid w:val="00FC693F"/>
    <w:rPr>
      <w:rFonts w:ascii="Times New Roman" w:hAnsi="Times New Roman" w:eastAsia="Times New Roman" w:cs="Times New Roman"/>
      <w:color w:val="000000"/>
    </w:rPr>
  </w:style>
  <w:style w:type="character" w:styleId="IntenseReference">
    <w:name w:val="Intense Reference"/>
    <w:basedOn w:val="DefaultParagraphFont"/>
    <w:uiPriority w:val="32"/>
    <w:qFormat/>
    <w:rsid w:val="00FC693F"/>
    <w:rPr>
      <w:rFonts w:ascii="Times New Roman" w:hAnsi="Times New Roman" w:eastAsia="Times New Roman" w:cs="Times New Roman"/>
      <w:b/>
      <w:bCs/>
      <w:color w:val="000000"/>
    </w:rPr>
  </w:style>
  <w:style w:type="character" w:styleId="BookTitle">
    <w:name w:val="Book Title"/>
    <w:basedOn w:val="DefaultParagraphFont"/>
    <w:uiPriority w:val="33"/>
    <w:qFormat/>
    <w:rsid w:val="00FC693F"/>
    <w:rPr>
      <w:rFonts w:ascii="Times New Roman" w:hAnsi="Times New Roman" w:eastAsia="Times New Roman" w:cs="Times New Roman"/>
      <w:b/>
      <w:bCs/>
      <w:color w:val="000000"/>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color w:val="000000"/>
    </w:rPr>
  </w:style>
  <w:style w:type="table" w:styleId="TableGrid">
    <w:name w:val="Table Grid"/>
    <w:basedOn w:val="TableNormal"/>
    <w:uiPriority w:val="59"/>
    <w:rsid w:val="00FC693F"/>
    <w:pPr>
      <w:spacing w:after="0" w:line="240" w:lineRule="auto"/>
    </w:pPr>
    <w:rPr>
      <w:rFonts w:ascii="Times New Roman" w:hAnsi="Times New Roman" w:eastAsia="Times New Roman" w:cs="Times New Roman"/>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КЛОПОТАННЯ про ознайомлення з відповіддю на відзив та її додатками і забезпечення можливості подати заперечення</dc:title>
  <dc:subject/>
  <dc:creator>Подольський Андрій Юрійович</dc:creator>
  <cp:keywords/>
  <dc:description/>
  <cp:lastModifiedBy/>
  <cp:revision>1</cp:revision>
  <dcterms:created xsi:type="dcterms:W3CDTF">2013-12-23T23:15:00Z</dcterms:created>
  <dcterms:modified xsi:type="dcterms:W3CDTF">2013-12-23T23:15:00Z</dcterms:modified>
  <cp:category/>
</cp:coreProperties>
</file>