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86F87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全国大学生机器人大赛 ROBOCON</w:t>
      </w:r>
    </w:p>
    <w:p w14:paraId="129F568F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仿生足式机</w:t>
      </w:r>
      <w:r>
        <w:rPr>
          <w:rFonts w:hint="eastAsia"/>
          <w:b/>
          <w:bCs/>
          <w:sz w:val="36"/>
          <w:szCs w:val="36"/>
        </w:rPr>
        <w:t>器人挑战赛 — 电控组技术认识</w:t>
      </w:r>
    </w:p>
    <w:p w14:paraId="1356D603">
      <w:pPr>
        <w:rPr>
          <w:rFonts w:hint="eastAsia"/>
        </w:rPr>
      </w:pPr>
    </w:p>
    <w:p w14:paraId="18CC971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## 一、电控组在比赛中的核心任务</w:t>
      </w:r>
    </w:p>
    <w:p w14:paraId="209B599A">
      <w:pPr>
        <w:rPr>
          <w:rFonts w:hint="eastAsia"/>
        </w:rPr>
      </w:pPr>
    </w:p>
    <w:p w14:paraId="0566C01B">
      <w:pPr>
        <w:rPr>
          <w:rFonts w:hint="eastAsia"/>
        </w:rPr>
      </w:pPr>
      <w:r>
        <w:rPr>
          <w:rFonts w:hint="eastAsia"/>
        </w:rPr>
        <w:t>电控组主要负责机器人的**控制系统设计、传感器集成、运动规划、自主决策与执行**等关键技术环节，具体包括：</w:t>
      </w:r>
    </w:p>
    <w:p w14:paraId="237181AF">
      <w:pPr>
        <w:rPr>
          <w:rFonts w:hint="eastAsia"/>
        </w:rPr>
      </w:pPr>
    </w:p>
    <w:p w14:paraId="67E6287D">
      <w:pPr>
        <w:rPr>
          <w:rFonts w:hint="eastAsia"/>
        </w:rPr>
      </w:pPr>
      <w:r>
        <w:rPr>
          <w:rFonts w:hint="eastAsia"/>
        </w:rPr>
        <w:t>- **运动控制算法**：实现机器人在复杂地形（如斜坡、台阶、砂砾坑等）上的稳定行走与越障。</w:t>
      </w:r>
    </w:p>
    <w:p w14:paraId="5070656C">
      <w:pPr>
        <w:rPr>
          <w:rFonts w:hint="eastAsia"/>
        </w:rPr>
      </w:pPr>
      <w:r>
        <w:rPr>
          <w:rFonts w:hint="eastAsia"/>
        </w:rPr>
        <w:t>- **感知与识别系统**：在任务赛中实现对物资箱类型、归位区位置、智力题目等的视觉识别与处理。</w:t>
      </w:r>
    </w:p>
    <w:p w14:paraId="0995A531">
      <w:pPr>
        <w:rPr>
          <w:rFonts w:hint="eastAsia"/>
        </w:rPr>
      </w:pPr>
      <w:r>
        <w:rPr>
          <w:rFonts w:hint="eastAsia"/>
        </w:rPr>
        <w:t>- **自主决策逻辑**：根据题目要求（如智力题答案确定高分区）动态调整任务策略。</w:t>
      </w:r>
    </w:p>
    <w:p w14:paraId="466FC814">
      <w:pPr>
        <w:rPr>
          <w:rFonts w:hint="eastAsia"/>
        </w:rPr>
      </w:pPr>
      <w:r>
        <w:rPr>
          <w:rFonts w:hint="eastAsia"/>
        </w:rPr>
        <w:t>- **人机交互与遥控系统**：在障碍赛中支持手动遥控模式，确保操作响应灵敏、稳定。</w:t>
      </w:r>
    </w:p>
    <w:p w14:paraId="15E18B13">
      <w:pPr>
        <w:rPr>
          <w:rFonts w:hint="eastAsia"/>
        </w:rPr>
      </w:pPr>
    </w:p>
    <w:p w14:paraId="3A5567A7">
      <w:pPr>
        <w:rPr>
          <w:rFonts w:hint="eastAsia"/>
        </w:rPr>
      </w:pPr>
      <w:r>
        <w:rPr>
          <w:rFonts w:hint="eastAsia"/>
        </w:rPr>
        <w:t>---</w:t>
      </w:r>
    </w:p>
    <w:p w14:paraId="0671AF53">
      <w:pPr>
        <w:rPr>
          <w:rFonts w:hint="eastAsia"/>
        </w:rPr>
      </w:pPr>
    </w:p>
    <w:p w14:paraId="36EC088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## 二、关键技术要点</w:t>
      </w:r>
    </w:p>
    <w:p w14:paraId="17975A7E">
      <w:pPr>
        <w:rPr>
          <w:rFonts w:hint="eastAsia"/>
        </w:rPr>
      </w:pPr>
    </w:p>
    <w:p w14:paraId="6A0E369B">
      <w:pPr>
        <w:rPr>
          <w:rFonts w:hint="eastAsia"/>
        </w:rPr>
      </w:pPr>
      <w:r>
        <w:rPr>
          <w:rFonts w:hint="eastAsia"/>
        </w:rPr>
        <w:t>### 1. 机器人控制方式</w:t>
      </w:r>
    </w:p>
    <w:p w14:paraId="4716FBA5">
      <w:pPr>
        <w:rPr>
          <w:rFonts w:hint="eastAsia"/>
        </w:rPr>
      </w:pPr>
    </w:p>
    <w:p w14:paraId="30CA56F2">
      <w:pPr>
        <w:rPr>
          <w:rFonts w:hint="eastAsia"/>
        </w:rPr>
      </w:pPr>
      <w:r>
        <w:rPr>
          <w:rFonts w:hint="eastAsia"/>
        </w:rPr>
        <w:t>- **障碍赛**：支持**手动遥控**或**完全自主**控制。</w:t>
      </w:r>
    </w:p>
    <w:p w14:paraId="660F8D40">
      <w:pPr>
        <w:rPr>
          <w:rFonts w:hint="eastAsia"/>
        </w:rPr>
      </w:pPr>
      <w:r>
        <w:rPr>
          <w:rFonts w:hint="eastAsia"/>
        </w:rPr>
        <w:t>- **任务赛**：必须为**完全自主控制**，不允许人为干预。</w:t>
      </w:r>
    </w:p>
    <w:p w14:paraId="4D959F3E">
      <w:pPr>
        <w:rPr>
          <w:rFonts w:hint="eastAsia"/>
        </w:rPr>
      </w:pPr>
    </w:p>
    <w:p w14:paraId="494E0F27">
      <w:pPr>
        <w:rPr>
          <w:rFonts w:hint="eastAsia"/>
        </w:rPr>
      </w:pPr>
      <w:r>
        <w:rPr>
          <w:rFonts w:hint="eastAsia"/>
        </w:rPr>
        <w:t>### 2. 运动控制要求</w:t>
      </w:r>
    </w:p>
    <w:p w14:paraId="65482ED3">
      <w:pPr>
        <w:rPr>
          <w:rFonts w:hint="eastAsia"/>
        </w:rPr>
      </w:pPr>
    </w:p>
    <w:p w14:paraId="750EC606">
      <w:pPr>
        <w:rPr>
          <w:rFonts w:hint="eastAsia"/>
        </w:rPr>
      </w:pPr>
      <w:r>
        <w:rPr>
          <w:rFonts w:hint="eastAsia"/>
        </w:rPr>
        <w:t>- **步态规划**：轮腿式机器人需有明显摆腿动作，支撑相占比不超过60%。</w:t>
      </w:r>
    </w:p>
    <w:p w14:paraId="685BD0B3">
      <w:pPr>
        <w:rPr>
          <w:rFonts w:hint="eastAsia"/>
        </w:rPr>
      </w:pPr>
      <w:r>
        <w:rPr>
          <w:rFonts w:hint="eastAsia"/>
        </w:rPr>
        <w:t>- **越障策略**：需针对不同障碍（如高墙、限高杆、T形台阶等）设计专用动作序列。</w:t>
      </w:r>
    </w:p>
    <w:p w14:paraId="54C7AF0F">
      <w:pPr>
        <w:rPr>
          <w:rFonts w:hint="eastAsia"/>
        </w:rPr>
      </w:pPr>
      <w:r>
        <w:rPr>
          <w:rFonts w:hint="eastAsia"/>
        </w:rPr>
        <w:t>- **稳定性保障**：在砂砾、碎木、斜坡等非结构化地形中保持机器人平衡。</w:t>
      </w:r>
    </w:p>
    <w:p w14:paraId="21499B8C">
      <w:pPr>
        <w:rPr>
          <w:rFonts w:hint="eastAsia"/>
        </w:rPr>
      </w:pPr>
    </w:p>
    <w:p w14:paraId="33448290">
      <w:pPr>
        <w:rPr>
          <w:rFonts w:hint="eastAsia"/>
        </w:rPr>
      </w:pPr>
      <w:r>
        <w:rPr>
          <w:rFonts w:hint="eastAsia"/>
        </w:rPr>
        <w:t>### 3. 视觉识别系统</w:t>
      </w:r>
    </w:p>
    <w:p w14:paraId="4190BDBC">
      <w:pPr>
        <w:rPr>
          <w:rFonts w:hint="eastAsia"/>
        </w:rPr>
      </w:pPr>
    </w:p>
    <w:p w14:paraId="409A6EF6">
      <w:pPr>
        <w:rPr>
          <w:rFonts w:hint="eastAsia"/>
        </w:rPr>
      </w:pPr>
      <w:r>
        <w:rPr>
          <w:rFonts w:hint="eastAsia"/>
        </w:rPr>
        <w:t>- **物资箱识别**：通过摄像头识别四种物资箱（食品、工具、仪器、药品）及其对应归位区。</w:t>
      </w:r>
    </w:p>
    <w:p w14:paraId="1544B0ED">
      <w:pPr>
        <w:rPr>
          <w:rFonts w:hint="eastAsia"/>
        </w:rPr>
      </w:pPr>
      <w:r>
        <w:rPr>
          <w:rFonts w:hint="eastAsia"/>
        </w:rPr>
        <w:t>- **智力题目识别**：识别屏幕上的四则运算题目，计算答案并映射到高分区编号（0-3）。</w:t>
      </w:r>
    </w:p>
    <w:p w14:paraId="218441AE">
      <w:pPr>
        <w:rPr>
          <w:rFonts w:hint="eastAsia"/>
        </w:rPr>
      </w:pPr>
      <w:r>
        <w:rPr>
          <w:rFonts w:hint="eastAsia"/>
        </w:rPr>
        <w:t>- **环境感知**：识别启动区、障碍物边界、必达区等关键位置。</w:t>
      </w:r>
    </w:p>
    <w:p w14:paraId="6C53BAC6">
      <w:pPr>
        <w:rPr>
          <w:rFonts w:hint="eastAsia"/>
        </w:rPr>
      </w:pPr>
    </w:p>
    <w:p w14:paraId="78F519A8">
      <w:pPr>
        <w:rPr>
          <w:rFonts w:hint="eastAsia"/>
        </w:rPr>
      </w:pPr>
      <w:r>
        <w:rPr>
          <w:rFonts w:hint="eastAsia"/>
        </w:rPr>
        <w:t>### 4. 系统集成与调试</w:t>
      </w:r>
    </w:p>
    <w:p w14:paraId="54945B6B">
      <w:pPr>
        <w:rPr>
          <w:rFonts w:hint="eastAsia"/>
        </w:rPr>
      </w:pPr>
    </w:p>
    <w:p w14:paraId="0FC8851E">
      <w:pPr>
        <w:rPr>
          <w:rFonts w:hint="eastAsia"/>
        </w:rPr>
      </w:pPr>
      <w:r>
        <w:rPr>
          <w:rFonts w:hint="eastAsia"/>
        </w:rPr>
        <w:t>- **软硬件协同**：确保传感器（如IMU、摄像头、编码器）与执行器（舵机、轮毂电机）的实时响应。</w:t>
      </w:r>
    </w:p>
    <w:p w14:paraId="3B33F1E2">
      <w:pPr>
        <w:rPr>
          <w:rFonts w:hint="eastAsia"/>
        </w:rPr>
      </w:pPr>
      <w:r>
        <w:rPr>
          <w:rFonts w:hint="eastAsia"/>
        </w:rPr>
        <w:t>- **能源管理**：电池电压不超过48V，气压系统不超过600kPa，确保安全与续航。</w:t>
      </w:r>
    </w:p>
    <w:p w14:paraId="2DF173A7">
      <w:pPr>
        <w:rPr>
          <w:rFonts w:hint="eastAsia"/>
        </w:rPr>
      </w:pPr>
      <w:r>
        <w:rPr>
          <w:rFonts w:hint="eastAsia"/>
        </w:rPr>
        <w:t>- **急停与安全**：机器人必须配备急停按钮，确保比赛过程中人员与设备安全。</w:t>
      </w:r>
    </w:p>
    <w:p w14:paraId="143BBDC5">
      <w:pPr>
        <w:rPr>
          <w:rFonts w:hint="eastAsia"/>
        </w:rPr>
      </w:pPr>
    </w:p>
    <w:p w14:paraId="33303E17">
      <w:pPr>
        <w:rPr>
          <w:rFonts w:hint="eastAsia"/>
        </w:rPr>
      </w:pPr>
      <w:r>
        <w:rPr>
          <w:rFonts w:hint="eastAsia"/>
        </w:rPr>
        <w:t>---</w:t>
      </w:r>
    </w:p>
    <w:p w14:paraId="2DDD0882">
      <w:pPr>
        <w:rPr>
          <w:rFonts w:hint="eastAsia"/>
        </w:rPr>
      </w:pPr>
    </w:p>
    <w:p w14:paraId="4C01BF33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## 三、电控组面临的挑战</w:t>
      </w:r>
    </w:p>
    <w:p w14:paraId="116E1545">
      <w:pPr>
        <w:rPr>
          <w:rFonts w:hint="eastAsia"/>
        </w:rPr>
      </w:pPr>
    </w:p>
    <w:p w14:paraId="7E73D781">
      <w:pPr>
        <w:rPr>
          <w:rFonts w:hint="eastAsia"/>
        </w:rPr>
      </w:pPr>
      <w:r>
        <w:rPr>
          <w:rFonts w:hint="eastAsia"/>
        </w:rPr>
        <w:t>- **多模态运动控制**：在不同障碍和任务中切换控制策略。</w:t>
      </w:r>
    </w:p>
    <w:p w14:paraId="2FA6B166">
      <w:pPr>
        <w:rPr>
          <w:rFonts w:hint="eastAsia"/>
        </w:rPr>
      </w:pPr>
      <w:r>
        <w:rPr>
          <w:rFonts w:hint="eastAsia"/>
        </w:rPr>
        <w:t>- **实时性要求**：在有限比赛时间内完成识别、决策与执行。</w:t>
      </w:r>
    </w:p>
    <w:p w14:paraId="3C3FA372">
      <w:pPr>
        <w:rPr>
          <w:rFonts w:hint="eastAsia"/>
        </w:rPr>
      </w:pPr>
      <w:r>
        <w:rPr>
          <w:rFonts w:hint="eastAsia"/>
        </w:rPr>
        <w:t>- **鲁棒性与容错**：在机器人摔倒、传感器失效等异常情况下快速恢复。</w:t>
      </w:r>
    </w:p>
    <w:p w14:paraId="244E8ABD">
      <w:pPr>
        <w:rPr>
          <w:rFonts w:hint="eastAsia"/>
        </w:rPr>
      </w:pPr>
      <w:r>
        <w:rPr>
          <w:rFonts w:hint="eastAsia"/>
        </w:rPr>
        <w:t>- **规则符合性**：确保机器人在尺寸、重量、控制方式等方面完全符合规则要求。</w:t>
      </w:r>
    </w:p>
    <w:p w14:paraId="1101A4DB">
      <w:pPr>
        <w:rPr>
          <w:rFonts w:hint="eastAsia"/>
        </w:rPr>
      </w:pPr>
      <w:bookmarkStart w:id="0" w:name="_GoBack"/>
      <w:bookmarkEnd w:id="0"/>
    </w:p>
    <w:p w14:paraId="08E6DF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60FD4"/>
    <w:rsid w:val="4E07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3856</Words>
  <Characters>4145</Characters>
  <Lines>0</Lines>
  <Paragraphs>0</Paragraphs>
  <TotalTime>2</TotalTime>
  <ScaleCrop>false</ScaleCrop>
  <LinksUpToDate>false</LinksUpToDate>
  <CharactersWithSpaces>4268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2025-11-30T04:32:00Z</dcterms:created>
  <dc:creator>a</dc:creator>
  <cp:lastModifiedBy>黄益鹏</cp:lastModifiedBy>
  <dcterms:modified xsi:type="dcterms:W3CDTF">2025-11-30T04:37:14Z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eyJoZGlkIjoiMDI3MTYxMTcxMzc1OTIwMWFlOGQ5MTQzZmRhZjUyMmMiLCJ1c2VySWQiOiI4NzQ0NDY1NjIifQ==</vt:lpwstr>
  </property>
  <property fmtid="{D5CDD505-2E9C-101B-9397-08002B2CF9AE}" pid="4" name="ICV">
    <vt:lpwstr>E6856CF57AFC480A95541E0174AA582A_12</vt:lpwstr>
  </property>
</Properties>
</file>