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0314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战队工作月度报告</w:t>
      </w:r>
    </w:p>
    <w:p w14:paraId="7500B35F">
      <w:pPr>
        <w:rPr>
          <w:rFonts w:hint="eastAsia"/>
          <w:lang w:val="en-US" w:eastAsia="zh-CN"/>
        </w:rPr>
      </w:pPr>
    </w:p>
    <w:p w14:paraId="7533AC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Gsing战队  视觉组 —— 姚远洋 20243494</w:t>
      </w:r>
    </w:p>
    <w:p w14:paraId="3922B922">
      <w:pPr>
        <w:rPr>
          <w:rFonts w:hint="eastAsia"/>
          <w:lang w:val="en-US" w:eastAsia="zh-CN"/>
        </w:rPr>
      </w:pPr>
    </w:p>
    <w:p w14:paraId="1FAA6E7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摘要</w:t>
      </w:r>
      <w:bookmarkStart w:id="0" w:name="_GoBack"/>
      <w:bookmarkEnd w:id="0"/>
    </w:p>
    <w:p w14:paraId="6BFD16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技术方面</w:t>
      </w:r>
    </w:p>
    <w:p w14:paraId="78B616D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搭建了机器人视觉仿真开发环境，并利用此环境进行了后续算法开发</w:t>
      </w:r>
    </w:p>
    <w:p w14:paraId="78CD2D1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收集搭建了深度学习训练数据集，并训练出高精度</w:t>
      </w:r>
      <w:r>
        <w:rPr>
          <w:rFonts w:hint="default"/>
          <w:lang w:val="en-US" w:eastAsia="zh-CN"/>
        </w:rPr>
        <w:t>yolo</w:t>
      </w:r>
      <w:r>
        <w:rPr>
          <w:rFonts w:hint="eastAsia"/>
          <w:lang w:val="en-US" w:eastAsia="zh-CN"/>
        </w:rPr>
        <w:t>顶面角点模型</w:t>
      </w:r>
    </w:p>
    <w:p w14:paraId="4DC849C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在仿真环境下进行了激光雷达+单目镜头进行目标定位方案的实验尝试</w:t>
      </w:r>
    </w:p>
    <w:p w14:paraId="29E1611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在仿真环境下使用激光雷达进行了静态地图的构建，并使用AMCL实现了机器人全局定位</w:t>
      </w:r>
    </w:p>
    <w:p w14:paraId="599B6CE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在不同环境下进行了模型准确性测试，并进行了三维坐标提取方案的测试</w:t>
      </w:r>
    </w:p>
    <w:p w14:paraId="601C05D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对双目测距方案进行了持续的迭代和优化</w:t>
      </w:r>
    </w:p>
    <w:p w14:paraId="5FD9CDC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其他方面</w:t>
      </w:r>
    </w:p>
    <w:p w14:paraId="1BFFBF6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做了整赛季视觉规划的修订</w:t>
      </w:r>
    </w:p>
    <w:p w14:paraId="1500286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与电控对接敲定了控制方案与相应接口</w:t>
      </w:r>
    </w:p>
    <w:p w14:paraId="0703E69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为战队新成员进行了赛季规划和技术指导</w:t>
      </w:r>
    </w:p>
    <w:p w14:paraId="2774AF6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CA82A0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</w:t>
      </w:r>
    </w:p>
    <w:p w14:paraId="1EBCA9D4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仿真环境的搭建</w:t>
      </w:r>
    </w:p>
    <w:p w14:paraId="01F84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时间：11月 12日 - 11月 21日</w:t>
      </w:r>
    </w:p>
    <w:p w14:paraId="5E812637">
      <w:pPr>
        <w:rPr>
          <w:rFonts w:hint="eastAsia"/>
          <w:lang w:val="en-US" w:eastAsia="zh-CN"/>
        </w:rPr>
      </w:pPr>
    </w:p>
    <w:p w14:paraId="6D8A5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基于ROS2以及Gazebo平台进行了仿真测试环境的搭建，该仿真环境实现了：1.真实物理计算 2.1：1还原比赛场地 3.与ros2的接口对齐，实现通信 </w:t>
      </w:r>
    </w:p>
    <w:p w14:paraId="0FE8A058">
      <w:pPr>
        <w:rPr>
          <w:rFonts w:hint="eastAsia"/>
          <w:lang w:val="en-US" w:eastAsia="zh-CN"/>
        </w:rPr>
      </w:pPr>
    </w:p>
    <w:p w14:paraId="3E858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技术要点：1.掌握Gazebo的各种插件，如摄像头插件，雷达插件，惯性插件等等 2.构建完整可用的ROS2包 3.解决引擎渲染针对不同环境的适配性问题</w:t>
      </w:r>
    </w:p>
    <w:p w14:paraId="4E6CE8C7">
      <w:pPr>
        <w:rPr>
          <w:rFonts w:hint="eastAsia"/>
          <w:lang w:val="en-US" w:eastAsia="zh-CN"/>
        </w:rPr>
      </w:pPr>
    </w:p>
    <w:p w14:paraId="67A55DA9">
      <w:pPr>
        <w:rPr>
          <w:rFonts w:hint="eastAsia"/>
          <w:lang w:val="en-US" w:eastAsia="zh-CN"/>
        </w:rPr>
      </w:pPr>
    </w:p>
    <w:p w14:paraId="12957E41">
      <w:r>
        <w:drawing>
          <wp:inline distT="0" distB="0" distL="114300" distR="114300">
            <wp:extent cx="5269865" cy="3014980"/>
            <wp:effectExtent l="0" t="0" r="133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451B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Github仓库提交记录</w:t>
      </w:r>
    </w:p>
    <w:p w14:paraId="5DEB4173">
      <w:pPr>
        <w:jc w:val="center"/>
        <w:rPr>
          <w:rFonts w:hint="eastAsia"/>
          <w:lang w:val="en-US" w:eastAsia="zh-CN"/>
        </w:rPr>
      </w:pPr>
    </w:p>
    <w:p w14:paraId="1B2EB403">
      <w:pPr>
        <w:jc w:val="center"/>
        <w:rPr>
          <w:rFonts w:hint="eastAsia"/>
          <w:lang w:val="en-US" w:eastAsia="zh-CN"/>
        </w:rPr>
      </w:pPr>
    </w:p>
    <w:p w14:paraId="17A70812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激光雷达+单目摄像头的方案尝试</w:t>
      </w:r>
    </w:p>
    <w:p w14:paraId="2B4BA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时间：12月1日 - 12月4日</w:t>
      </w:r>
    </w:p>
    <w:p w14:paraId="064E92ED">
      <w:pPr>
        <w:rPr>
          <w:rFonts w:hint="eastAsia"/>
          <w:lang w:val="en-US" w:eastAsia="zh-CN"/>
        </w:rPr>
      </w:pPr>
    </w:p>
    <w:p w14:paraId="6F04C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基于4D激光雷达的扫描点，通过坐标系的多次转换转换至相机坐标系，将识别框内的扫描点（基于xy进行匹配）进行滤波处理，然后进行距离判断来进行目标物体三维坐标的提取</w:t>
      </w:r>
    </w:p>
    <w:p w14:paraId="5F3F7F91">
      <w:pPr>
        <w:rPr>
          <w:rFonts w:hint="default"/>
          <w:lang w:val="en-US" w:eastAsia="zh-CN"/>
        </w:rPr>
      </w:pPr>
    </w:p>
    <w:p w14:paraId="6E82FEB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技术要点：1. 点云从雷达坐标系到相机坐标系的转换 2. 对杂点的过滤 3.通过波峰判断来确定定位目标物体</w:t>
      </w:r>
    </w:p>
    <w:p w14:paraId="761FCE24">
      <w:pPr>
        <w:jc w:val="both"/>
        <w:rPr>
          <w:rFonts w:hint="eastAsia"/>
          <w:lang w:val="en-US" w:eastAsia="zh-CN"/>
        </w:rPr>
      </w:pPr>
    </w:p>
    <w:p w14:paraId="5201639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遇到问题：1.波峰判断算法并不完善，在多次模拟测试中存在数据的大幅跳变，正是波峰判断错误导致 2.未想到如何用此数据来控制机械臂</w:t>
      </w:r>
    </w:p>
    <w:p w14:paraId="307E8B83">
      <w:pPr>
        <w:jc w:val="both"/>
        <w:rPr>
          <w:rFonts w:hint="eastAsia"/>
          <w:lang w:val="en-US" w:eastAsia="zh-CN"/>
        </w:rPr>
      </w:pPr>
    </w:p>
    <w:p w14:paraId="2ADAF51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目前该问题移交给另一位同学研究</w:t>
      </w:r>
    </w:p>
    <w:p w14:paraId="72B9FDBB">
      <w:pPr>
        <w:jc w:val="both"/>
        <w:rPr>
          <w:rFonts w:hint="eastAsia"/>
          <w:lang w:val="en-US" w:eastAsia="zh-CN"/>
        </w:rPr>
      </w:pPr>
    </w:p>
    <w:p w14:paraId="2FADBA69">
      <w:pPr>
        <w:jc w:val="both"/>
      </w:pPr>
      <w:r>
        <w:drawing>
          <wp:inline distT="0" distB="0" distL="114300" distR="114300">
            <wp:extent cx="5271135" cy="1259205"/>
            <wp:effectExtent l="0" t="0" r="1206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5DE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Github仓库提交记录</w:t>
      </w:r>
    </w:p>
    <w:p w14:paraId="1022EE64">
      <w:pPr>
        <w:jc w:val="both"/>
        <w:rPr>
          <w:rFonts w:hint="default"/>
          <w:lang w:val="en-US" w:eastAsia="zh-CN"/>
        </w:rPr>
      </w:pPr>
    </w:p>
    <w:p w14:paraId="77133D29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pnp解算测距的实验尝试</w:t>
      </w:r>
    </w:p>
    <w:p w14:paraId="47DF9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时间：12月 6日 - 12月20日</w:t>
      </w:r>
    </w:p>
    <w:p w14:paraId="3DF2D710">
      <w:pPr>
        <w:rPr>
          <w:rFonts w:hint="eastAsia"/>
          <w:lang w:val="en-US" w:eastAsia="zh-CN"/>
        </w:rPr>
      </w:pPr>
    </w:p>
    <w:p w14:paraId="05C09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通过yolo模型识别目标顶面4个角点的坐标来实现pnp解算，通过几何来获得目标物体顶面中心到摄像头光心的距离</w:t>
      </w:r>
    </w:p>
    <w:p w14:paraId="1143360B">
      <w:pPr>
        <w:rPr>
          <w:rFonts w:hint="eastAsia"/>
          <w:lang w:val="en-US" w:eastAsia="zh-CN"/>
        </w:rPr>
      </w:pPr>
    </w:p>
    <w:p w14:paraId="54A34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</w:t>
      </w:r>
    </w:p>
    <w:p w14:paraId="50734E6F">
      <w:pPr>
        <w:rPr>
          <w:rFonts w:hint="default"/>
          <w:lang w:val="en-US" w:eastAsia="zh-CN"/>
        </w:rPr>
      </w:pPr>
    </w:p>
    <w:p w14:paraId="1551DF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数据集并训练模型，进行模型训练迭代，这一部分在数据采集阶段采用了虚拟数据和真实数据混合的方法，即在仿真环境中截取图片，混合真实图片一起进行训练，通过此方法，我们的数据集规模达到了2000张，其中手工采集并标注的高质量数据达到600余张，手工标注都是我自己标的</w:t>
      </w:r>
    </w:p>
    <w:p w14:paraId="670A2ACF">
      <w:pPr>
        <w:jc w:val="both"/>
        <w:rPr>
          <w:rFonts w:hint="default"/>
          <w:lang w:val="en-US" w:eastAsia="zh-CN"/>
        </w:rPr>
      </w:pPr>
    </w:p>
    <w:p w14:paraId="7FA9615F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32400" cy="1569720"/>
            <wp:effectExtent l="0" t="0" r="0" b="5080"/>
            <wp:docPr id="3" name="图片 3" descr="16cb8ff0926545edb184ab4a5c774d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cb8ff0926545edb184ab4a5c774d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ACF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模型训练损失值图</w:t>
      </w:r>
    </w:p>
    <w:p w14:paraId="3B15DEE2">
      <w:pPr>
        <w:jc w:val="center"/>
        <w:rPr>
          <w:rFonts w:hint="eastAsia"/>
          <w:lang w:val="en-US" w:eastAsia="zh-CN"/>
        </w:rPr>
      </w:pPr>
    </w:p>
    <w:p w14:paraId="1CAC71D7">
      <w:pPr>
        <w:jc w:val="both"/>
        <w:rPr>
          <w:rFonts w:hint="eastAsia"/>
          <w:lang w:val="en-US" w:eastAsia="zh-CN"/>
        </w:rPr>
      </w:pPr>
    </w:p>
    <w:p w14:paraId="7C67E7E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</w:t>
      </w:r>
    </w:p>
    <w:p w14:paraId="700B67CB">
      <w:pPr>
        <w:jc w:val="both"/>
        <w:rPr>
          <w:rFonts w:hint="eastAsia"/>
          <w:lang w:val="en-US" w:eastAsia="zh-CN"/>
        </w:rPr>
      </w:pPr>
    </w:p>
    <w:p w14:paraId="1B6ECC3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训练好的模型在ros2系统中构建检测节点，并接入仿真环境进行测试，为了真实性，我也标注好使用相机的外参，使用真实外参进行仿真，发现角点存在漂移的现象，导致pnp解算后的z轴有跳变，而考虑到模型已经快接近精度上限了，所以考虑换双目</w:t>
      </w:r>
    </w:p>
    <w:p w14:paraId="03DD4F77">
      <w:pPr>
        <w:jc w:val="both"/>
        <w:rPr>
          <w:rFonts w:hint="eastAsia"/>
          <w:lang w:val="en-US" w:eastAsia="zh-CN"/>
        </w:rPr>
      </w:pPr>
    </w:p>
    <w:p w14:paraId="6FF5E89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4654550"/>
            <wp:effectExtent l="0" t="0" r="16510" b="19050"/>
            <wp:docPr id="4" name="图片 4" descr="29bf27de6b6e22e6de28db4766f8f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9bf27de6b6e22e6de28db4766f8fa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1B74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Pnp测距</w:t>
      </w:r>
    </w:p>
    <w:p w14:paraId="5BECAA1E">
      <w:pPr>
        <w:jc w:val="both"/>
        <w:rPr>
          <w:rFonts w:hint="eastAsia"/>
          <w:lang w:val="en-US" w:eastAsia="zh-CN"/>
        </w:rPr>
      </w:pPr>
    </w:p>
    <w:p w14:paraId="1962BE65">
      <w:pPr>
        <w:jc w:val="both"/>
        <w:rPr>
          <w:rFonts w:hint="eastAsia"/>
          <w:lang w:val="en-US" w:eastAsia="zh-CN"/>
        </w:rPr>
      </w:pPr>
    </w:p>
    <w:p w14:paraId="776C565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</w:t>
      </w:r>
    </w:p>
    <w:p w14:paraId="19E50C69">
      <w:pPr>
        <w:jc w:val="both"/>
        <w:rPr>
          <w:rFonts w:hint="eastAsia"/>
          <w:lang w:val="en-US" w:eastAsia="zh-CN"/>
        </w:rPr>
      </w:pPr>
    </w:p>
    <w:p w14:paraId="042C71A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同样使用该模型，使用双目方案做实验，一开始的方案是两个画面分别做一次识别，但是两次识别之间有偏差，导致最后算视差是不准的，我做了测试，在距离2m左右会有50mm的深度误差。</w:t>
      </w:r>
    </w:p>
    <w:p w14:paraId="1A61439B">
      <w:pPr>
        <w:jc w:val="both"/>
        <w:rPr>
          <w:rFonts w:hint="eastAsia"/>
          <w:lang w:val="en-US" w:eastAsia="zh-CN"/>
        </w:rPr>
      </w:pPr>
    </w:p>
    <w:p w14:paraId="3483ECA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解决方案：我尝试引入光流追踪，只对左相机的画面做检测，而对于右相机使用光流追踪，但是此方案还没有做实际测试</w:t>
      </w:r>
    </w:p>
    <w:p w14:paraId="6D3D4B98">
      <w:pPr>
        <w:jc w:val="both"/>
        <w:rPr>
          <w:rFonts w:hint="eastAsia"/>
          <w:lang w:val="en-US" w:eastAsia="zh-CN"/>
        </w:rPr>
      </w:pPr>
    </w:p>
    <w:p w14:paraId="435247A4">
      <w:pPr>
        <w:jc w:val="both"/>
        <w:rPr>
          <w:rFonts w:hint="eastAsia"/>
          <w:lang w:val="en-US" w:eastAsia="zh-CN"/>
        </w:rPr>
      </w:pPr>
    </w:p>
    <w:p w14:paraId="742D53E5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AMCL定位</w:t>
      </w:r>
    </w:p>
    <w:p w14:paraId="24BAE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时间：12月11日 - 12月25日</w:t>
      </w:r>
    </w:p>
    <w:p w14:paraId="345FDEE3">
      <w:pPr>
        <w:rPr>
          <w:rFonts w:hint="eastAsia"/>
          <w:lang w:val="en-US" w:eastAsia="zh-CN"/>
        </w:rPr>
      </w:pPr>
    </w:p>
    <w:p w14:paraId="450AF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此工作是在其余成员没有开始</w:t>
      </w:r>
      <w:r>
        <w:rPr>
          <w:rFonts w:hint="default"/>
          <w:lang w:val="en-US" w:eastAsia="zh-CN"/>
        </w:rPr>
        <w:t>Fastlio2</w:t>
      </w:r>
      <w:r>
        <w:rPr>
          <w:rFonts w:hint="eastAsia"/>
          <w:lang w:val="en-US" w:eastAsia="zh-CN"/>
        </w:rPr>
        <w:t>时开始做的，目的在提供较为简单的全局定位方案，主要模式是静态地图+AMCL来做里程计</w:t>
      </w:r>
    </w:p>
    <w:p w14:paraId="79778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954655"/>
            <wp:effectExtent l="0" t="0" r="19050" b="17145"/>
            <wp:docPr id="5" name="图片 5" descr="835e0b45948c1799d2a8c8a0095c8a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35e0b45948c1799d2a8c8a0095c8af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DA88">
      <w:pPr>
        <w:jc w:val="both"/>
        <w:rPr>
          <w:rFonts w:hint="default"/>
          <w:lang w:val="en-US" w:eastAsia="zh-CN"/>
        </w:rPr>
      </w:pPr>
    </w:p>
    <w:p w14:paraId="25546785">
      <w:pPr>
        <w:jc w:val="both"/>
        <w:rPr>
          <w:rFonts w:hint="default"/>
          <w:lang w:val="en-US" w:eastAsia="zh-CN"/>
        </w:rPr>
      </w:pPr>
    </w:p>
    <w:p w14:paraId="082ABDF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</w:t>
      </w:r>
    </w:p>
    <w:p w14:paraId="46DA003C">
      <w:pPr>
        <w:rPr>
          <w:rFonts w:hint="eastAsia"/>
          <w:lang w:val="en-US" w:eastAsia="zh-CN"/>
        </w:rPr>
      </w:pPr>
    </w:p>
    <w:p w14:paraId="301F9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这个月的学习包含</w:t>
      </w:r>
    </w:p>
    <w:p w14:paraId="644138F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SLAM 14讲</w:t>
      </w:r>
    </w:p>
    <w:p w14:paraId="469C02B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深度学习</w:t>
      </w:r>
    </w:p>
    <w:p w14:paraId="2E71B5D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线性代数</w:t>
      </w:r>
    </w:p>
    <w:p w14:paraId="473277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608B09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F9B4C"/>
    <w:multiLevelType w:val="singleLevel"/>
    <w:tmpl w:val="FDFF9B4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EFAC3D"/>
    <w:multiLevelType w:val="singleLevel"/>
    <w:tmpl w:val="FFEFAC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DA68F1E"/>
    <w:multiLevelType w:val="singleLevel"/>
    <w:tmpl w:val="0DA68F1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FE620A"/>
    <w:rsid w:val="13E79A29"/>
    <w:rsid w:val="7F4FE439"/>
    <w:rsid w:val="BDFE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Office_12.1.22554.22554_F1E327BC-269C-435d-A152-05C5408002CA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2026-01-05T20:13:00Z</dcterms:created>
  <dc:creator>leon yao</dc:creator>
  <cp:lastModifiedBy>leon yao</cp:lastModifiedBy>
  <dcterms:modified xsi:type="dcterms:W3CDTF">2026-01-05T16:10:45Z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2052-12.1.22554.22554</vt:lpwstr>
  </property>
  <property fmtid="{D5CDD505-2E9C-101B-9397-08002B2CF9AE}" pid="3" name="ICV">
    <vt:lpwstr>CAB7345977210C9E843A5B69EC65BB84_41</vt:lpwstr>
  </property>
</Properties>
</file>