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2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本月一共有三项主要事务</w:t>
      </w:r>
    </w:p>
    <w:p w14:paraId="30158FC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学习机械的知识</w:t>
      </w:r>
    </w:p>
    <w:p w14:paraId="24A561D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画并搭建场地</w:t>
      </w:r>
    </w:p>
    <w:p w14:paraId="06DEDB99">
      <w:pPr>
        <w:numPr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场地图纸如下，场地实物在实验室门口</w:t>
      </w:r>
    </w:p>
    <w:p w14:paraId="18812528">
      <w:pPr>
        <w:numPr>
          <w:numId w:val="0"/>
        </w:numPr>
      </w:pPr>
      <w:r>
        <w:drawing>
          <wp:inline distT="0" distB="0" distL="114300" distR="114300">
            <wp:extent cx="5273040" cy="30829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40F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画了一条机械腿，仍半成品，差镂空和轴系优化，以下是相关材料</w:t>
      </w:r>
    </w:p>
    <w:p w14:paraId="31216EE9">
      <w:pPr>
        <w:numPr>
          <w:numId w:val="0"/>
        </w:numPr>
        <w:ind w:leftChars="0"/>
      </w:pPr>
      <w:r>
        <w:drawing>
          <wp:inline distT="0" distB="0" distL="114300" distR="114300">
            <wp:extent cx="5271135" cy="468122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08E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042285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63C4B"/>
    <w:multiLevelType w:val="singleLevel"/>
    <w:tmpl w:val="38A63C4B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5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</Words>
  <Characters>41</Characters>
  <Lines>0</Lines>
  <Paragraphs>0</Paragraphs>
  <TotalTime>3</TotalTime>
  <ScaleCrop>false</ScaleCrop>
  <LinksUpToDate>false</LinksUpToDate>
  <CharactersWithSpaces>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2026-01-05T05:29:00Z</dcterms:created>
  <dc:creator>22490</dc:creator>
  <cp:lastModifiedBy>WPS_1750652369</cp:lastModifiedBy>
  <dcterms:modified xsi:type="dcterms:W3CDTF">2026-01-05T05:50:54Z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eyJoZGlkIjoiMDhkNmZjNWZmMzhmNjNjYjE1NDZmM2I0NGYyZWRkODgiLCJ1c2VySWQiOiIxNzEyNDUwMjYzIn0=</vt:lpwstr>
  </property>
  <property fmtid="{D5CDD505-2E9C-101B-9397-08002B2CF9AE}" pid="4" name="ICV">
    <vt:lpwstr>B1594399E1E1410A9E4957E1B11AF813_12</vt:lpwstr>
  </property>
</Properties>
</file>