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5B654">
      <w:pPr>
        <w:spacing w:before="300" w:after="120" w:line="288" w:lineRule="auto"/>
        <w:ind w:left="0"/>
        <w:jc w:val="center"/>
        <w:outlineLvl w:val="2"/>
        <w:rPr>
          <w:rFonts w:hint="eastAsia" w:ascii="Arial" w:hAnsi="Arial" w:eastAsia="等线" w:cs="Arial"/>
          <w:b/>
          <w:sz w:val="52"/>
        </w:rPr>
      </w:pPr>
      <w:bookmarkStart w:id="0" w:name="heading_0"/>
      <w:r>
        <w:rPr>
          <w:rFonts w:hint="eastAsia" w:ascii="Arial" w:hAnsi="Arial" w:eastAsia="等线" w:cs="Arial"/>
          <w:b/>
          <w:sz w:val="52"/>
        </w:rPr>
        <w:t>视觉组-黄益鹏月报</w:t>
      </w:r>
    </w:p>
    <w:p w14:paraId="5631D4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一、学习内容</w:t>
      </w:r>
      <w:bookmarkEnd w:id="0"/>
    </w:p>
    <w:p w14:paraId="4AF0DE4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核心技术模块</w:t>
      </w:r>
      <w:r>
        <w:rPr>
          <w:rFonts w:ascii="Arial" w:hAnsi="Arial" w:eastAsia="等线" w:cs="Arial"/>
          <w:sz w:val="22"/>
        </w:rPr>
        <w:t>：涵盖OpenCV、目标检测算法YOLOv8，nanodet、Linux（Ubuntu）、ROS2四大技术方向，其中目标检测算法为核心实践内容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涉及环境配置、代码架构、项目开发全流程。</w:t>
      </w:r>
    </w:p>
    <w:p w14:paraId="2993625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环境配置：安装Anaconda3，创建并配置目标检测专属Python环境（兼容YOLOv8与nanodet），安装PyTorch、CUDA、cuDNN等依赖，通过requirements.txt一键安装YOLOv8及nanodet所需包。</w:t>
      </w:r>
    </w:p>
    <w:p w14:paraId="6007716A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代码架构：分别克隆YOLOv8与nanodet官方仓库，重点掌握ultralytics文件夹（YOLOv8）及nanodet核心文件夹下数据配置、模型配置、数据集处理、训练推理核心代码等关键模块，对比两种算法的架构差异。</w:t>
      </w:r>
    </w:p>
    <w:p w14:paraId="62734050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项目开发：从官方示例图片验证两种算法的环境可用性，到基于同一自定义数据集（</w:t>
      </w:r>
      <w:r>
        <w:rPr>
          <w:rFonts w:hint="eastAsia" w:ascii="Arial" w:hAnsi="Arial" w:eastAsia="等线" w:cs="Arial"/>
          <w:sz w:val="22"/>
          <w:lang w:val="en-US" w:eastAsia="zh-CN"/>
        </w:rPr>
        <w:t>任务赛物品</w:t>
      </w:r>
      <w:r>
        <w:rPr>
          <w:rFonts w:ascii="Arial" w:hAnsi="Arial" w:eastAsia="等线" w:cs="Arial"/>
          <w:sz w:val="22"/>
        </w:rPr>
        <w:t>）完成采集、标注、验证集划分、类别配置，再分别进行两种算法的模型训练、推理及实时摄像头识别，对比算法性能；同时重点学习两种算法的权重文件相关知识，包括权重格式、生成逻辑、加载与复用方法。</w:t>
      </w:r>
    </w:p>
    <w:p w14:paraId="07ADACA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二、任务完成情况</w:t>
      </w:r>
      <w:bookmarkEnd w:id="1"/>
    </w:p>
    <w:p w14:paraId="04FA197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ab/>
      </w:r>
      <w:r>
        <w:rPr>
          <w:rFonts w:ascii="Arial" w:hAnsi="Arial" w:eastAsia="等线" w:cs="Arial"/>
          <w:b/>
          <w:sz w:val="22"/>
        </w:rPr>
        <w:t>基础学习铺垫</w:t>
      </w:r>
      <w:r>
        <w:rPr>
          <w:rFonts w:ascii="Arial" w:hAnsi="Arial" w:eastAsia="等线" w:cs="Arial"/>
          <w:sz w:val="22"/>
        </w:rPr>
        <w:t>：明确了OpenCV、Linux、ROS2的学习路径及核心学习要点，梳理了YOLOv8与nanodet两种目标检测算法的学习框架，获取了对应的学习资源（如B站视频、官方文档），为后续学习奠定基础。</w:t>
      </w:r>
    </w:p>
    <w:p w14:paraId="547E209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ab/>
      </w:r>
      <w:r>
        <w:rPr>
          <w:rFonts w:ascii="Arial" w:hAnsi="Arial" w:eastAsia="等线" w:cs="Arial"/>
          <w:b/>
          <w:sz w:val="22"/>
        </w:rPr>
        <w:t>目标检测算法环境搭建</w:t>
      </w:r>
      <w:r>
        <w:rPr>
          <w:rFonts w:ascii="Arial" w:hAnsi="Arial" w:eastAsia="等线" w:cs="Arial"/>
          <w:sz w:val="22"/>
        </w:rPr>
        <w:t>：已完成Anaconda3安装、目标检测专属环境创建（兼容YOLOv8与nanodet）、依赖包（含PyTorch、CUDA等）安装及Python编译器切换，通过官方示例图片分别验证YOLOv8与nanodet，环境配置成功，可正常运行两种算法相关功能。</w:t>
      </w:r>
    </w:p>
    <w:p w14:paraId="414CAD8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ab/>
      </w:r>
      <w:r>
        <w:rPr>
          <w:rFonts w:ascii="Arial" w:hAnsi="Arial" w:eastAsia="等线" w:cs="Arial"/>
          <w:b/>
          <w:sz w:val="22"/>
        </w:rPr>
        <w:t>自定义项目开发</w:t>
      </w:r>
      <w:r>
        <w:rPr>
          <w:rFonts w:ascii="Arial" w:hAnsi="Arial" w:eastAsia="等线" w:cs="Arial"/>
          <w:sz w:val="22"/>
        </w:rPr>
        <w:t>：</w:t>
      </w:r>
    </w:p>
    <w:p w14:paraId="5B085386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数据集制作：通过capture.py脚本完成</w:t>
      </w:r>
      <w:r>
        <w:rPr>
          <w:rFonts w:hint="eastAsia" w:ascii="Arial" w:hAnsi="Arial" w:eastAsia="等线" w:cs="Arial"/>
          <w:sz w:val="22"/>
          <w:lang w:val="en-US" w:eastAsia="zh-CN"/>
        </w:rPr>
        <w:t>任务赛物品</w:t>
      </w:r>
      <w:r>
        <w:rPr>
          <w:rFonts w:ascii="Arial" w:hAnsi="Arial" w:eastAsia="等线" w:cs="Arial"/>
          <w:sz w:val="22"/>
        </w:rPr>
        <w:t>多场景照片采集（约</w:t>
      </w:r>
      <w:r>
        <w:rPr>
          <w:rFonts w:hint="eastAsia" w:ascii="Arial" w:hAnsi="Arial" w:eastAsia="等线" w:cs="Arial"/>
          <w:sz w:val="22"/>
          <w:lang w:val="en-US" w:eastAsia="zh-CN"/>
        </w:rPr>
        <w:t>2000</w:t>
      </w:r>
      <w:r>
        <w:rPr>
          <w:rFonts w:ascii="Arial" w:hAnsi="Arial" w:eastAsia="等线" w:cs="Arial"/>
          <w:sz w:val="22"/>
        </w:rPr>
        <w:t>张），使用labeler.py脚本完成手动标注</w:t>
      </w:r>
      <w:r>
        <w:rPr>
          <w:rFonts w:hint="eastAsia" w:ascii="Arial" w:hAnsi="Arial" w:eastAsia="等线" w:cs="Arial"/>
          <w:sz w:val="22"/>
          <w:lang w:val="en-US" w:eastAsia="zh-CN"/>
        </w:rPr>
        <w:t>后再通过xlabeling进行AI标注</w:t>
      </w:r>
      <w:r>
        <w:rPr>
          <w:rFonts w:ascii="Arial" w:hAnsi="Arial" w:eastAsia="等线" w:cs="Arial"/>
          <w:sz w:val="22"/>
        </w:rPr>
        <w:t>，生成标注文件，并按比例划分训练集与验证集。</w:t>
      </w:r>
    </w:p>
    <w:p w14:paraId="76C902E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模型训练：修改data.yaml配置文件，分别完成YOLOv8与nanodet的</w:t>
      </w:r>
      <w:r>
        <w:rPr>
          <w:rFonts w:hint="eastAsia" w:ascii="Arial" w:hAnsi="Arial" w:eastAsia="等线" w:cs="Arial"/>
          <w:sz w:val="22"/>
          <w:lang w:val="en-US" w:eastAsia="zh-CN"/>
        </w:rPr>
        <w:t>100</w:t>
      </w:r>
      <w:r>
        <w:rPr>
          <w:rFonts w:ascii="Arial" w:hAnsi="Arial" w:eastAsia="等线" w:cs="Arial"/>
          <w:sz w:val="22"/>
        </w:rPr>
        <w:t>轮模型训练。其中YOLOv8成功生成训练权重文件（[best.pt](best.pt)），该文件为PyTorch格式，存储了模型训练过程中的最优参数，对应训练监控图表（损失曲线、精度曲线、混淆矩阵等）可验证权重性能；nanodet生成适配其轻量化架构的权重文件（如.pth格式），文件体积仅1-2MB（经16位存储优化后），符合移动端部署需求。两种权重均实现边界框定位、分类准确度等指标优化，支持直接加载用于推理。</w:t>
      </w:r>
    </w:p>
    <w:p w14:paraId="5908748F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推理与应用：分别加载YOLOv8的best.pt权重和nanodet的轻量化权重，通过predict.py脚本完成验证集图片推理；借助webcam.py脚本实现摄像头实时识别蓝色水瓶功能，支持FPS显示、截图保存，两种权重对应的识别效果均达标，其中nanodet轻量化权重展现出更快的推理速度优势。</w:t>
      </w:r>
    </w:p>
    <w:p w14:paraId="095F00FA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整体进度</w:t>
      </w:r>
      <w:r>
        <w:rPr>
          <w:rFonts w:ascii="Arial" w:hAnsi="Arial" w:eastAsia="等线" w:cs="Arial"/>
          <w:sz w:val="22"/>
        </w:rPr>
        <w:t>：已完成YOLOv8从环境配置到自定义项目落地的全流程实践，同步完成nanodet基础环境搭建与初步验证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已能够识别任务赛物品</w:t>
      </w:r>
      <w:r>
        <w:rPr>
          <w:rFonts w:ascii="Arial" w:hAnsi="Arial" w:eastAsia="等线" w:cs="Arial"/>
          <w:sz w:val="22"/>
        </w:rPr>
        <w:t>；Linux和ROS2处于学习规划阶段，核心技术模块的实践任务已达成预期目标。</w:t>
      </w:r>
    </w:p>
    <w:p w14:paraId="01B798D1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97FD768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宋体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日志见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"https://github.com/hyper152/Gsing-log"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hyper152/Gsing-log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的log文件夹</w:t>
      </w:r>
      <w:bookmarkStart w:id="2" w:name="_GoBack"/>
      <w:bookmarkEnd w:id="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（包含源码）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EEC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0CFA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47FE0423"/>
    <w:multiLevelType w:val="singleLevel"/>
    <w:tmpl w:val="47FE0423"/>
    <w:lvl w:ilvl="0" w:tentative="0">
      <w:start w:val="4"/>
      <w:numFmt w:val="decimal"/>
      <w:lvlText w:val="%1."/>
      <w:lvlJc w:val="left"/>
    </w:lvl>
  </w:abstractNum>
  <w:abstractNum w:abstractNumId="6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2038C2"/>
    <w:rsid w:val="16437981"/>
    <w:rsid w:val="3DFE48CF"/>
    <w:rsid w:val="52615D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1003</Words>
  <Characters>1349</Characters>
  <TotalTime>6</TotalTime>
  <ScaleCrop>false</ScaleCrop>
  <LinksUpToDate>false</LinksUpToDate>
  <CharactersWithSpaces>1352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2026-01-05T16:31:00Z</dcterms:created>
  <dc:creator>Apache POI</dc:creator>
  <cp:lastModifiedBy>黄益鹏</cp:lastModifiedBy>
  <dcterms:modified xsi:type="dcterms:W3CDTF">2026-01-05T16:41:34Z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eyJoZGlkIjoiNWEwMmY2MGZlMzA2NDVhYzM4YTY2NGU0NTIxY2ZkNDYiLCJ1c2VySWQiOiI4NzQ0NDY1NjIifQ==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DC6EB2C5A7A84A72B07F34DCB8F8058F_12</vt:lpwstr>
  </property>
</Properties>
</file>