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EC2E7" w14:textId="77777777" w:rsidR="00555AE4" w:rsidRDefault="00555AE4" w:rsidP="00555AE4">
      <w:pPr>
        <w:rPr>
          <w:rFonts w:hint="eastAsia"/>
        </w:rPr>
      </w:pPr>
      <w:r>
        <w:rPr>
          <w:rFonts w:hint="eastAsia"/>
        </w:rPr>
        <w:t>一、核心技术基础认知</w:t>
      </w:r>
    </w:p>
    <w:p w14:paraId="11A8DC42" w14:textId="05DE708B" w:rsidR="00DB5D46" w:rsidRDefault="00555AE4">
      <w:r>
        <w:rPr>
          <w:rFonts w:hint="eastAsia"/>
        </w:rPr>
        <w:t>1. 结构设计核心：</w:t>
      </w:r>
      <w:r>
        <w:rPr>
          <w:rFonts w:hint="eastAsia"/>
        </w:rPr>
        <w:t>稳定性是关键，保证狗能够长时间稳定走路。采用四足结构（最好三自由度）串联腿，可能沿用学长老路的腿，或者设计使用更前沿的设计。材料选择铝合金，纤维板，碳板，碳管等组成主体架构，以宇树电机为核心输出。提升整体抗冲撞与耐性。</w:t>
      </w:r>
    </w:p>
    <w:p w14:paraId="3E0D2F7D" w14:textId="41876895" w:rsidR="00555AE4" w:rsidRDefault="00555AE4" w:rsidP="00555AE4">
      <w:pPr>
        <w:rPr>
          <w:rFonts w:hint="eastAsia"/>
        </w:rPr>
      </w:pPr>
      <w:r>
        <w:rPr>
          <w:rFonts w:hint="eastAsia"/>
        </w:rPr>
        <w:t>2. 传动系统理解：选择合适大小的齿轮搭配，</w:t>
      </w:r>
      <w:r>
        <w:rPr>
          <w:rFonts w:hint="eastAsia"/>
        </w:rPr>
        <w:t>齿轮材料，</w:t>
      </w:r>
      <w:r>
        <w:rPr>
          <w:rFonts w:hint="eastAsia"/>
        </w:rPr>
        <w:t>保证关节灵活转动，</w:t>
      </w:r>
      <w:r>
        <w:rPr>
          <w:rFonts w:hint="eastAsia"/>
        </w:rPr>
        <w:t>且高耐性，寿命，</w:t>
      </w:r>
      <w:r>
        <w:rPr>
          <w:rFonts w:hint="eastAsia"/>
        </w:rPr>
        <w:t>同时避免齿轮咬合太紧导致卡顿。安装时</w:t>
      </w:r>
      <w:r>
        <w:rPr>
          <w:rFonts w:hint="eastAsia"/>
        </w:rPr>
        <w:t>实验，</w:t>
      </w:r>
      <w:r>
        <w:rPr>
          <w:rFonts w:hint="eastAsia"/>
        </w:rPr>
        <w:t>调整齿轮间隙</w:t>
      </w:r>
      <w:r>
        <w:rPr>
          <w:rFonts w:hint="eastAsia"/>
        </w:rPr>
        <w:t>等小问题</w:t>
      </w:r>
      <w:r>
        <w:rPr>
          <w:rFonts w:hint="eastAsia"/>
        </w:rPr>
        <w:t>，让运动更顺畅。</w:t>
      </w:r>
    </w:p>
    <w:p w14:paraId="3221E3E1" w14:textId="08B7F2D8" w:rsidR="00555AE4" w:rsidRDefault="00555AE4" w:rsidP="00555AE4">
      <w:pPr>
        <w:rPr>
          <w:rFonts w:hint="eastAsia"/>
        </w:rPr>
      </w:pPr>
      <w:r>
        <w:rPr>
          <w:rFonts w:hint="eastAsia"/>
        </w:rPr>
        <w:t>3. 执行机构选型：针对比赛的抓取、搬运任务，设计</w:t>
      </w:r>
      <w:r>
        <w:rPr>
          <w:rFonts w:hint="eastAsia"/>
        </w:rPr>
        <w:t>机械臂+吸盘</w:t>
      </w:r>
      <w:r>
        <w:rPr>
          <w:rFonts w:hint="eastAsia"/>
        </w:rPr>
        <w:t>，用舵机</w:t>
      </w:r>
      <w:r>
        <w:rPr>
          <w:rFonts w:hint="eastAsia"/>
        </w:rPr>
        <w:t>，电机控制</w:t>
      </w:r>
      <w:r>
        <w:rPr>
          <w:rFonts w:hint="eastAsia"/>
        </w:rPr>
        <w:t>，既容易操作又能保证抓取稳定性。</w:t>
      </w:r>
    </w:p>
    <w:p w14:paraId="5F21C51A" w14:textId="491B6892" w:rsidR="00E56B5C" w:rsidRDefault="00E56B5C" w:rsidP="00E56B5C">
      <w:pPr>
        <w:rPr>
          <w:rFonts w:hint="eastAsia"/>
        </w:rPr>
      </w:pPr>
      <w:r>
        <w:rPr>
          <w:rFonts w:hint="eastAsia"/>
        </w:rPr>
        <w:t>4. 系统配合认知：清楚机械结构要和电控</w:t>
      </w:r>
      <w:r>
        <w:rPr>
          <w:rFonts w:hint="eastAsia"/>
        </w:rPr>
        <w:t>，硬件，视觉等小组沟通交流以保证最大通达度和效率，避免设计脱节。</w:t>
      </w:r>
    </w:p>
    <w:p w14:paraId="5A587087" w14:textId="77777777" w:rsidR="00E56B5C" w:rsidRDefault="00E56B5C" w:rsidP="00E56B5C">
      <w:pPr>
        <w:rPr>
          <w:rFonts w:hint="eastAsia"/>
        </w:rPr>
      </w:pPr>
      <w:r>
        <w:rPr>
          <w:rFonts w:hint="eastAsia"/>
        </w:rPr>
        <w:t>二、比赛场景下的设计思路</w:t>
      </w:r>
    </w:p>
    <w:p w14:paraId="5E2D83A5" w14:textId="3B935496" w:rsidR="00E56B5C" w:rsidRDefault="00E56B5C" w:rsidP="00E56B5C">
      <w:pPr>
        <w:rPr>
          <w:rFonts w:hint="eastAsia"/>
        </w:rPr>
      </w:pPr>
      <w:r>
        <w:rPr>
          <w:rFonts w:hint="eastAsia"/>
        </w:rPr>
        <w:t>1. 优先级规划：首先保证机器人能稳定行走，腿部长度适中，避免重心过高摔倒</w:t>
      </w:r>
      <w:r>
        <w:rPr>
          <w:rFonts w:hint="eastAsia"/>
        </w:rPr>
        <w:t>：其次是障碍应对时，稳定可靠，特别是跳跃时，考虑安全冗余，结构抗性，材料强度等，，避免中场趴窝。</w:t>
      </w:r>
      <w:r>
        <w:rPr>
          <w:rFonts w:hint="eastAsia"/>
        </w:rPr>
        <w:t>然后考虑任务</w:t>
      </w:r>
      <w:r>
        <w:rPr>
          <w:rFonts w:hint="eastAsia"/>
        </w:rPr>
        <w:t>赛</w:t>
      </w:r>
      <w:r>
        <w:rPr>
          <w:rFonts w:hint="eastAsia"/>
        </w:rPr>
        <w:t>，比如</w:t>
      </w:r>
      <w:r>
        <w:rPr>
          <w:rFonts w:hint="eastAsia"/>
        </w:rPr>
        <w:t>吸盘</w:t>
      </w:r>
      <w:r>
        <w:rPr>
          <w:rFonts w:hint="eastAsia"/>
        </w:rPr>
        <w:t>的</w:t>
      </w:r>
      <w:r>
        <w:rPr>
          <w:rFonts w:hint="eastAsia"/>
        </w:rPr>
        <w:t>吸力大小，放置方案，循环时间，智慧识别等因素。</w:t>
      </w:r>
      <w:r>
        <w:rPr>
          <w:rFonts w:hint="eastAsia"/>
        </w:rPr>
        <w:t>最后控制重量，去掉没必要的结构，减少电机负担。</w:t>
      </w:r>
    </w:p>
    <w:p w14:paraId="526C7DA1" w14:textId="67526CED" w:rsidR="00E56B5C" w:rsidRDefault="00E56B5C" w:rsidP="00E56B5C">
      <w:pPr>
        <w:rPr>
          <w:rFonts w:hint="eastAsia"/>
        </w:rPr>
      </w:pPr>
      <w:r>
        <w:rPr>
          <w:rFonts w:hint="eastAsia"/>
        </w:rPr>
        <w:t>2. 简单难点应对：</w:t>
      </w:r>
    </w:p>
    <w:p w14:paraId="271C5C49" w14:textId="3D0D4E33" w:rsidR="00E56B5C" w:rsidRDefault="00E56B5C" w:rsidP="00E56B5C">
      <w:pPr>
        <w:rPr>
          <w:rFonts w:hint="eastAsia"/>
        </w:rPr>
      </w:pPr>
      <w:r>
        <w:rPr>
          <w:rFonts w:hint="eastAsia"/>
        </w:rPr>
        <w:t>平衡问题：通过调整腿部连杆长度，让机器人站立时呈三角支撑状态，增加稳定性；足底</w:t>
      </w:r>
      <w:r>
        <w:rPr>
          <w:rFonts w:hint="eastAsia"/>
        </w:rPr>
        <w:t>为滚轮防滑结构，兼具快速行走与防滑的效果</w:t>
      </w:r>
      <w:r>
        <w:rPr>
          <w:rFonts w:hint="eastAsia"/>
        </w:rPr>
        <w:t>。</w:t>
      </w:r>
    </w:p>
    <w:p w14:paraId="060D2B59" w14:textId="7A9615B6" w:rsidR="00E56B5C" w:rsidRDefault="00E56B5C" w:rsidP="00E56B5C">
      <w:pPr>
        <w:rPr>
          <w:rFonts w:hint="eastAsia"/>
        </w:rPr>
      </w:pPr>
      <w:r>
        <w:rPr>
          <w:rFonts w:hint="eastAsia"/>
        </w:rPr>
        <w:t>传动卡顿：安装前给齿轮涂少量润滑油，装配时用尺子校准零件位置，减少误差。</w:t>
      </w:r>
    </w:p>
    <w:p w14:paraId="3F159B7B" w14:textId="3B209B04" w:rsidR="00E56B5C" w:rsidRDefault="00E56B5C" w:rsidP="00E56B5C">
      <w:pPr>
        <w:rPr>
          <w:rFonts w:hint="eastAsia"/>
        </w:rPr>
      </w:pPr>
      <w:r>
        <w:rPr>
          <w:rFonts w:hint="eastAsia"/>
        </w:rPr>
        <w:t>碰撞防护：在机器人边角处贴防撞条，关节处用</w:t>
      </w:r>
      <w:r>
        <w:rPr>
          <w:rFonts w:hint="eastAsia"/>
        </w:rPr>
        <w:t>纤维板</w:t>
      </w:r>
      <w:r>
        <w:rPr>
          <w:rFonts w:hint="eastAsia"/>
        </w:rPr>
        <w:t>护罩包裹，避免比赛中碰撞损坏零件。</w:t>
      </w:r>
      <w:r>
        <w:rPr>
          <w:rFonts w:hint="eastAsia"/>
        </w:rPr>
        <w:t>并在关键位置添加缓冲结构，避免冲击过大导致支撑断裂。</w:t>
      </w:r>
    </w:p>
    <w:p w14:paraId="786461E9" w14:textId="77777777" w:rsidR="00555AE4" w:rsidRPr="00E56B5C" w:rsidRDefault="00555AE4">
      <w:pPr>
        <w:rPr>
          <w:rFonts w:hint="eastAsia"/>
        </w:rPr>
      </w:pPr>
    </w:p>
    <w:sectPr w:rsidR="00555AE4" w:rsidRPr="00E56B5C" w:rsidSect="004E150C">
      <w:pgSz w:w="11906" w:h="16838"/>
      <w:pgMar w:top="2098" w:right="1474" w:bottom="1984" w:left="158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BC0C87" w14:textId="77777777" w:rsidR="00451F8D" w:rsidRDefault="00451F8D" w:rsidP="00555AE4">
      <w:pPr>
        <w:rPr>
          <w:rFonts w:hint="eastAsia"/>
        </w:rPr>
      </w:pPr>
      <w:r>
        <w:separator/>
      </w:r>
    </w:p>
  </w:endnote>
  <w:endnote w:type="continuationSeparator" w:id="0">
    <w:p w14:paraId="76BA1115" w14:textId="77777777" w:rsidR="00451F8D" w:rsidRDefault="00451F8D" w:rsidP="00555AE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7BF32A" w14:textId="77777777" w:rsidR="00451F8D" w:rsidRDefault="00451F8D" w:rsidP="00555AE4">
      <w:pPr>
        <w:rPr>
          <w:rFonts w:hint="eastAsia"/>
        </w:rPr>
      </w:pPr>
      <w:r>
        <w:separator/>
      </w:r>
    </w:p>
  </w:footnote>
  <w:footnote w:type="continuationSeparator" w:id="0">
    <w:p w14:paraId="28B86C41" w14:textId="77777777" w:rsidR="00451F8D" w:rsidRDefault="00451F8D" w:rsidP="00555AE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C15"/>
    <w:rsid w:val="00167C15"/>
    <w:rsid w:val="003052C0"/>
    <w:rsid w:val="00451F8D"/>
    <w:rsid w:val="004E150C"/>
    <w:rsid w:val="00555AE4"/>
    <w:rsid w:val="00D23258"/>
    <w:rsid w:val="00DB5D46"/>
    <w:rsid w:val="00E56B5C"/>
    <w:rsid w:val="00E725BE"/>
    <w:rsid w:val="00EF2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FFC7DF"/>
  <w15:chartTrackingRefBased/>
  <w15:docId w15:val="{7730E651-D593-4C44-93D4-21DAFA879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5AE4"/>
  </w:style>
  <w:style w:type="paragraph" w:styleId="1">
    <w:name w:val="heading 1"/>
    <w:basedOn w:val="a"/>
    <w:next w:val="a"/>
    <w:link w:val="10"/>
    <w:uiPriority w:val="9"/>
    <w:qFormat/>
    <w:rsid w:val="00167C1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7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7C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7C1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7C1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7C1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7C1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7C1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7C1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67C1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67C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67C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7C1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7C1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67C1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7C1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7C1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7C1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67C1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67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7C1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67C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7C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67C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7C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7C1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7C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67C1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67C1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55AE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55AE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55AE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55AE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</dc:creator>
  <cp:keywords/>
  <dc:description/>
  <cp:lastModifiedBy>Luo</cp:lastModifiedBy>
  <cp:revision>2</cp:revision>
  <dcterms:created xsi:type="dcterms:W3CDTF">2025-11-29T02:57:00Z</dcterms:created>
  <dcterms:modified xsi:type="dcterms:W3CDTF">2025-11-29T03:15:00Z</dcterms:modified>
</cp:coreProperties>
</file>