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53AF9C02">
      <w:pPr>
        <w:widowControl/>
        <w:shd w:val="clear" w:color="auto" w:fill="FFFFFF"/>
        <w:spacing w:after="0" w:line="240" w:lineRule="auto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时间：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2026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 xml:space="preserve"> ____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第一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12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  <w:szCs w:val="28"/>
        </w:rPr>
        <w:t>日至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12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31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日</w:t>
      </w:r>
    </w:p>
    <w:p w14:paraId="1300E9F2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田径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__________ 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_________</w:t>
      </w:r>
      <w:bookmarkStart w:id="0" w:name="OLE_LINK33"/>
      <w:bookmarkStart w:id="1" w:name="OLE_LINK34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RC足式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</w:t>
      </w:r>
      <w:bookmarkEnd w:id="0"/>
      <w:bookmarkEnd w:id="1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 xml:space="preserve"> 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普通队员 □ 管理层（职务：______） □ 队长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1696" w:type="dxa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55A52C9C">
            <w:pPr>
              <w:jc w:val="left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 xml:space="preserve">本月核心围绕 CRTC 比赛支持与嵌入式电机控制代码开发两大方向开展工作，兼顾新生辅导的知识传递与核心技术模块的代码实现。期间独立完成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2</w:t>
            </w:r>
            <w:r>
              <w:rPr>
                <w:rFonts w:hint="default"/>
                <w:sz w:val="28"/>
                <w:szCs w:val="28"/>
                <w:lang w:val="en-US" w:eastAsia="zh-CN"/>
              </w:rPr>
              <w:t>类电机（大疆 3508、达妙 4310）的控制代码开发，同时承担 CRTC 比赛新生电控方向辅导任务</w:t>
            </w: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tLeast"/>
        </w:trPr>
        <w:tc>
          <w:tcPr>
            <w:tcW w:w="1696" w:type="dxa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4"/>
            <w:bookmarkStart w:id="3" w:name="OLE_LINK5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2"/>
            <w:bookmarkEnd w:id="3"/>
          </w:p>
        </w:tc>
        <w:tc>
          <w:tcPr>
            <w:tcW w:w="6600" w:type="dxa"/>
          </w:tcPr>
          <w:p w14:paraId="686771CD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1.</w:t>
            </w:r>
            <w:r>
              <w:rPr>
                <w:rFonts w:hint="eastAsia" w:ascii="Segoe UI" w:hAnsi="Segoe UI" w:eastAsia="宋体" w:cs="Segoe UI"/>
                <w:sz w:val="24"/>
              </w:rPr>
              <w:t>两款电机协议 / 硬件参数差异大，直接复用框架适配失败；2. 双电机并行控制资源竞争，实时性不足引发转速抖动；3. 硬件联调无标准流程，故障排查效率低。</w:t>
            </w:r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0" w:hRule="atLeast"/>
        </w:trPr>
        <w:tc>
          <w:tcPr>
            <w:tcW w:w="1696" w:type="dxa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017065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rPr>
                <w:color w:val="000000"/>
                <w:sz w:val="24"/>
                <w:szCs w:val="24"/>
              </w:rPr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color w:val="000000"/>
                <w:sz w:val="24"/>
                <w:szCs w:val="24"/>
                <w:bdr w:val="none" w:color="auto" w:sz="0" w:space="0"/>
              </w:rPr>
              <w:t>全量梳理大疆 3508、达妙 4310 电机核心参数与协议细节，建立标准化硬件参数 + 通信协议库，明确所有差异化节点；</w:t>
            </w:r>
          </w:p>
          <w:p w14:paraId="40065E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color w:val="000000"/>
                <w:sz w:val="24"/>
                <w:szCs w:val="24"/>
                <w:bdr w:val="none" w:color="auto" w:sz="0" w:space="0"/>
              </w:rPr>
              <w:t>重构电机控制框架，彻底解耦底层驱动与上层控制逻辑，按电机型号独立封装协议解析、指令发送等底层模块，上层速度 / 力矩控制保留通用接口，实现框架无缝适配两款电机；</w:t>
            </w:r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tLeast"/>
        </w:trPr>
        <w:tc>
          <w:tcPr>
            <w:tcW w:w="1696" w:type="dxa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3"/>
            <w:bookmarkStart w:id="5" w:name="OLE_LINK12"/>
            <w:r>
              <w:rPr>
                <w:rFonts w:ascii="Segoe UI" w:hAnsi="Segoe UI" w:eastAsia="宋体" w:cs="Segoe UI"/>
                <w:bCs/>
                <w:sz w:val="24"/>
              </w:rPr>
              <w:t>（由战队管理层集体商议后填写）</w:t>
            </w:r>
            <w:r>
              <w:rPr>
                <w:rFonts w:ascii="Segoe UI" w:hAnsi="Segoe UI" w:eastAsia="宋体" w:cs="Segoe UI"/>
                <w:sz w:val="24"/>
              </w:rPr>
              <w:t>主要从</w:t>
            </w:r>
            <w:r>
              <w:rPr>
                <w:rFonts w:ascii="Segoe UI" w:hAnsi="Segoe UI" w:eastAsia="宋体" w:cs="Segoe UI"/>
                <w:bCs/>
                <w:sz w:val="24"/>
              </w:rPr>
              <w:t>任务完成质量、团队协作精神、技术贡献度</w:t>
            </w:r>
            <w:r>
              <w:rPr>
                <w:rFonts w:ascii="Segoe UI" w:hAnsi="Segoe UI" w:eastAsia="宋体" w:cs="Segoe UI"/>
                <w:sz w:val="24"/>
              </w:rPr>
              <w:t>等方面给予评价与建议。</w:t>
            </w:r>
          </w:p>
          <w:p w14:paraId="49486F88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6" w:name="OLE_LINK17"/>
            <w:bookmarkStart w:id="7" w:name="OLE_LINK16"/>
            <w:r>
              <w:rPr>
                <w:rFonts w:ascii="Segoe UI" w:hAnsi="Segoe UI" w:eastAsia="宋体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8" w:name="OLE_LINK14"/>
            <w:bookmarkStart w:id="9" w:name="OLE_LINK15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5E4E6932">
      <w:pPr>
        <w:widowControl/>
        <w:spacing w:after="0" w:line="24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sz w:val="24"/>
        </w:rPr>
        <w:t>备注: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学生每学期需至少提交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次</w:t>
      </w:r>
      <w:r>
        <w:rPr>
          <w:rFonts w:hint="eastAsia" w:ascii="宋体" w:hAnsi="宋体" w:eastAsia="宋体"/>
          <w:bCs/>
          <w:sz w:val="24"/>
        </w:rPr>
        <w:t>学习过程记录至指导老师处审核。</w:t>
      </w:r>
    </w:p>
    <w:p w14:paraId="79A0C901">
      <w:pPr>
        <w:widowControl/>
        <w:spacing w:after="0" w:line="24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附录：</w:t>
      </w:r>
    </w:p>
    <w:p w14:paraId="0989F3B9">
      <w:pPr>
        <w:widowControl/>
        <w:spacing w:after="0" w:line="240" w:lineRule="auto"/>
        <w:rPr>
          <w:rFonts w:ascii="宋体" w:hAnsi="宋体" w:eastAsia="宋体"/>
          <w:color w:val="FF0000"/>
          <w:sz w:val="24"/>
        </w:rPr>
      </w:pPr>
      <w:r>
        <w:rPr>
          <w:rFonts w:hint="eastAsia" w:ascii="宋体" w:hAnsi="宋体" w:eastAsia="宋体"/>
          <w:color w:val="FF0000"/>
          <w:sz w:val="24"/>
        </w:rPr>
        <w:t>（具体工作内容详述补充，参考下列格式撰写呈现，本行提示可删除）</w:t>
      </w:r>
    </w:p>
    <w:p w14:paraId="7EC131E4">
      <w:pPr>
        <w:pStyle w:val="2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026</w:t>
      </w:r>
      <w:r>
        <w:rPr>
          <w:rFonts w:hint="eastAsia" w:ascii="宋体" w:hAnsi="宋体" w:eastAsia="宋体"/>
        </w:rPr>
        <w:t>年1月月报</w:t>
      </w:r>
    </w:p>
    <w:p w14:paraId="54A3F99A">
      <w:pPr>
        <w:pStyle w:val="3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概要</w:t>
      </w:r>
    </w:p>
    <w:p w14:paraId="348A3D80">
      <w:pPr>
        <w:jc w:val="left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本月核心围绕 CRTC 比赛支持与嵌入式电机控制代码开发两大方向开展工作，兼顾新生辅导的知识传递与核心技术模块的代码实现。期间独立完成 2类电机（大疆 3508、达妙 4310）的控制代码开发，同时承担 CRTC 比赛新生电控方向辅导任务</w:t>
      </w:r>
      <w:bookmarkStart w:id="10" w:name="_GoBack"/>
      <w:bookmarkEnd w:id="10"/>
    </w:p>
    <w:p w14:paraId="2B01E804">
      <w:pPr>
        <w:pStyle w:val="3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技术工作</w:t>
      </w:r>
    </w:p>
    <w:p w14:paraId="032EAFFB">
      <w:pPr>
        <w:ind w:firstLine="48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分项工作内容汇报</w:t>
      </w:r>
    </w:p>
    <w:p w14:paraId="3121F173">
      <w:pPr>
        <w:ind w:firstLine="48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技术性工作分项目总结陈述，简要阐述和材料印证。以牵头项目为主，参与项目需与牵头人对齐分工情况。</w:t>
      </w:r>
    </w:p>
    <w:p w14:paraId="7E388445">
      <w:pPr>
        <w:pStyle w:val="4"/>
        <w:numPr>
          <w:ilvl w:val="0"/>
          <w:numId w:val="1"/>
        </w:num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CRTC比赛培训</w:t>
      </w:r>
    </w:p>
    <w:p w14:paraId="5216351D">
      <w:pPr>
        <w:widowControl w:val="0"/>
        <w:numPr>
          <w:numId w:val="0"/>
        </w:numPr>
        <w:spacing w:after="160" w:line="27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写了电控组的培训代码，包含ps2遥控，麦轮解算，电机控制，舵机控制，cubemx工具使用，pcb板绘制等，还线下去帮助新生解决问题，让他们感受到了战队的善意。</w:t>
      </w:r>
    </w:p>
    <w:p w14:paraId="59374473">
      <w:pPr>
        <w:pStyle w:val="4"/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大疆3508电机代码的编写</w:t>
      </w:r>
    </w:p>
    <w:p w14:paraId="0DCEEE3F">
      <w:pPr>
        <w:widowControl w:val="0"/>
        <w:numPr>
          <w:numId w:val="0"/>
        </w:numPr>
        <w:spacing w:after="160" w:line="278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针对大疆 3508 电机特性，基于经典CAN协议，将FDCAN封装成经典CAN，开发 “速度闭环 ” 模式控制代码。核心包含电机 ID 配置、反馈数据解析（转速、位置、相电流）、PID 参数自整定、动态响应优化等功能，适配轮足驱动场景。</w:t>
      </w:r>
    </w:p>
    <w:p w14:paraId="041D0E02">
      <w:pPr>
        <w:pStyle w:val="4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3</w:t>
      </w:r>
      <w:r>
        <w:rPr>
          <w:rFonts w:hint="eastAsia" w:ascii="宋体" w:hAnsi="宋体" w:eastAsia="宋体"/>
        </w:rPr>
        <w:t>）</w:t>
      </w:r>
      <w:r>
        <w:rPr>
          <w:rFonts w:hint="eastAsia" w:ascii="宋体" w:hAnsi="宋体" w:eastAsia="宋体"/>
          <w:lang w:val="en-US" w:eastAsia="zh-CN"/>
        </w:rPr>
        <w:t>达妙4310电机代码的编写</w:t>
      </w:r>
    </w:p>
    <w:p w14:paraId="4F43B0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STM32H7的开发板开发了达妙4310电机的位置-速度闭环控制代码，核心实现CAN通信协议解析、位置指令接收、反馈数据的解析，还写了mit控制模式的代码，并且封装完成，可以非常方便的调用。同时还辅导了二队电控组要写达妙电机的同学，让她也学会了如何靠自己写出控制程序而非完全依靠AI</w:t>
      </w:r>
    </w:p>
    <w:p w14:paraId="3849D382">
      <w:pPr>
        <w:rPr>
          <w:rFonts w:ascii="宋体" w:hAnsi="宋体" w:eastAsia="宋体"/>
        </w:rPr>
      </w:pPr>
    </w:p>
    <w:p w14:paraId="0343F301">
      <w:pPr>
        <w:pStyle w:val="3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服务工作</w:t>
      </w:r>
    </w:p>
    <w:p w14:paraId="60CE197F">
      <w:pPr>
        <w:ind w:firstLine="438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服务性工作分项目总结陈述，简要阐述和材料印证。以牵头项目为主，参与项目需与牵头人对齐分工情况。</w:t>
      </w:r>
    </w:p>
    <w:p w14:paraId="5DB4F674">
      <w:pPr>
        <w:pStyle w:val="4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</w:rPr>
        <w:t>1）</w:t>
      </w:r>
      <w:r>
        <w:rPr>
          <w:rFonts w:hint="eastAsia" w:ascii="宋体" w:hAnsi="宋体" w:eastAsia="宋体"/>
          <w:lang w:val="en-US" w:eastAsia="zh-CN"/>
        </w:rPr>
        <w:t>CRTC比赛的培训</w:t>
      </w:r>
    </w:p>
    <w:p w14:paraId="6536B4C1">
      <w:pPr>
        <w:widowControl/>
        <w:spacing w:after="0" w:line="240" w:lineRule="auto"/>
        <w:rPr>
          <w:sz w:val="24"/>
        </w:rPr>
      </w:pPr>
    </w:p>
    <w:sectPr>
      <w:pgSz w:w="11906" w:h="16838"/>
      <w:pgMar w:top="1440" w:right="1558" w:bottom="113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FED59E"/>
    <w:multiLevelType w:val="singleLevel"/>
    <w:tmpl w:val="1AFED59E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73"/>
    <w:rsid w:val="000C4BE6"/>
    <w:rsid w:val="000F3EAF"/>
    <w:rsid w:val="00263D73"/>
    <w:rsid w:val="003475BA"/>
    <w:rsid w:val="00403D2F"/>
    <w:rsid w:val="007B4DEF"/>
    <w:rsid w:val="009B08A8"/>
    <w:rsid w:val="009E40A8"/>
    <w:rsid w:val="00B53DCE"/>
    <w:rsid w:val="00DB5805"/>
    <w:rsid w:val="00DE1B4D"/>
    <w:rsid w:val="00EA636D"/>
    <w:rsid w:val="00EF2032"/>
    <w:rsid w:val="00FB1DE8"/>
    <w:rsid w:val="4A6A1823"/>
    <w:rsid w:val="6A81779B"/>
    <w:rsid w:val="71A5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  <w:kern w:val="0"/>
      <w:sz w:val="24"/>
      <w14:ligatures w14:val="none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qFormat/>
    <w:uiPriority w:val="99"/>
  </w:style>
  <w:style w:type="character" w:customStyle="1" w:styleId="11">
    <w:name w:val="页脚 字符"/>
    <w:basedOn w:val="9"/>
    <w:link w:val="5"/>
    <w:uiPriority w:val="99"/>
  </w:style>
  <w:style w:type="character" w:customStyle="1" w:styleId="12">
    <w:name w:val="标题 1 字符"/>
    <w:basedOn w:val="9"/>
    <w:link w:val="2"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13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14">
    <w:name w:val="标题 3 字符"/>
    <w:basedOn w:val="9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493</Words>
  <Characters>587</Characters>
  <Lines>4</Lines>
  <Paragraphs>1</Paragraphs>
  <TotalTime>0</TotalTime>
  <ScaleCrop>false</ScaleCrop>
  <LinksUpToDate>false</LinksUpToDate>
  <CharactersWithSpaces>618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2026-01-13T09:06:00Z</dcterms:created>
  <dc:creator>陈 杨明</dc:creator>
  <cp:lastModifiedBy>田径</cp:lastModifiedBy>
  <dcterms:modified xsi:type="dcterms:W3CDTF">2026-02-02T12:15:19Z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eyJoZGlkIjoiMTEwMWU2ZmI1MTM2ZDU1ZjA1YWU5YWZmNTdmYjgzODUiLCJ1c2VySWQiOiI4MTI3MTIxOTIifQ==</vt:lpwstr>
  </property>
  <property fmtid="{D5CDD505-2E9C-101B-9397-08002B2CF9AE}" pid="3" name="KSOProductBuildVer">
    <vt:lpwstr>2052-12.1.0.24657</vt:lpwstr>
  </property>
  <property fmtid="{D5CDD505-2E9C-101B-9397-08002B2CF9AE}" pid="4" name="ICV">
    <vt:lpwstr>79B0A496BC7B4108BBC6C421F601C7C6_13</vt:lpwstr>
  </property>
</Properties>
</file>