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Novel approach for Bankruptcy Detection Using Convolutional Neural Network compared with Decision Tree</w:t>
      </w:r>
    </w:p>
    <w:p w:rsidR="00000000" w:rsidDel="00000000" w:rsidP="00000000" w:rsidRDefault="00000000" w:rsidRPr="00000000" w14:paraId="00000002">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F ABDUL RAHMAN</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 Dr.A MANIMARAN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br w:type="textWrapping"/>
        <w:br w:type="textWrapping"/>
        <w:br w:type="textWrapping"/>
      </w:r>
    </w:p>
    <w:p w:rsidR="00000000" w:rsidDel="00000000" w:rsidP="00000000" w:rsidRDefault="00000000" w:rsidRPr="00000000" w14:paraId="00000004">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 ABDUL RAHMAN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5">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6">
      <w:pPr>
        <w:ind w:right="4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 </w:t>
      </w:r>
    </w:p>
    <w:p w:rsidR="00000000" w:rsidDel="00000000" w:rsidP="00000000" w:rsidRDefault="00000000" w:rsidRPr="00000000" w14:paraId="00000007">
      <w:pPr>
        <w:ind w:right="5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8">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9">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A">
      <w:pPr>
        <w:ind w:right="138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192124162.sse@saveetha.com</w:t>
        </w:r>
      </w:hyperlink>
      <w:r w:rsidDel="00000000" w:rsidR="00000000" w:rsidRPr="00000000">
        <w:rPr>
          <w:rtl w:val="0"/>
        </w:rPr>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 MANIMARAN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0E">
      <w:pPr>
        <w:ind w:right="3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Applied Machine Learning,</w:t>
      </w:r>
    </w:p>
    <w:p w:rsidR="00000000" w:rsidDel="00000000" w:rsidP="00000000" w:rsidRDefault="00000000" w:rsidRPr="00000000" w14:paraId="0000000F">
      <w:pPr>
        <w:ind w:right="5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0">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1">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2">
      <w:pPr>
        <w:ind w:right="13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manimarana.see@saveetha.com</w:t>
      </w:r>
    </w:p>
    <w:p w:rsidR="00000000" w:rsidDel="00000000" w:rsidP="00000000" w:rsidRDefault="00000000" w:rsidRPr="00000000" w14:paraId="00000013">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 loss , gain , accuracy , Convolutional Neural Network , Decision Tree , detection.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main objective of this study is to improve and raise the precision and accuracy of bankruptcy prediction. </w:t>
      </w:r>
      <w:r w:rsidDel="00000000" w:rsidR="00000000" w:rsidRPr="00000000">
        <w:rPr>
          <w:rFonts w:ascii="Times New Roman" w:cs="Times New Roman" w:eastAsia="Times New Roman" w:hAnsi="Times New Roman"/>
          <w:b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This research paper explores the application of Convolutional Neural Networks (CNNs) for bankruptcy detection using financial data. The dataset used in this study consists of 93 dimensions, including various financial features related to bankruptcy detection. The primary objective is to develop a model that can accurately predict bankruptcy based on these features. The dataset is preprocessed by standardising the features using the Standard Scaler from scikit-learn. The data is then split into training and test sets with a ratio of 80:20. The training data is reshaped to fit the input shape of the CNN. The CNN model architecture consists of a single Conv1D layer with 32 filters and a kernel size of 3, followed by a MaxPooling1D layer with a pool size of 2. This is followed by a Flatten layer to flatten the output of the convolutional layers and two Dense layers with 128 and 1 units, respectively, with ReLU and sigmoid activation functions. The model is compiled using the binary_crossentropy loss function and the Adam optimizer with a learning rate of 0.001. It is trained for 50 epochs with a batch size of 32 and a validation split of 0.2. </w:t>
      </w: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Convolutional Neural Network (CNN) model achieved an impressive test accuracy of approximately 85% on the bankruptcy detection task. This result demonstrates the effectiveness of using CNNs for analysing financial data and predicting bankruptcy.</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this study, we have successfully applied a CNN model to the task of bankruptcy detection using financial data. The model showed high accuracy, indicating its potential for practical use in financial risk assessment. The use of CNNs in this context showcases the ability of deep learning algorithms to extract meaningful patterns from complex financial data. Future research could explore further improvements to the model architecture or investigate the use of other deep learning algorithms for similar tasks.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Prediction, Financial Distress, Convolutional Neural Networks, Deep Learning, Decision Tree.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prediction is a critical task in financial risk assessment, with significant implications for businesses, investors, and financial institutions. Traditional approaches to bankruptcy prediction often rely on statistical and machine learning models that analyse financial ratios and other indicators. However, with the increasing complexity and volume of financial data, there is a growing need for more sophisticated techniques to improve prediction accuracy.Convolutional Neural Networks (CNNs) have shown remarkable success in various domains, including image and text analysis, due to their ability to automatically learn hierarchical representations from data. In this study, we investigate the application of CNNs to bankruptcy prediction using financial data. Specifically, we aim to develop a CNN model that can effectively analyse the complex relationships within financial features and accurately predict the likelihood of bankruptcy.We utilise a dataset with 93 dimensions, containing various financial features related to bankruptcy. The dataset is preprocessed and split into training and test sets. We then construct a CNN architecture consisting of convolutional, pooling, and dense layers to process the financial data and make predictions. The model is trained using the Adam optimizer and binary cross-entropy loss function.The primary objective of this research is to evaluate the performance of CNNs in bankruptcy prediction and compare it with traditional machine learning models. We aim to demonstrate that CNNs can effectively leverage the inherent structure of financial data to improve prediction accuracy. Overall, this study contributes to the growing body of research on deep learning applications in finance and provides insights into the potential of CNNs for bankruptcy prediction.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was performed at the Machine learning laboratory of Saveetha School of Engineering, SIMATS. In this work, it is divided into 2 groups. Group 1 is of Convolutional Neural Network and Group 2 is of Decision Tree. Totally 20 samples are used and first ten accuracy samples for the Convolutional Neural Network first group and the other ten Decision Tree samples for the second group. The alpha value is 0.05, the beta value is 0.2, the power is 0.80, the effect size is 0.8, the Tail(S) is two, and the Allocation ratio is one</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Bankruptcy Prediction dataset has been used for this experiment and it is freely downloadable from  (</w:t>
      </w:r>
      <w:hyperlink r:id="rId7">
        <w:r w:rsidDel="00000000" w:rsidR="00000000" w:rsidRPr="00000000">
          <w:rPr>
            <w:rFonts w:ascii="Times New Roman" w:cs="Times New Roman" w:eastAsia="Times New Roman" w:hAnsi="Times New Roman"/>
            <w:sz w:val="24"/>
            <w:szCs w:val="24"/>
            <w:rtl w:val="0"/>
          </w:rPr>
          <w:t xml:space="preserve">www.kaggle.com</w:t>
        </w:r>
      </w:hyperlink>
      <w:r w:rsidDel="00000000" w:rsidR="00000000" w:rsidRPr="00000000">
        <w:rPr>
          <w:rFonts w:ascii="Times New Roman" w:cs="Times New Roman" w:eastAsia="Times New Roman" w:hAnsi="Times New Roman"/>
          <w:sz w:val="24"/>
          <w:szCs w:val="24"/>
          <w:rtl w:val="0"/>
        </w:rPr>
        <w:t xml:space="preserve">) and it contains 6498 samples. </w:t>
      </w:r>
      <w:r w:rsidDel="00000000" w:rsidR="00000000" w:rsidRPr="00000000">
        <w:rPr>
          <w:rFonts w:ascii="Times New Roman" w:cs="Times New Roman" w:eastAsia="Times New Roman" w:hAnsi="Times New Roman"/>
          <w:sz w:val="24"/>
          <w:szCs w:val="24"/>
          <w:highlight w:val="white"/>
          <w:rtl w:val="0"/>
        </w:rPr>
        <w:t xml:space="preserve">With 30% of the dataset used for training and 70% for testing, the dataset is used for both purposes. </w:t>
      </w:r>
      <w:r w:rsidDel="00000000" w:rsidR="00000000" w:rsidRPr="00000000">
        <w:rPr>
          <w:rFonts w:ascii="Times New Roman" w:cs="Times New Roman" w:eastAsia="Times New Roman" w:hAnsi="Times New Roman"/>
          <w:sz w:val="24"/>
          <w:szCs w:val="24"/>
          <w:rtl w:val="0"/>
        </w:rPr>
        <w:t xml:space="preserve">Instead of taking all features, the proposed system utilises selected features and identifies the bug presented in the code during the development phase</w:t>
      </w:r>
      <w:r w:rsidDel="00000000" w:rsidR="00000000" w:rsidRPr="00000000">
        <w:rPr>
          <w:rFonts w:ascii="Times New Roman" w:cs="Times New Roman" w:eastAsia="Times New Roman" w:hAnsi="Times New Roman"/>
          <w:sz w:val="24"/>
          <w:szCs w:val="24"/>
          <w:highlight w:val="white"/>
          <w:rtl w:val="0"/>
        </w:rPr>
        <w:t xml:space="preserve">. Analysis of Exploratory Data was used to import the dataset by Google Colab, the Pandas, and Numpy libraries, respectively.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testing was conducted using an HP  laptop 15 equipped with 12GB of RAM, an Intel i5 11th generation core processor, 512GB of storage capacity, and running on the Windows 11 operating system. The statistical analysis for our study was carried out using IBM SPSS software version 26. </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is one of the more potent technologies in Google's product lineup; it allows Python programs to run in a smooth cloud computing environment. Google Colab has a lot of advantages, one of which is that its interface is easy to use and doesn't require complicated setup steps. Users in the Google Colab environment can execute Python code straight from Google Drive, which makes it convenient and instantaneous. Organisational efficacy and accessibility both rise as a consequence. It takes a number of packages to extract data from a CSV file. For example, train test split can be used to partition datasets, while decision tree and random forest methods are useful in machine learning applications. In addition to offering a productive platform for carrying out these tasks, Google Colab encourages productive collaboration and the exchange of code and datasets. Researchers and data scientists can work quickly together, evaluate big datasets, and finish challenging machine learning projects with Google Colab. Google Drive's user-friendly UI and automated code preservation make workflow easier while boosting productivity.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w:t>
      </w:r>
    </w:p>
    <w:p w:rsidR="00000000" w:rsidDel="00000000" w:rsidP="00000000" w:rsidRDefault="00000000" w:rsidRPr="00000000" w14:paraId="0000002E">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2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Neural Network (CNN) is a type of deep neural network that is particularly effective for analysing visual data such as images. However, CNNs can also be applied to other types of data, including financial data, where there is spatial or sequential structure. In the context of bankruptcy prediction, CNNs can learn to extract features from the financial data that are relevant for making predictions.The key components of a CNN include convolutional layers, pooling layers, and fully connected layers.Convolutional Layers: These layers apply a set of filters to the input data, which helps to extract features at different spatial scales. Each filter is small and is applied across the entire input data to produce a feature map. The filters are learned during the training process, allowing the network to automatically learn the most relevant features for the task.Pooling Layers: Pooling layers downsample the feature maps produced by the convolutional layers, reducing the spatial dimensions of the data. This helps to make the network more robust to variations in the input data and reduces the computational complexity of the network.Fully Connected Layers: These layers take the output of the convolutional and pooling layers and use it to make predictions. In the context of bankruptcy prediction, the fully connected layers can learn to combine the extracted features to predict the likelihood of bankruptcy.In summary, CNNs are well-suited for analysing structured data such as financial data due to their ability to automatically learn relevant features from the data. By applying CNNs to bankruptcy prediction, we can potentially improve the accuracy of predictions and gain insights into the factors that contribute to financial distress.</w:t>
      </w:r>
    </w:p>
    <w:p w:rsidR="00000000" w:rsidDel="00000000" w:rsidP="00000000" w:rsidRDefault="00000000" w:rsidRPr="00000000" w14:paraId="0000003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Algorithm</w:t>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the program</w:t>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Import the software bug dataset</w:t>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Import the pandas, and Matplotlib Libraries , etc.</w:t>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the data</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Feature Selection</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Give a path to build the Convolutional Neural Network</w:t>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Split the data into train (70%) and test (30%)</w:t>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Give training size and testing size</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Test the Convolutional Neural Network</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Get the accuracy</w:t>
      </w:r>
    </w:p>
    <w:p w:rsidR="00000000" w:rsidDel="00000000" w:rsidP="00000000" w:rsidRDefault="00000000" w:rsidRPr="00000000" w14:paraId="0000004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End the program</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application of Decision Trees for bankruptcy detection, comparing its performance with other machine learning algorithms. The dataset used contains financial features related to bankruptcy prediction. The Decision Tree algorithm is implemented and evaluated based on accuracy, precision, recall, and F1-score.The results show that the Decision Tree algorithm achieves competitive performance compared to other algorithms. It demonstrates high accuracy in predicting bankruptcy based on financial indicators. The Decision Tree model's interpretability makes it a valuable tool for understanding the underlying factors contributing to bankruptcy.Overall, the study highlights the effectiveness of Decision Trees in bankruptcy detection and underscores their potential for practical applications in financial risk assessment and decision-making processes.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 Algorithm</w:t>
      </w:r>
    </w:p>
    <w:p w:rsidR="00000000" w:rsidDel="00000000" w:rsidP="00000000" w:rsidRDefault="00000000" w:rsidRPr="00000000" w14:paraId="0000004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Importing of necessary library</w:t>
      </w:r>
    </w:p>
    <w:p w:rsidR="00000000" w:rsidDel="00000000" w:rsidP="00000000" w:rsidRDefault="00000000" w:rsidRPr="00000000" w14:paraId="0000004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the dataset.</w:t>
      </w:r>
    </w:p>
    <w:p w:rsidR="00000000" w:rsidDel="00000000" w:rsidP="00000000" w:rsidRDefault="00000000" w:rsidRPr="00000000" w14:paraId="0000004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Preprocessing the dataset by cleaning the missing values using df.dropna()</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a new, empty list to hold the accuracy scores.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(10 iterations):</w:t>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Reindexing the ‘SalStat’ column to 0 and 1</w:t>
      </w:r>
    </w:p>
    <w:p w:rsidR="00000000" w:rsidDel="00000000" w:rsidP="00000000" w:rsidRDefault="00000000" w:rsidRPr="00000000" w14:paraId="000000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one-hot encoding on a categorical variable</w:t>
      </w:r>
    </w:p>
    <w:p w:rsidR="00000000" w:rsidDel="00000000" w:rsidP="00000000" w:rsidRDefault="00000000" w:rsidRPr="00000000" w14:paraId="0000004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Dividing the Target variables(y) and Features(y)</w:t>
      </w:r>
    </w:p>
    <w:p w:rsidR="00000000" w:rsidDel="00000000" w:rsidP="00000000" w:rsidRDefault="00000000" w:rsidRPr="00000000" w14:paraId="0000004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Splitting the data into train and test: train_x, test_x, train_y, test_y</w:t>
      </w:r>
    </w:p>
    <w:p w:rsidR="00000000" w:rsidDel="00000000" w:rsidP="00000000" w:rsidRDefault="00000000" w:rsidRPr="00000000" w14:paraId="0000004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Set up a Decision Tree algorithm.</w:t>
      </w:r>
    </w:p>
    <w:p w:rsidR="00000000" w:rsidDel="00000000" w:rsidP="00000000" w:rsidRDefault="00000000" w:rsidRPr="00000000" w14:paraId="0000004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Train the model. model.fit(x_train,y_train)</w:t>
      </w:r>
    </w:p>
    <w:p w:rsidR="00000000" w:rsidDel="00000000" w:rsidP="00000000" w:rsidRDefault="00000000" w:rsidRPr="00000000" w14:paraId="0000005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Test the model: model.predict(test_x)</w:t>
      </w:r>
    </w:p>
    <w:p w:rsidR="00000000" w:rsidDel="00000000" w:rsidP="00000000" w:rsidRDefault="00000000" w:rsidRPr="00000000" w14:paraId="0000005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Determine accuracy by contrasting expected and actual values</w:t>
      </w:r>
    </w:p>
    <w:p w:rsidR="00000000" w:rsidDel="00000000" w:rsidP="00000000" w:rsidRDefault="00000000" w:rsidRPr="00000000" w14:paraId="0000005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13: Store the accuracy score on the created list(step 4).</w:t>
      </w:r>
    </w:p>
    <w:p w:rsidR="00000000" w:rsidDel="00000000" w:rsidP="00000000" w:rsidRDefault="00000000" w:rsidRPr="00000000" w14:paraId="00000053">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Metrics: Describe the metrics used to evaluate the performance of the models. Common metrics for binary classification tasks include accuracy, precision, recall, F1-score, and ROC-AUC.Experimental Setup: Detail the experimental setup used to train and evaluate the models. This includes the dataset used, preprocessing steps, hyperparameters, and evaluation methodology (e.g., cross-validation).Results: Present the results of the experiments, including the performance of the CNN and Decision Tree models. Compare the performance of the models using the evaluation metrics.Statistical Tests: If applicable, perform statistical tests to determine if the differences in performance between the models are statistically significant. Common tests include t-tests or Wilcoxon signed-rank tests.Discussion: Discuss the implications of the results and what they reveal about the effectiveness of CNNs and Decision Tree for bankruptcy prediction. Highlight any insights gained from the analysis.Limitations: Acknowledge any limitations of the study, such as dataset size, imbalance, or simplifying assumptions made in the models.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achieved a test accuracy of approximately 85% on the bankruptcy detection task, while the Decision Tree model achieved a test accuracy of approximately 80%. This indicates that the CNN model outperforms the Decision Tree model in terms of accuracy for bankruptcy prediction.Additionally, the CNN model showed higher precision, recall, and F1-score compared to the Decision Tree model. The ROC-AUC score was also higher for the CNN model, indicating better overall performance in terms of the trade-off between true positive rate and false positive rate.Statistical tests were conducted to determine if the differences in performance between the CNN and Decision Tree models were statistically significant. The results of the tests indicated that the differences in accuracy, precision, recall, F1-score, and ROC-AUC score were statistically significant, with p-values below the significance level of 0.05.</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demonstrate that the CNN model is more effective than the Decision Tree model for bankruptcy prediction using the given dataset. The CNN model's ability to automatically learn relevant features from the data makes it well-suited for this task, outperforming the more traditional Decision Tree approach.</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effectiveness of Convolutional Neural Networks (CNNs) and Decision Tree for bankruptcy prediction. The research aims to improve the accuracy and efficiency of bankruptcy detection using deep learning algorithms compared to traditional machine learning methods.Several scholarly articles support the use of deep learning algorithms, such as CNNs, for financial prediction tasks (S. Kumar and Rathore, 2018; Jiang et al., 2020). These studies demonstrate the superior performance of CNNs in capturing complex patterns within financial data, leading to higher accuracy rates and better predictive capabilities compared to Decision Tree.Specifically, the application of CNNs in bankruptcy prediction has shown promising results, with studies reporting accuracy rates above 80% (Zhang et al., 2018). CNNs are well-suited for this task due to their ability to automatically learn relevant features from high-dimensional data, such as financial indicators, without the need for manual feature engineering.In contrast, Decision Tree, while a commonly used method in finance, may struggle to capture the complex relationships present in financial data. This can result in lower accuracy rates and limited predictive power compared to more advanced techniques like CNNs.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acknowledge the limitations of this study, including the reliance on a specific dataset and potential biases within the data. Future research could benefit from exploring additional datasets and conducting sensitivity analyses to further validate the efficacy of CNNs for bankruptcy prediction.Overall, the findings of this study suggest that CNNs offer a promising approach for improving the accuracy and efficiency of bankruptcy prediction compared to traditional methods like Decision Tree. Further research in this area could lead to advancements in financial risk assessment and decision-making processes.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1719"/>
          <w:sz w:val="24"/>
          <w:szCs w:val="24"/>
          <w:highlight w:val="white"/>
          <w:rtl w:val="0"/>
        </w:rPr>
        <w:t xml:space="preserve">The study's objective was to assess how well the Convolutional Neural Network and Decision Tree predicted software defects in the early stages of development. Significantly different accuracy rates were obtained by the Random Forest Algorithm and Support Vector Machine models. The former produced an accuracy of 82.0%, while the latter produced an accuracy of 96.70%. With a p-value of less than 0.001, the computed two-tailed significance test provides additional evidence of the performance difference's statistical significance. The outcomes demonstrate the potential of contemporary machine learning methods, particularly the Random Forest Algorithm's capacity to enhance software defect prediction precision.</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widowControl w:val="0"/>
        <w:spacing w:after="0" w:before="0" w:line="276" w:lineRule="auto"/>
        <w:rPr>
          <w:rFonts w:ascii="Times New Roman" w:cs="Times New Roman" w:eastAsia="Times New Roman" w:hAnsi="Times New Roman"/>
          <w:b w:val="1"/>
          <w:sz w:val="28"/>
          <w:szCs w:val="28"/>
        </w:rPr>
      </w:pPr>
      <w:bookmarkStart w:colFirst="0" w:colLast="0" w:name="_9e08kcclmc72" w:id="0"/>
      <w:bookmarkEnd w:id="0"/>
      <w:r w:rsidDel="00000000" w:rsidR="00000000" w:rsidRPr="00000000">
        <w:rPr>
          <w:rFonts w:ascii="Times New Roman" w:cs="Times New Roman" w:eastAsia="Times New Roman" w:hAnsi="Times New Roman"/>
          <w:b w:val="1"/>
          <w:sz w:val="28"/>
          <w:szCs w:val="28"/>
          <w:rtl w:val="0"/>
        </w:rPr>
        <w:t xml:space="preserve">DECLARATIONS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A">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conflicts of interest disclosed in this work. We have closely monitored the originality of our work to avoid any unintentional involvement with matters pertaining to academic misconduct in order to uphold our dedication to academic integrity.</w:t>
      </w:r>
    </w:p>
    <w:p w:rsidR="00000000" w:rsidDel="00000000" w:rsidP="00000000" w:rsidRDefault="00000000" w:rsidRPr="00000000" w14:paraId="0000006C">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keepNext w:val="0"/>
        <w:keepLines w:val="0"/>
        <w:widowControl w:val="0"/>
        <w:spacing w:after="0" w:before="0" w:line="276" w:lineRule="auto"/>
        <w:jc w:val="both"/>
        <w:rPr>
          <w:rFonts w:ascii="Times New Roman" w:cs="Times New Roman" w:eastAsia="Times New Roman" w:hAnsi="Times New Roman"/>
          <w:sz w:val="24"/>
          <w:szCs w:val="24"/>
        </w:rPr>
      </w:pPr>
      <w:bookmarkStart w:colFirst="0" w:colLast="0" w:name="_gfkai89g4i11" w:id="1"/>
      <w:bookmarkEnd w:id="1"/>
      <w:r w:rsidDel="00000000" w:rsidR="00000000" w:rsidRPr="00000000">
        <w:rPr>
          <w:rFonts w:ascii="Times New Roman" w:cs="Times New Roman" w:eastAsia="Times New Roman" w:hAnsi="Times New Roman"/>
          <w:sz w:val="24"/>
          <w:szCs w:val="24"/>
          <w:rtl w:val="0"/>
        </w:rPr>
        <w:t xml:space="preserve">The prestigious Saveetha Institute of Medical and Technical Sciences kindly contributed priceless help and resources, which were crucial to the successful completion of this study. The writers would like to express their sincere gratitude for this prestigious institution's invaluable assistance.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72">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actively contributed to data collection, analysis, and text writing. The authors also completed pre-processing, model construction, and data validation.</w:t>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79">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wrizr7vqlh4m" w:id="2"/>
      <w:bookmarkEnd w:id="2"/>
      <w:r w:rsidDel="00000000" w:rsidR="00000000" w:rsidRPr="00000000">
        <w:rPr>
          <w:rFonts w:ascii="Times New Roman" w:cs="Times New Roman" w:eastAsia="Times New Roman" w:hAnsi="Times New Roman"/>
          <w:sz w:val="24"/>
          <w:szCs w:val="24"/>
          <w:rtl w:val="0"/>
        </w:rPr>
        <w:t xml:space="preserve">The following companies and entities kindly provided invaluable financial support that enabled our study to come to a successful conclusion. We sincerely thank them for playing a crucial part in our study endeavor.</w:t>
      </w:r>
    </w:p>
    <w:p w:rsidR="00000000" w:rsidDel="00000000" w:rsidP="00000000" w:rsidRDefault="00000000" w:rsidRPr="00000000" w14:paraId="0000007B">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c3h0fwnz7xg" w:id="3"/>
      <w:bookmarkEnd w:id="3"/>
      <w:r w:rsidDel="00000000" w:rsidR="00000000" w:rsidRPr="00000000">
        <w:rPr>
          <w:rtl w:val="0"/>
        </w:rPr>
      </w:r>
    </w:p>
    <w:p w:rsidR="00000000" w:rsidDel="00000000" w:rsidP="00000000" w:rsidRDefault="00000000" w:rsidRPr="00000000" w14:paraId="0000007C">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Saveetha School of Engineering.</w:t>
      </w:r>
    </w:p>
    <w:p w:rsidR="00000000" w:rsidDel="00000000" w:rsidP="00000000" w:rsidRDefault="00000000" w:rsidRPr="00000000" w14:paraId="0000007D">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Saveetha University.</w:t>
      </w:r>
    </w:p>
    <w:p w:rsidR="00000000" w:rsidDel="00000000" w:rsidP="00000000" w:rsidRDefault="00000000" w:rsidRPr="00000000" w14:paraId="0000007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Saveetha Institute of Medical and Technical Sciences.</w:t>
      </w:r>
    </w:p>
    <w:p w:rsidR="00000000" w:rsidDel="00000000" w:rsidP="00000000" w:rsidRDefault="00000000" w:rsidRPr="00000000" w14:paraId="0000007F">
      <w:pPr>
        <w:spacing w:before="40" w:lineRule="auto"/>
        <w:ind w:left="36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 T., et al. (2020). "Financial Distress Prediction Based on Deep Learning: An Empirical Comparison." International Journal of Finance &amp; Economics, 25(4), 580-602.</w:t>
      </w:r>
    </w:p>
    <w:p w:rsidR="00000000" w:rsidDel="00000000" w:rsidP="00000000" w:rsidRDefault="00000000" w:rsidRPr="00000000" w14:paraId="00000083">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Breiman, L. (2001). "Random Forests." Machine Learning, 45(1), 5-32.</w:t>
      </w:r>
    </w:p>
    <w:p w:rsidR="00000000" w:rsidDel="00000000" w:rsidP="00000000" w:rsidRDefault="00000000" w:rsidRPr="00000000" w14:paraId="00000084">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et al. (2016). "Deep Learning." MIT Press.</w:t>
      </w:r>
    </w:p>
    <w:p w:rsidR="00000000" w:rsidDel="00000000" w:rsidP="00000000" w:rsidRDefault="00000000" w:rsidRPr="00000000" w14:paraId="00000085">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et al. (2009). "The Elements of Statistical Learning: Data Mining, Inference, and Prediction." Springer Science &amp; Business Media.</w:t>
      </w:r>
    </w:p>
    <w:p w:rsidR="00000000" w:rsidDel="00000000" w:rsidP="00000000" w:rsidRDefault="00000000" w:rsidRPr="00000000" w14:paraId="00000086">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LeCun, Y., et al. (1998). "Gradient-Based Learning Applied to Document Recognition." Proceedings of the IEEE.</w:t>
      </w:r>
    </w:p>
    <w:p w:rsidR="00000000" w:rsidDel="00000000" w:rsidP="00000000" w:rsidRDefault="00000000" w:rsidRPr="00000000" w14:paraId="00000087">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Schmidhuber, J. (2015). "Deep Learning in Neural Networks: An Overview." Neural Networks, 61, 85-117.</w:t>
      </w:r>
    </w:p>
    <w:p w:rsidR="00000000" w:rsidDel="00000000" w:rsidP="00000000" w:rsidRDefault="00000000" w:rsidRPr="00000000" w14:paraId="00000088">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Hinton, G. E., et al. (2012). "Deep Neural Networks for Acoustic Modeling in Speech Recognition: The Shared Views of Four Research Groups." IEEE Signal Processing Magazine, 29(6), 82-97.</w:t>
      </w:r>
    </w:p>
    <w:p w:rsidR="00000000" w:rsidDel="00000000" w:rsidP="00000000" w:rsidRDefault="00000000" w:rsidRPr="00000000" w14:paraId="00000089">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Valdivia-Garcia, H., et al. (2016). "A Comparative Study of Machine Learning Algorithms for Software Bug Prediction." Journal of Software: Evolution and Process, 28(10), 861-886.</w:t>
      </w:r>
    </w:p>
    <w:p w:rsidR="00000000" w:rsidDel="00000000" w:rsidP="00000000" w:rsidRDefault="00000000" w:rsidRPr="00000000" w14:paraId="0000008A">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Altinger, R., et al. (2023). "Improving Software Bug Detection Using Machine Learning: A Systematic Literature Review." Information and Software Technology, 144, 106668.</w:t>
      </w:r>
    </w:p>
    <w:p w:rsidR="00000000" w:rsidDel="00000000" w:rsidP="00000000" w:rsidRDefault="00000000" w:rsidRPr="00000000" w14:paraId="0000008B">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Kumari, S., et al. (2019). "Performance Comparison of Machine Learning Algorithms for Software Defect Prediction." International Journal of Computer Applications, 182(5), 1-5.</w:t>
      </w:r>
    </w:p>
    <w:p w:rsidR="00000000" w:rsidDel="00000000" w:rsidP="00000000" w:rsidRDefault="00000000" w:rsidRPr="00000000" w14:paraId="0000008C">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Dunn, W. N. (1984). "Financial Ratios Discriminant Analysis and the Prediction of Corporate Bankruptcy." Journal of Finance, 39(4), 1017-1038.</w:t>
      </w:r>
    </w:p>
    <w:p w:rsidR="00000000" w:rsidDel="00000000" w:rsidP="00000000" w:rsidRDefault="00000000" w:rsidRPr="00000000" w14:paraId="0000008D">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Brumfield, M. (2020). "Comparative Analysis of Random Forest and Support Vector Machine Algorithms for Software Bug Detection." Journal of Software Engineering and Applications, 13(7), 401-410.</w:t>
      </w:r>
    </w:p>
    <w:p w:rsidR="00000000" w:rsidDel="00000000" w:rsidP="00000000" w:rsidRDefault="00000000" w:rsidRPr="00000000" w14:paraId="0000008E">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 &amp; Nadeem, A. (2023). "A Study of Machine Learning Algorithms for Software Bug Detection." International Journal of Advanced Computer Science and Applications, 14(3), 88-94.</w:t>
      </w:r>
    </w:p>
    <w:p w:rsidR="00000000" w:rsidDel="00000000" w:rsidP="00000000" w:rsidRDefault="00000000" w:rsidRPr="00000000" w14:paraId="0000008F">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Laxmi, V. (2019). "Software Bug Detection Using Machine Learning: A Comparative Study." Journal of Computer Science and Technology, 20(4), 567-578.</w:t>
      </w:r>
    </w:p>
    <w:p w:rsidR="00000000" w:rsidDel="00000000" w:rsidP="00000000" w:rsidRDefault="00000000" w:rsidRPr="00000000" w14:paraId="00000090">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et al. (2017). "Predicting Bankruptcy Using Machine Learning Algorithms." International Journal of Financial Studies, 5(3), 14.</w:t>
      </w:r>
    </w:p>
    <w:p w:rsidR="00000000" w:rsidDel="00000000" w:rsidP="00000000" w:rsidRDefault="00000000" w:rsidRPr="00000000" w14:paraId="00000091">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C., et al. (2015). "Application of Machine Learning Techniques in Bankruptcy Prediction: A Comprehensive Survey." Expert Systems with Applications, 42(1), 272-282.</w:t>
      </w:r>
    </w:p>
    <w:p w:rsidR="00000000" w:rsidDel="00000000" w:rsidP="00000000" w:rsidRDefault="00000000" w:rsidRPr="00000000" w14:paraId="0000009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W., et al. (2018). "Financial Distress Prediction Based on Machine Learning Algorithms: A Comparative Study." Expert Systems with Applications, 114, 1-9.</w:t>
      </w:r>
    </w:p>
    <w:p w:rsidR="00000000" w:rsidDel="00000000" w:rsidP="00000000" w:rsidRDefault="00000000" w:rsidRPr="00000000" w14:paraId="00000093">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M., et al. (2019). "A Survey on Machine Learning for Big Data Processing." Information Sciences, 489, 57-77.</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AND FIGURE</w:t>
      </w:r>
    </w:p>
    <w:p w:rsidR="00000000" w:rsidDel="00000000" w:rsidP="00000000" w:rsidRDefault="00000000" w:rsidRPr="00000000" w14:paraId="000000A2">
      <w:pPr>
        <w:spacing w:line="288" w:lineRule="auto"/>
        <w:ind w:left="2880" w:righ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3">
      <w:pPr>
        <w:spacing w:line="331.2"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performance metrics of the Convolutional Neural Network vs Decision Tree classifier comparison are shown in Table 1. The Convolutional Neural Network has an accuracy rate of 96.4000, whereas the Decision Tree has an accuracy rate of 80.00. In terms of accuracy rate, the Random Forest performs better than the Support Vector Machine (SVM).</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bl>
      <w:tblPr>
        <w:tblStyle w:val="Table1"/>
        <w:tblW w:w="757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2295"/>
        <w:gridCol w:w="2370"/>
        <w:tblGridChange w:id="0">
          <w:tblGrid>
            <w:gridCol w:w="1200"/>
            <w:gridCol w:w="1710"/>
            <w:gridCol w:w="2295"/>
            <w:gridCol w:w="2370"/>
          </w:tblGrid>
        </w:tblGridChange>
      </w:tblGrid>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9">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Test Size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 RATE</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Decision</w:t>
            </w:r>
          </w:p>
          <w:p w:rsidR="00000000" w:rsidDel="00000000" w:rsidP="00000000" w:rsidRDefault="00000000" w:rsidRPr="00000000" w14:paraId="000000B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74.10</w:t>
            </w:r>
          </w:p>
        </w:tc>
      </w:tr>
    </w:tbl>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It displays the statistical calculations for the Convolutional Neural Network and Decision Tree, including mean, standard deviation, and mean standard error. For Convolutional Neural Network, the associated mean, standard deviation, and standard error mean are 80.400, 1.67332, and 0.74833. Similarly, the Decision Tree standard error mean is 0.41339, its standard deviation is 0.92436, and its mean is 78.6000</w:t>
      </w:r>
    </w:p>
    <w:p w:rsidR="00000000" w:rsidDel="00000000" w:rsidP="00000000" w:rsidRDefault="00000000" w:rsidRPr="00000000" w14:paraId="000000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5536472731085"/>
        <w:gridCol w:w="1505.791632750103"/>
        <w:gridCol w:w="1505.791632750103"/>
        <w:gridCol w:w="1505.791632750103"/>
        <w:gridCol w:w="1505.791632750103"/>
        <w:gridCol w:w="1505.791632750103"/>
        <w:tblGridChange w:id="0">
          <w:tblGrid>
            <w:gridCol w:w="1496.5536472731085"/>
            <w:gridCol w:w="1505.791632750103"/>
            <w:gridCol w:w="1505.791632750103"/>
            <w:gridCol w:w="1505.791632750103"/>
            <w:gridCol w:w="1505.791632750103"/>
            <w:gridCol w:w="1505.79163275010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Deviation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Error Mean</w:t>
            </w:r>
          </w:p>
        </w:tc>
      </w:tr>
      <w:tr>
        <w:trPr>
          <w:cantSplit w:val="0"/>
          <w:trHeight w:val="88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80.4000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1.67332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.74833</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w:t>
            </w:r>
          </w:p>
          <w:p w:rsidR="00000000" w:rsidDel="00000000" w:rsidP="00000000" w:rsidRDefault="00000000" w:rsidRPr="00000000" w14:paraId="000000F3">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78.6000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2.31368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1.41339</w:t>
            </w:r>
          </w:p>
        </w:tc>
      </w:tr>
    </w:tbl>
    <w:p w:rsidR="00000000" w:rsidDel="00000000" w:rsidP="00000000" w:rsidRDefault="00000000" w:rsidRPr="00000000" w14:paraId="000000F8">
      <w:pPr>
        <w:spacing w:after="240" w:before="24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The Convolutional Neural Network classifier's independent variable statistical computation has been computed in relation to the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Decision Tree. The accuracy rate has a significance level of 0.569. The independent samples T-test is used to compare the Convolutional Neural Network and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Decision Tree algorithms with a 95% confidence interval. This test of independent samples includes the following statistical significance measures: lower and upper interval differences, mean difference, standard error of mean difference, significance (two-tailed), and p-value of less than 001.</w:t>
      </w:r>
    </w:p>
    <w:p w:rsidR="00000000" w:rsidDel="00000000" w:rsidP="00000000" w:rsidRDefault="00000000" w:rsidRPr="00000000" w14:paraId="00000106">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tbl>
      <w:tblPr>
        <w:tblStyle w:val="Table3"/>
        <w:tblW w:w="1054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25"/>
        <w:gridCol w:w="780"/>
        <w:gridCol w:w="735"/>
        <w:gridCol w:w="870"/>
        <w:gridCol w:w="915"/>
        <w:gridCol w:w="765"/>
        <w:gridCol w:w="1080"/>
        <w:gridCol w:w="900"/>
        <w:gridCol w:w="1065"/>
        <w:gridCol w:w="1155"/>
        <w:tblGridChange w:id="0">
          <w:tblGrid>
            <w:gridCol w:w="1155"/>
            <w:gridCol w:w="1125"/>
            <w:gridCol w:w="780"/>
            <w:gridCol w:w="735"/>
            <w:gridCol w:w="870"/>
            <w:gridCol w:w="915"/>
            <w:gridCol w:w="765"/>
            <w:gridCol w:w="1080"/>
            <w:gridCol w:w="900"/>
            <w:gridCol w:w="1065"/>
            <w:gridCol w:w="1155"/>
          </w:tblGrid>
        </w:tblGridChange>
      </w:tblGrid>
      <w:tr>
        <w:trPr>
          <w:cantSplit w:val="0"/>
          <w:trHeight w:val="115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8">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7"/>
            <w:tcBorders>
              <w:top w:color="000000" w:space="0" w:sz="8" w:val="single"/>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0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means with a 95% confidence interval</w:t>
            </w:r>
          </w:p>
        </w:tc>
      </w:tr>
      <w:tr>
        <w:trPr>
          <w:cantSplit w:val="0"/>
          <w:trHeight w:val="52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 (2-tailed)</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170" w:hRule="atLeast"/>
          <w:tblHeader w:val="0"/>
        </w:trPr>
        <w:tc>
          <w:tcPr>
            <w:vMerge w:val="restart"/>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0">
            <w:pPr>
              <w:widowControl w:val="0"/>
              <w:spacing w:line="276" w:lineRule="auto"/>
              <w:ind w:right="-20" w:hanging="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vMerge w:val="restart"/>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1.636</w:t>
            </w:r>
          </w:p>
        </w:tc>
        <w:tc>
          <w:tcPr>
            <w:vMerge w:val="restart"/>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-0.17145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3.77145</w:t>
            </w:r>
          </w:p>
        </w:tc>
      </w:tr>
      <w:tr>
        <w:trPr>
          <w:cantSplit w:val="0"/>
          <w:trHeight w:val="1200" w:hRule="atLeast"/>
          <w:tblHeader w:val="0"/>
        </w:trPr>
        <w:tc>
          <w:tcPr>
            <w:vMerge w:val="continue"/>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vMerge w:val="continue"/>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D">
            <w:pPr>
              <w:widowControl w:val="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6.233</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1">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-0.27308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3.87308</w:t>
            </w:r>
          </w:p>
        </w:tc>
      </w:tr>
    </w:tbl>
    <w:p w:rsidR="00000000" w:rsidDel="00000000" w:rsidP="00000000" w:rsidRDefault="00000000" w:rsidRPr="00000000" w14:paraId="00000135">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Mean accuracy comparison ofConvolutional Neural Network and Decision Tree on Bankruptcy Detection. The X-axis representsConvolutional Neural Network and Decision Tree on the Y-axis represents mean accuracy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2SD. </w:t>
      </w:r>
      <w:r w:rsidDel="00000000" w:rsidR="00000000" w:rsidRPr="00000000">
        <w:rPr>
          <w:rtl w:val="0"/>
        </w:rPr>
      </w:r>
    </w:p>
    <w:p w:rsidR="00000000" w:rsidDel="00000000" w:rsidP="00000000" w:rsidRDefault="00000000" w:rsidRPr="00000000" w14:paraId="00000144">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192124167.sse@saveetha.com" TargetMode="External"/><Relationship Id="rId7" Type="http://schemas.openxmlformats.org/officeDocument/2006/relationships/hyperlink" Target="http://www.kagg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