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ATM Machine - Functional &amp; Non-Functional Requirements</w:t>
      </w:r>
    </w:p>
    <w:p>
      <w:pPr>
        <w:pStyle w:val="Heading2"/>
      </w:pPr>
      <w:r>
        <w:t>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Functional Requirement</w:t>
            </w:r>
          </w:p>
        </w:tc>
      </w:tr>
      <w:tr>
        <w:tc>
          <w:tcPr>
            <w:tcW w:type="dxa" w:w="4320"/>
          </w:tcPr>
          <w:p>
            <w:r>
              <w:t>FR1</w:t>
            </w:r>
          </w:p>
        </w:tc>
        <w:tc>
          <w:tcPr>
            <w:tcW w:type="dxa" w:w="4320"/>
          </w:tcPr>
          <w:p>
            <w:r>
              <w:t>The ATM shall authenticate users using a debit/credit card and PIN.</w:t>
            </w:r>
          </w:p>
        </w:tc>
      </w:tr>
      <w:tr>
        <w:tc>
          <w:tcPr>
            <w:tcW w:type="dxa" w:w="4320"/>
          </w:tcPr>
          <w:p>
            <w:r>
              <w:t>FR2</w:t>
            </w:r>
          </w:p>
        </w:tc>
        <w:tc>
          <w:tcPr>
            <w:tcW w:type="dxa" w:w="4320"/>
          </w:tcPr>
          <w:p>
            <w:r>
              <w:t>The ATM shall allow users to view account balance.</w:t>
            </w:r>
          </w:p>
        </w:tc>
      </w:tr>
      <w:tr>
        <w:tc>
          <w:tcPr>
            <w:tcW w:type="dxa" w:w="4320"/>
          </w:tcPr>
          <w:p>
            <w:r>
              <w:t>FR3</w:t>
            </w:r>
          </w:p>
        </w:tc>
        <w:tc>
          <w:tcPr>
            <w:tcW w:type="dxa" w:w="4320"/>
          </w:tcPr>
          <w:p>
            <w:r>
              <w:t>The ATM shall allow users to withdraw cash.</w:t>
            </w:r>
          </w:p>
        </w:tc>
      </w:tr>
      <w:tr>
        <w:tc>
          <w:tcPr>
            <w:tcW w:type="dxa" w:w="4320"/>
          </w:tcPr>
          <w:p>
            <w:r>
              <w:t>FR4</w:t>
            </w:r>
          </w:p>
        </w:tc>
        <w:tc>
          <w:tcPr>
            <w:tcW w:type="dxa" w:w="4320"/>
          </w:tcPr>
          <w:p>
            <w:r>
              <w:t>The ATM shall allow users to deposit cash or checks (if supported).</w:t>
            </w:r>
          </w:p>
        </w:tc>
      </w:tr>
      <w:tr>
        <w:tc>
          <w:tcPr>
            <w:tcW w:type="dxa" w:w="4320"/>
          </w:tcPr>
          <w:p>
            <w:r>
              <w:t>FR5</w:t>
            </w:r>
          </w:p>
        </w:tc>
        <w:tc>
          <w:tcPr>
            <w:tcW w:type="dxa" w:w="4320"/>
          </w:tcPr>
          <w:p>
            <w:r>
              <w:t>The ATM shall allow users to transfer funds between accounts.</w:t>
            </w:r>
          </w:p>
        </w:tc>
      </w:tr>
      <w:tr>
        <w:tc>
          <w:tcPr>
            <w:tcW w:type="dxa" w:w="4320"/>
          </w:tcPr>
          <w:p>
            <w:r>
              <w:t>FR6</w:t>
            </w:r>
          </w:p>
        </w:tc>
        <w:tc>
          <w:tcPr>
            <w:tcW w:type="dxa" w:w="4320"/>
          </w:tcPr>
          <w:p>
            <w:r>
              <w:t>The ATM shall allow users to change their PIN.</w:t>
            </w:r>
          </w:p>
        </w:tc>
      </w:tr>
      <w:tr>
        <w:tc>
          <w:tcPr>
            <w:tcW w:type="dxa" w:w="4320"/>
          </w:tcPr>
          <w:p>
            <w:r>
              <w:t>FR7</w:t>
            </w:r>
          </w:p>
        </w:tc>
        <w:tc>
          <w:tcPr>
            <w:tcW w:type="dxa" w:w="4320"/>
          </w:tcPr>
          <w:p>
            <w:r>
              <w:t>The ATM shall print transaction receipts.</w:t>
            </w:r>
          </w:p>
        </w:tc>
      </w:tr>
      <w:tr>
        <w:tc>
          <w:tcPr>
            <w:tcW w:type="dxa" w:w="4320"/>
          </w:tcPr>
          <w:p>
            <w:r>
              <w:t>FR8</w:t>
            </w:r>
          </w:p>
        </w:tc>
        <w:tc>
          <w:tcPr>
            <w:tcW w:type="dxa" w:w="4320"/>
          </w:tcPr>
          <w:p>
            <w:r>
              <w:t>The ATM shall update the bank server with every transaction.</w:t>
            </w:r>
          </w:p>
        </w:tc>
      </w:tr>
      <w:tr>
        <w:tc>
          <w:tcPr>
            <w:tcW w:type="dxa" w:w="4320"/>
          </w:tcPr>
          <w:p>
            <w:r>
              <w:t>FR9</w:t>
            </w:r>
          </w:p>
        </w:tc>
        <w:tc>
          <w:tcPr>
            <w:tcW w:type="dxa" w:w="4320"/>
          </w:tcPr>
          <w:p>
            <w:r>
              <w:t>The ATM shall eject the card after transaction completion.</w:t>
            </w:r>
          </w:p>
        </w:tc>
      </w:tr>
      <w:tr>
        <w:tc>
          <w:tcPr>
            <w:tcW w:type="dxa" w:w="4320"/>
          </w:tcPr>
          <w:p>
            <w:r>
              <w:t>FR10</w:t>
            </w:r>
          </w:p>
        </w:tc>
        <w:tc>
          <w:tcPr>
            <w:tcW w:type="dxa" w:w="4320"/>
          </w:tcPr>
          <w:p>
            <w:r>
              <w:t>The ATM shall display error messages for invalid actions.</w:t>
            </w:r>
          </w:p>
        </w:tc>
      </w:tr>
    </w:tbl>
    <w:p>
      <w:pPr>
        <w:pStyle w:val="Heading2"/>
      </w:pPr>
      <w:r>
        <w:t>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Non-Functional Requirement</w:t>
            </w:r>
          </w:p>
        </w:tc>
      </w:tr>
      <w:tr>
        <w:tc>
          <w:tcPr>
            <w:tcW w:type="dxa" w:w="4320"/>
          </w:tcPr>
          <w:p>
            <w:r>
              <w:t>NFR1</w:t>
            </w:r>
          </w:p>
        </w:tc>
        <w:tc>
          <w:tcPr>
            <w:tcW w:type="dxa" w:w="4320"/>
          </w:tcPr>
          <w:p>
            <w:r>
              <w:t>The ATM shall ensure secure PIN encryption.</w:t>
            </w:r>
          </w:p>
        </w:tc>
      </w:tr>
      <w:tr>
        <w:tc>
          <w:tcPr>
            <w:tcW w:type="dxa" w:w="4320"/>
          </w:tcPr>
          <w:p>
            <w:r>
              <w:t>NFR2</w:t>
            </w:r>
          </w:p>
        </w:tc>
        <w:tc>
          <w:tcPr>
            <w:tcW w:type="dxa" w:w="4320"/>
          </w:tcPr>
          <w:p>
            <w:r>
              <w:t>The ATM shall process transactions within 5 seconds.</w:t>
            </w:r>
          </w:p>
        </w:tc>
      </w:tr>
      <w:tr>
        <w:tc>
          <w:tcPr>
            <w:tcW w:type="dxa" w:w="4320"/>
          </w:tcPr>
          <w:p>
            <w:r>
              <w:t>NFR3</w:t>
            </w:r>
          </w:p>
        </w:tc>
        <w:tc>
          <w:tcPr>
            <w:tcW w:type="dxa" w:w="4320"/>
          </w:tcPr>
          <w:p>
            <w:r>
              <w:t>The ATM shall be available 24/7 with minimal downtime.</w:t>
            </w:r>
          </w:p>
        </w:tc>
      </w:tr>
      <w:tr>
        <w:tc>
          <w:tcPr>
            <w:tcW w:type="dxa" w:w="4320"/>
          </w:tcPr>
          <w:p>
            <w:r>
              <w:t>NFR4</w:t>
            </w:r>
          </w:p>
        </w:tc>
        <w:tc>
          <w:tcPr>
            <w:tcW w:type="dxa" w:w="4320"/>
          </w:tcPr>
          <w:p>
            <w:r>
              <w:t>The ATM interface shall be user-friendly and multilingual.</w:t>
            </w:r>
          </w:p>
        </w:tc>
      </w:tr>
      <w:tr>
        <w:tc>
          <w:tcPr>
            <w:tcW w:type="dxa" w:w="4320"/>
          </w:tcPr>
          <w:p>
            <w:r>
              <w:t>NFR5</w:t>
            </w:r>
          </w:p>
        </w:tc>
        <w:tc>
          <w:tcPr>
            <w:tcW w:type="dxa" w:w="4320"/>
          </w:tcPr>
          <w:p>
            <w:r>
              <w:t>The ATM shall comply with banking security standards (PCI DSS).</w:t>
            </w:r>
          </w:p>
        </w:tc>
      </w:tr>
      <w:tr>
        <w:tc>
          <w:tcPr>
            <w:tcW w:type="dxa" w:w="4320"/>
          </w:tcPr>
          <w:p>
            <w:r>
              <w:t>NFR6</w:t>
            </w:r>
          </w:p>
        </w:tc>
        <w:tc>
          <w:tcPr>
            <w:tcW w:type="dxa" w:w="4320"/>
          </w:tcPr>
          <w:p>
            <w:r>
              <w:t>The ATM hardware shall withstand physical tampering.</w:t>
            </w:r>
          </w:p>
        </w:tc>
      </w:tr>
      <w:tr>
        <w:tc>
          <w:tcPr>
            <w:tcW w:type="dxa" w:w="4320"/>
          </w:tcPr>
          <w:p>
            <w:r>
              <w:t>NFR7</w:t>
            </w:r>
          </w:p>
        </w:tc>
        <w:tc>
          <w:tcPr>
            <w:tcW w:type="dxa" w:w="4320"/>
          </w:tcPr>
          <w:p>
            <w:r>
              <w:t>The ATM shall maintain accurate logs of all transactions.</w:t>
            </w:r>
          </w:p>
        </w:tc>
      </w:tr>
      <w:tr>
        <w:tc>
          <w:tcPr>
            <w:tcW w:type="dxa" w:w="4320"/>
          </w:tcPr>
          <w:p>
            <w:r>
              <w:t>NFR8</w:t>
            </w:r>
          </w:p>
        </w:tc>
        <w:tc>
          <w:tcPr>
            <w:tcW w:type="dxa" w:w="4320"/>
          </w:tcPr>
          <w:p>
            <w:r>
              <w:t>The ATM shall provide data backup to bank servers.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