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Payroll System - Functional &amp; Non-Functional Requirements</w:t>
      </w:r>
    </w:p>
    <w:p>
      <w:pPr>
        <w:pStyle w:val="Heading2"/>
      </w:pPr>
      <w:r>
        <w:t>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Functional Requirement</w:t>
            </w:r>
          </w:p>
        </w:tc>
      </w:tr>
      <w:tr>
        <w:tc>
          <w:tcPr>
            <w:tcW w:type="dxa" w:w="4320"/>
          </w:tcPr>
          <w:p>
            <w:r>
              <w:t>FR1</w:t>
            </w:r>
          </w:p>
        </w:tc>
        <w:tc>
          <w:tcPr>
            <w:tcW w:type="dxa" w:w="4320"/>
          </w:tcPr>
          <w:p>
            <w:r>
              <w:t>Allow HR to upload batch employee data (CSV/Excel).</w:t>
            </w:r>
          </w:p>
        </w:tc>
      </w:tr>
      <w:tr>
        <w:tc>
          <w:tcPr>
            <w:tcW w:type="dxa" w:w="4320"/>
          </w:tcPr>
          <w:p>
            <w:r>
              <w:t>FR2</w:t>
            </w:r>
          </w:p>
        </w:tc>
        <w:tc>
          <w:tcPr>
            <w:tcW w:type="dxa" w:w="4320"/>
          </w:tcPr>
          <w:p>
            <w:r>
              <w:t>Calculate gross salary for all employees.</w:t>
            </w:r>
          </w:p>
        </w:tc>
      </w:tr>
      <w:tr>
        <w:tc>
          <w:tcPr>
            <w:tcW w:type="dxa" w:w="4320"/>
          </w:tcPr>
          <w:p>
            <w:r>
              <w:t>FR3</w:t>
            </w:r>
          </w:p>
        </w:tc>
        <w:tc>
          <w:tcPr>
            <w:tcW w:type="dxa" w:w="4320"/>
          </w:tcPr>
          <w:p>
            <w:r>
              <w:t>Deduct taxes, loans, and other deductions.</w:t>
            </w:r>
          </w:p>
        </w:tc>
      </w:tr>
      <w:tr>
        <w:tc>
          <w:tcPr>
            <w:tcW w:type="dxa" w:w="4320"/>
          </w:tcPr>
          <w:p>
            <w:r>
              <w:t>FR4</w:t>
            </w:r>
          </w:p>
        </w:tc>
        <w:tc>
          <w:tcPr>
            <w:tcW w:type="dxa" w:w="4320"/>
          </w:tcPr>
          <w:p>
            <w:r>
              <w:t>Calculate overtime payments.</w:t>
            </w:r>
          </w:p>
        </w:tc>
      </w:tr>
      <w:tr>
        <w:tc>
          <w:tcPr>
            <w:tcW w:type="dxa" w:w="4320"/>
          </w:tcPr>
          <w:p>
            <w:r>
              <w:t>FR5</w:t>
            </w:r>
          </w:p>
        </w:tc>
        <w:tc>
          <w:tcPr>
            <w:tcW w:type="dxa" w:w="4320"/>
          </w:tcPr>
          <w:p>
            <w:r>
              <w:t>Generate net salary for each employee.</w:t>
            </w:r>
          </w:p>
        </w:tc>
      </w:tr>
      <w:tr>
        <w:tc>
          <w:tcPr>
            <w:tcW w:type="dxa" w:w="4320"/>
          </w:tcPr>
          <w:p>
            <w:r>
              <w:t>FR6</w:t>
            </w:r>
          </w:p>
        </w:tc>
        <w:tc>
          <w:tcPr>
            <w:tcW w:type="dxa" w:w="4320"/>
          </w:tcPr>
          <w:p>
            <w:r>
              <w:t>Generate payroll reports for the batch.</w:t>
            </w:r>
          </w:p>
        </w:tc>
      </w:tr>
      <w:tr>
        <w:tc>
          <w:tcPr>
            <w:tcW w:type="dxa" w:w="4320"/>
          </w:tcPr>
          <w:p>
            <w:r>
              <w:t>FR7</w:t>
            </w:r>
          </w:p>
        </w:tc>
        <w:tc>
          <w:tcPr>
            <w:tcW w:type="dxa" w:w="4320"/>
          </w:tcPr>
          <w:p>
            <w:r>
              <w:t>Allow admin to modify salary rules.</w:t>
            </w:r>
          </w:p>
        </w:tc>
      </w:tr>
      <w:tr>
        <w:tc>
          <w:tcPr>
            <w:tcW w:type="dxa" w:w="4320"/>
          </w:tcPr>
          <w:p>
            <w:r>
              <w:t>FR8</w:t>
            </w:r>
          </w:p>
        </w:tc>
        <w:tc>
          <w:tcPr>
            <w:tcW w:type="dxa" w:w="4320"/>
          </w:tcPr>
          <w:p>
            <w:r>
              <w:t>Store payroll history.</w:t>
            </w:r>
          </w:p>
        </w:tc>
      </w:tr>
      <w:tr>
        <w:tc>
          <w:tcPr>
            <w:tcW w:type="dxa" w:w="4320"/>
          </w:tcPr>
          <w:p>
            <w:r>
              <w:t>FR9</w:t>
            </w:r>
          </w:p>
        </w:tc>
        <w:tc>
          <w:tcPr>
            <w:tcW w:type="dxa" w:w="4320"/>
          </w:tcPr>
          <w:p>
            <w:r>
              <w:t>Export payroll results (PDF/Excel).</w:t>
            </w:r>
          </w:p>
        </w:tc>
      </w:tr>
      <w:tr>
        <w:tc>
          <w:tcPr>
            <w:tcW w:type="dxa" w:w="4320"/>
          </w:tcPr>
          <w:p>
            <w:r>
              <w:t>FR10</w:t>
            </w:r>
          </w:p>
        </w:tc>
        <w:tc>
          <w:tcPr>
            <w:tcW w:type="dxa" w:w="4320"/>
          </w:tcPr>
          <w:p>
            <w:r>
              <w:t>Notify HR on data errors.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Non-Functional Requirement</w:t>
            </w:r>
          </w:p>
        </w:tc>
      </w:tr>
      <w:tr>
        <w:tc>
          <w:tcPr>
            <w:tcW w:type="dxa" w:w="4320"/>
          </w:tcPr>
          <w:p>
            <w:r>
              <w:t>NFR1</w:t>
            </w:r>
          </w:p>
        </w:tc>
        <w:tc>
          <w:tcPr>
            <w:tcW w:type="dxa" w:w="4320"/>
          </w:tcPr>
          <w:p>
            <w:r>
              <w:t>Process 500 employee batch within 30 seconds.</w:t>
            </w:r>
          </w:p>
        </w:tc>
      </w:tr>
      <w:tr>
        <w:tc>
          <w:tcPr>
            <w:tcW w:type="dxa" w:w="4320"/>
          </w:tcPr>
          <w:p>
            <w:r>
              <w:t>NFR2</w:t>
            </w:r>
          </w:p>
        </w:tc>
        <w:tc>
          <w:tcPr>
            <w:tcW w:type="dxa" w:w="4320"/>
          </w:tcPr>
          <w:p>
            <w:r>
              <w:t>Maintain 99% calculation accuracy.</w:t>
            </w:r>
          </w:p>
        </w:tc>
      </w:tr>
      <w:tr>
        <w:tc>
          <w:tcPr>
            <w:tcW w:type="dxa" w:w="4320"/>
          </w:tcPr>
          <w:p>
            <w:r>
              <w:t>NFR3</w:t>
            </w:r>
          </w:p>
        </w:tc>
        <w:tc>
          <w:tcPr>
            <w:tcW w:type="dxa" w:w="4320"/>
          </w:tcPr>
          <w:p>
            <w:r>
              <w:t>Encrypt employee data.</w:t>
            </w:r>
          </w:p>
        </w:tc>
      </w:tr>
      <w:tr>
        <w:tc>
          <w:tcPr>
            <w:tcW w:type="dxa" w:w="4320"/>
          </w:tcPr>
          <w:p>
            <w:r>
              <w:t>NFR4</w:t>
            </w:r>
          </w:p>
        </w:tc>
        <w:tc>
          <w:tcPr>
            <w:tcW w:type="dxa" w:w="4320"/>
          </w:tcPr>
          <w:p>
            <w:r>
              <w:t>Restrict access to authorized staff.</w:t>
            </w:r>
          </w:p>
        </w:tc>
      </w:tr>
      <w:tr>
        <w:tc>
          <w:tcPr>
            <w:tcW w:type="dxa" w:w="4320"/>
          </w:tcPr>
          <w:p>
            <w:r>
              <w:t>NFR5</w:t>
            </w:r>
          </w:p>
        </w:tc>
        <w:tc>
          <w:tcPr>
            <w:tcW w:type="dxa" w:w="4320"/>
          </w:tcPr>
          <w:p>
            <w:r>
              <w:t>User‑friendly interface.</w:t>
            </w:r>
          </w:p>
        </w:tc>
      </w:tr>
      <w:tr>
        <w:tc>
          <w:tcPr>
            <w:tcW w:type="dxa" w:w="4320"/>
          </w:tcPr>
          <w:p>
            <w:r>
              <w:t>NFR6</w:t>
            </w:r>
          </w:p>
        </w:tc>
        <w:tc>
          <w:tcPr>
            <w:tcW w:type="dxa" w:w="4320"/>
          </w:tcPr>
          <w:p>
            <w:r>
              <w:t>99% uptime during business hours.</w:t>
            </w:r>
          </w:p>
        </w:tc>
      </w:tr>
      <w:tr>
        <w:tc>
          <w:tcPr>
            <w:tcW w:type="dxa" w:w="4320"/>
          </w:tcPr>
          <w:p>
            <w:r>
              <w:t>NFR7</w:t>
            </w:r>
          </w:p>
        </w:tc>
        <w:tc>
          <w:tcPr>
            <w:tcW w:type="dxa" w:w="4320"/>
          </w:tcPr>
          <w:p>
            <w:r>
              <w:t>Backup and recovery supported.</w:t>
            </w:r>
          </w:p>
        </w:tc>
      </w:tr>
      <w:tr>
        <w:tc>
          <w:tcPr>
            <w:tcW w:type="dxa" w:w="4320"/>
          </w:tcPr>
          <w:p>
            <w:r>
              <w:t>NFR8</w:t>
            </w:r>
          </w:p>
        </w:tc>
        <w:tc>
          <w:tcPr>
            <w:tcW w:type="dxa" w:w="4320"/>
          </w:tcPr>
          <w:p>
            <w:r>
              <w:t>Scalable to 5000+ employees.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