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95E" w:rsidRDefault="00A043C2" w:rsidP="0018595E">
      <w:pPr>
        <w:ind w:left="720"/>
        <w:jc w:val="center"/>
        <w:rPr>
          <w:sz w:val="44"/>
          <w:szCs w:val="44"/>
        </w:rPr>
      </w:pPr>
      <w:r w:rsidRPr="0018595E">
        <w:rPr>
          <w:sz w:val="44"/>
          <w:szCs w:val="44"/>
        </w:rPr>
        <w:t>EE511 Project:6</w:t>
      </w:r>
      <w:r w:rsidRPr="0018595E">
        <w:rPr>
          <w:sz w:val="44"/>
          <w:szCs w:val="44"/>
        </w:rPr>
        <w:tab/>
      </w:r>
      <w:r w:rsidRPr="0018595E">
        <w:rPr>
          <w:sz w:val="44"/>
          <w:szCs w:val="44"/>
        </w:rPr>
        <w:tab/>
      </w:r>
      <w:r w:rsidRPr="0018595E">
        <w:rPr>
          <w:sz w:val="44"/>
          <w:szCs w:val="44"/>
        </w:rPr>
        <w:tab/>
        <w:t xml:space="preserve"> </w:t>
      </w:r>
    </w:p>
    <w:p w:rsidR="0018595E" w:rsidRDefault="00A043C2" w:rsidP="0018595E">
      <w:pPr>
        <w:jc w:val="center"/>
        <w:rPr>
          <w:sz w:val="44"/>
          <w:szCs w:val="44"/>
        </w:rPr>
      </w:pPr>
      <w:r w:rsidRPr="0018595E">
        <w:rPr>
          <w:sz w:val="44"/>
          <w:szCs w:val="44"/>
        </w:rPr>
        <w:t>ZHANG F</w:t>
      </w:r>
      <w:r w:rsidRPr="0018595E">
        <w:rPr>
          <w:rFonts w:hint="eastAsia"/>
          <w:sz w:val="44"/>
          <w:szCs w:val="44"/>
        </w:rPr>
        <w:t>an</w:t>
      </w:r>
      <w:r w:rsidRPr="0018595E">
        <w:rPr>
          <w:sz w:val="44"/>
          <w:szCs w:val="44"/>
        </w:rPr>
        <w:t xml:space="preserve"> </w:t>
      </w:r>
      <w:r w:rsidRPr="0018595E">
        <w:rPr>
          <w:sz w:val="44"/>
          <w:szCs w:val="44"/>
        </w:rPr>
        <w:tab/>
      </w:r>
      <w:r w:rsidRPr="0018595E">
        <w:rPr>
          <w:sz w:val="44"/>
          <w:szCs w:val="44"/>
        </w:rPr>
        <w:tab/>
      </w:r>
    </w:p>
    <w:p w:rsidR="00B51119" w:rsidRPr="0018595E" w:rsidRDefault="00A043C2" w:rsidP="0018595E">
      <w:pPr>
        <w:jc w:val="center"/>
        <w:rPr>
          <w:sz w:val="44"/>
          <w:szCs w:val="44"/>
        </w:rPr>
      </w:pPr>
      <w:r w:rsidRPr="0018595E">
        <w:rPr>
          <w:sz w:val="44"/>
          <w:szCs w:val="44"/>
        </w:rPr>
        <w:t>USC ID 1417-68-5115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727873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0509" w:rsidRDefault="00F70509">
          <w:pPr>
            <w:pStyle w:val="TOCHeading"/>
          </w:pPr>
          <w:r>
            <w:t>Contents</w:t>
          </w:r>
        </w:p>
        <w:p w:rsidR="00F70509" w:rsidRDefault="00F7050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27856" w:history="1">
            <w:r w:rsidRPr="00F51248">
              <w:rPr>
                <w:rStyle w:val="Hyperlink"/>
                <w:noProof/>
              </w:rPr>
              <w:t>Question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57" w:history="1">
            <w:r w:rsidR="00F70509" w:rsidRPr="00F51248">
              <w:rPr>
                <w:rStyle w:val="Hyperlink"/>
                <w:noProof/>
              </w:rPr>
              <w:t>Analysis: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_Toc478227857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2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8227858" w:history="1">
            <w:r w:rsidR="00F70509" w:rsidRPr="00F51248">
              <w:rPr>
                <w:rStyle w:val="Hyperlink"/>
                <w:noProof/>
              </w:rPr>
              <w:t>Box-muller method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_Toc478227858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2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8227859" w:history="1">
            <w:r w:rsidR="00F70509" w:rsidRPr="00F51248">
              <w:rPr>
                <w:rStyle w:val="Hyperlink"/>
                <w:noProof/>
              </w:rPr>
              <w:t>Code for Box-muller method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_Toc478227859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2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60" w:history="1">
            <w:r w:rsidR="00F70509" w:rsidRPr="00F51248">
              <w:rPr>
                <w:rStyle w:val="Hyperlink"/>
                <w:noProof/>
              </w:rPr>
              <w:t>Code for the Marsaglia’s polar method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_Toc478227860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3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61" w:history="1">
            <w:r w:rsidR="00F70509" w:rsidRPr="00F51248">
              <w:rPr>
                <w:rStyle w:val="Hyperlink"/>
                <w:noProof/>
              </w:rPr>
              <w:t>Results and comment: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_Toc478227861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3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8227862" w:history="1">
            <w:r w:rsidR="00F70509" w:rsidRPr="00F51248">
              <w:rPr>
                <w:rStyle w:val="Hyperlink"/>
                <w:noProof/>
              </w:rPr>
              <w:t>Box-muller method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_Toc478227862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3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8227863" w:history="1">
            <w:r w:rsidR="00F70509" w:rsidRPr="00F51248">
              <w:rPr>
                <w:rStyle w:val="Hyperlink"/>
                <w:noProof/>
              </w:rPr>
              <w:t>Marsaglia’s polar method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_Toc478227863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4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227864" w:history="1">
            <w:r w:rsidR="00F70509" w:rsidRPr="00F51248">
              <w:rPr>
                <w:rStyle w:val="Hyperlink"/>
                <w:noProof/>
              </w:rPr>
              <w:t>Question 2: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_Toc478227864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5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65" w:history="1">
            <w:r w:rsidR="00F70509" w:rsidRPr="00F51248">
              <w:rPr>
                <w:rStyle w:val="Hyperlink"/>
                <w:noProof/>
              </w:rPr>
              <w:t>Analysis and algorithm: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_Toc478227865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5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66" w:history="1">
            <w:r w:rsidR="00F70509" w:rsidRPr="00F51248">
              <w:rPr>
                <w:rStyle w:val="Hyperlink"/>
                <w:noProof/>
              </w:rPr>
              <w:t>Code: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_Toc478227866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5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67" w:history="1">
            <w:r w:rsidR="00F70509" w:rsidRPr="00F51248">
              <w:rPr>
                <w:rStyle w:val="Hyperlink"/>
                <w:noProof/>
              </w:rPr>
              <w:t>Results: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_Toc478227867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6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68" w:history="1">
            <w:r w:rsidR="00F70509" w:rsidRPr="00F51248">
              <w:rPr>
                <w:rStyle w:val="Hyperlink"/>
                <w:noProof/>
              </w:rPr>
              <w:t>Comment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_Toc478227868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6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227869" w:history="1">
            <w:r w:rsidR="00F70509" w:rsidRPr="00F51248">
              <w:rPr>
                <w:rStyle w:val="Hyperlink"/>
                <w:noProof/>
              </w:rPr>
              <w:t>Question 3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_Toc478227869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6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70" w:history="1">
            <w:r w:rsidR="00F70509" w:rsidRPr="00F51248">
              <w:rPr>
                <w:rStyle w:val="Hyperlink"/>
                <w:noProof/>
              </w:rPr>
              <w:t>Introduction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_Toc478227870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6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71" w:history="1">
            <w:r w:rsidR="00F70509" w:rsidRPr="00F51248">
              <w:rPr>
                <w:rStyle w:val="Hyperlink"/>
                <w:noProof/>
              </w:rPr>
              <w:t>Simulation algorithm theory: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_Toc478227871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7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72" w:history="1">
            <w:r w:rsidR="00F70509" w:rsidRPr="00F51248">
              <w:rPr>
                <w:rStyle w:val="Hyperlink"/>
                <w:noProof/>
              </w:rPr>
              <w:t>Main code: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_Toc478227872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7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73" w:history="1">
            <w:r w:rsidR="00F70509" w:rsidRPr="00F51248">
              <w:rPr>
                <w:rStyle w:val="Hyperlink"/>
                <w:noProof/>
              </w:rPr>
              <w:t>Function code of simulation theory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_Toc478227873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8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74" w:history="1">
            <w:r w:rsidR="00F70509" w:rsidRPr="00F51248">
              <w:rPr>
                <w:rStyle w:val="Hyperlink"/>
                <w:noProof/>
              </w:rPr>
              <w:t>Results: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_Toc478227874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8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8023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227875" w:history="1">
            <w:r w:rsidR="00F70509" w:rsidRPr="00F51248">
              <w:rPr>
                <w:rStyle w:val="Hyperlink"/>
                <w:noProof/>
              </w:rPr>
              <w:t>Comments</w:t>
            </w:r>
            <w:r w:rsidR="00F70509">
              <w:rPr>
                <w:noProof/>
                <w:webHidden/>
              </w:rPr>
              <w:tab/>
            </w:r>
            <w:r w:rsidR="00F70509">
              <w:rPr>
                <w:noProof/>
                <w:webHidden/>
              </w:rPr>
              <w:fldChar w:fldCharType="begin"/>
            </w:r>
            <w:r w:rsidR="00F70509">
              <w:rPr>
                <w:noProof/>
                <w:webHidden/>
              </w:rPr>
              <w:instrText xml:space="preserve"> PAGEREF _Toc478227875 \h </w:instrText>
            </w:r>
            <w:r w:rsidR="00F70509">
              <w:rPr>
                <w:noProof/>
                <w:webHidden/>
              </w:rPr>
            </w:r>
            <w:r w:rsidR="00F70509">
              <w:rPr>
                <w:noProof/>
                <w:webHidden/>
              </w:rPr>
              <w:fldChar w:fldCharType="separate"/>
            </w:r>
            <w:r w:rsidR="00230947">
              <w:rPr>
                <w:noProof/>
                <w:webHidden/>
              </w:rPr>
              <w:t>9</w:t>
            </w:r>
            <w:r w:rsidR="00F70509">
              <w:rPr>
                <w:noProof/>
                <w:webHidden/>
              </w:rPr>
              <w:fldChar w:fldCharType="end"/>
            </w:r>
          </w:hyperlink>
        </w:p>
        <w:p w:rsidR="00F70509" w:rsidRDefault="00F70509">
          <w:r>
            <w:rPr>
              <w:b/>
              <w:bCs/>
              <w:noProof/>
            </w:rPr>
            <w:fldChar w:fldCharType="end"/>
          </w:r>
        </w:p>
      </w:sdtContent>
    </w:sdt>
    <w:p w:rsidR="00F70509" w:rsidRDefault="00F70509" w:rsidP="00A043C2">
      <w:pPr>
        <w:jc w:val="center"/>
      </w:pPr>
    </w:p>
    <w:p w:rsidR="00A043C2" w:rsidRDefault="00A043C2" w:rsidP="00A043C2">
      <w:pPr>
        <w:pStyle w:val="Heading1"/>
      </w:pPr>
      <w:bookmarkStart w:id="0" w:name="_Toc478227856"/>
      <w:r>
        <w:lastRenderedPageBreak/>
        <w:t>Question 1:</w:t>
      </w:r>
      <w:bookmarkEnd w:id="0"/>
      <w:r>
        <w:t xml:space="preserve"> </w:t>
      </w:r>
    </w:p>
    <w:p w:rsidR="00A043C2" w:rsidRDefault="00A043C2" w:rsidP="00A043C2">
      <w:r>
        <w:rPr>
          <w:noProof/>
        </w:rPr>
        <w:drawing>
          <wp:inline distT="0" distB="0" distL="0" distR="0" wp14:anchorId="416BBF7A" wp14:editId="747056F3">
            <wp:extent cx="5943600" cy="2642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C2" w:rsidRDefault="00A043C2" w:rsidP="00A043C2">
      <w:pPr>
        <w:pStyle w:val="Heading2"/>
      </w:pPr>
      <w:bookmarkStart w:id="1" w:name="_Toc478227857"/>
      <w:r>
        <w:t>Analysis:</w:t>
      </w:r>
      <w:bookmarkEnd w:id="1"/>
      <w:r>
        <w:t xml:space="preserve"> </w:t>
      </w:r>
    </w:p>
    <w:p w:rsidR="00A043C2" w:rsidRDefault="00A043C2" w:rsidP="00A043C2">
      <w:pPr>
        <w:pStyle w:val="Heading3"/>
        <w:numPr>
          <w:ilvl w:val="0"/>
          <w:numId w:val="1"/>
        </w:numPr>
      </w:pPr>
      <w:bookmarkStart w:id="2" w:name="_Toc478227858"/>
      <w:r>
        <w:t>Box-muller method</w:t>
      </w:r>
      <w:bookmarkEnd w:id="2"/>
      <w:r>
        <w:t xml:space="preserve"> </w:t>
      </w:r>
    </w:p>
    <w:p w:rsidR="00A043C2" w:rsidRPr="00A043C2" w:rsidRDefault="00A043C2" w:rsidP="00A043C2">
      <w:pPr>
        <w:pStyle w:val="ListParagraph"/>
        <w:numPr>
          <w:ilvl w:val="1"/>
          <w:numId w:val="1"/>
        </w:numPr>
      </w:pPr>
      <w:r w:rsidRPr="00605ACE">
        <w:t xml:space="preserve">it takes u1, u2, two independent uniformly distributed random variables on (0, 1) </w:t>
      </w:r>
    </w:p>
    <w:p w:rsidR="00A043C2" w:rsidRPr="00605ACE" w:rsidRDefault="00A043C2" w:rsidP="00A043C2">
      <w:pPr>
        <w:pStyle w:val="ListParagraph"/>
        <w:numPr>
          <w:ilvl w:val="1"/>
          <w:numId w:val="1"/>
        </w:numPr>
      </w:pPr>
      <w:r w:rsidRPr="00605ACE">
        <w:t xml:space="preserve">defines X = </w:t>
      </w:r>
      <w:proofErr w:type="gramStart"/>
      <w:r w:rsidRPr="00605ACE">
        <w:t>sqrt(</w:t>
      </w:r>
      <w:proofErr w:type="gramEnd"/>
      <w:r w:rsidRPr="00605ACE">
        <w:t xml:space="preserve"> −2 log(u1) cos(2π*u2 )), Y= sqrt(−2 log(u1) sin(2π*u2) )It can be proved that X and Y are N(0, 1) random variables, and independent.</w:t>
      </w:r>
    </w:p>
    <w:p w:rsidR="00605ACE" w:rsidRPr="00A043C2" w:rsidRDefault="00605ACE" w:rsidP="00605ACE">
      <w:pPr>
        <w:pStyle w:val="ListParagraph"/>
        <w:numPr>
          <w:ilvl w:val="1"/>
          <w:numId w:val="1"/>
        </w:numPr>
      </w:pPr>
      <w:r w:rsidRPr="00A043C2">
        <w:t>Scale them to a particular mean and variance</w:t>
      </w:r>
      <w:r>
        <w:t xml:space="preserve">: </w:t>
      </w:r>
      <w:r w:rsidRPr="00605ACE">
        <w:t xml:space="preserve">if Z </w:t>
      </w:r>
      <w:r w:rsidRPr="00605ACE">
        <w:rPr>
          <w:rFonts w:ascii="Cambria Math" w:hAnsi="Cambria Math" w:cs="Cambria Math"/>
        </w:rPr>
        <w:t>∼</w:t>
      </w:r>
      <w:r w:rsidRPr="00605ACE">
        <w:t xml:space="preserve"> </w:t>
      </w:r>
      <w:proofErr w:type="gramStart"/>
      <w:r w:rsidRPr="00605ACE">
        <w:t>N(</w:t>
      </w:r>
      <w:proofErr w:type="gramEnd"/>
      <w:r w:rsidRPr="00605ACE">
        <w:t xml:space="preserve">0, 1) then X := µ + </w:t>
      </w:r>
      <w:proofErr w:type="spellStart"/>
      <w:r w:rsidRPr="00605ACE">
        <w:t>σZ</w:t>
      </w:r>
      <w:proofErr w:type="spellEnd"/>
      <w:r w:rsidRPr="00605ACE">
        <w:t xml:space="preserve"> </w:t>
      </w:r>
      <w:r w:rsidRPr="00605ACE">
        <w:rPr>
          <w:rFonts w:ascii="Cambria Math" w:hAnsi="Cambria Math" w:cs="Cambria Math"/>
        </w:rPr>
        <w:t>∼</w:t>
      </w:r>
      <w:r w:rsidRPr="00605ACE">
        <w:t xml:space="preserve"> N(µ, σ^2 )</w:t>
      </w:r>
    </w:p>
    <w:p w:rsidR="00605ACE" w:rsidRPr="00A043C2" w:rsidRDefault="00605ACE" w:rsidP="00605ACE">
      <w:pPr>
        <w:pStyle w:val="ListParagraph"/>
        <w:numPr>
          <w:ilvl w:val="1"/>
          <w:numId w:val="1"/>
        </w:numPr>
      </w:pPr>
      <w:r w:rsidRPr="00605ACE">
        <w:t xml:space="preserve">Calculate covariance, variance, and mean of x and y. </w:t>
      </w:r>
    </w:p>
    <w:p w:rsidR="00605ACE" w:rsidRPr="00A043C2" w:rsidRDefault="00605ACE" w:rsidP="00605ACE">
      <w:pPr>
        <w:pStyle w:val="ListParagraph"/>
        <w:numPr>
          <w:ilvl w:val="1"/>
          <w:numId w:val="1"/>
        </w:numPr>
      </w:pPr>
      <w:r w:rsidRPr="00605ACE">
        <w:t xml:space="preserve">Generate histogram for A. </w:t>
      </w:r>
      <w:r w:rsidRPr="00605ACE">
        <w:rPr>
          <w:color w:val="FF0000"/>
        </w:rPr>
        <w:t>Pay attention to scale the width and normalization.</w:t>
      </w:r>
    </w:p>
    <w:p w:rsidR="00605ACE" w:rsidRPr="00605ACE" w:rsidRDefault="00605ACE" w:rsidP="00605ACE">
      <w:pPr>
        <w:pStyle w:val="ListParagraph"/>
        <w:numPr>
          <w:ilvl w:val="1"/>
          <w:numId w:val="1"/>
        </w:numPr>
        <w:rPr>
          <w:b/>
          <w:color w:val="FF0000"/>
        </w:rPr>
      </w:pPr>
      <w:r>
        <w:t xml:space="preserve">Generate theoretical pdf. The theoretical pdf </w:t>
      </w:r>
      <w:r w:rsidRPr="00605ACE">
        <w:rPr>
          <w:b/>
          <w:color w:val="FF0000"/>
        </w:rPr>
        <w:t>A~N(M1+M</w:t>
      </w:r>
      <w:proofErr w:type="gramStart"/>
      <w:r w:rsidRPr="00605ACE">
        <w:rPr>
          <w:b/>
          <w:color w:val="FF0000"/>
        </w:rPr>
        <w:t>2,var</w:t>
      </w:r>
      <w:proofErr w:type="gramEnd"/>
      <w:r w:rsidRPr="00605ACE">
        <w:rPr>
          <w:b/>
          <w:color w:val="FF0000"/>
        </w:rPr>
        <w:t>(V1+V2)=Var(V1)+Var(V2)+</w:t>
      </w:r>
      <w:proofErr w:type="spellStart"/>
      <w:r w:rsidRPr="00605ACE">
        <w:rPr>
          <w:b/>
          <w:color w:val="FF0000"/>
        </w:rPr>
        <w:t>Cov</w:t>
      </w:r>
      <w:proofErr w:type="spellEnd"/>
      <w:r w:rsidRPr="00605ACE">
        <w:rPr>
          <w:b/>
          <w:color w:val="FF0000"/>
        </w:rPr>
        <w:t>(V1,V2))</w:t>
      </w:r>
    </w:p>
    <w:p w:rsidR="00605ACE" w:rsidRPr="00A043C2" w:rsidRDefault="00605ACE" w:rsidP="00605ACE">
      <w:pPr>
        <w:pStyle w:val="ListParagraph"/>
        <w:numPr>
          <w:ilvl w:val="1"/>
          <w:numId w:val="1"/>
        </w:numPr>
      </w:pPr>
      <w:r w:rsidRPr="00605ACE">
        <w:t xml:space="preserve">Compare with theoretical mean, variance, and overlay the figure. </w:t>
      </w:r>
    </w:p>
    <w:p w:rsidR="00A043C2" w:rsidRDefault="00A043C2" w:rsidP="00A043C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Then for the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Marsaglia’s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polar method,</w:t>
      </w:r>
    </w:p>
    <w:p w:rsidR="00A043C2" w:rsidRDefault="00A043C2" w:rsidP="00A043C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Take u1, u2 from uniform distribution on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( −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1, 1)</w:t>
      </w:r>
    </w:p>
    <w:p w:rsidR="00A043C2" w:rsidRDefault="00A043C2" w:rsidP="00A043C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Accept if s = u1^2 + u2^2 &lt; 1, otherwise get new u1, u2</w:t>
      </w:r>
    </w:p>
    <w:p w:rsidR="00A043C2" w:rsidRDefault="00A043C2" w:rsidP="00A043C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Let X =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sqrt(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−2 log(s)/s)*u1, Y = sqrt( −2 log(s)/s)*u2</w:t>
      </w:r>
    </w:p>
    <w:p w:rsidR="00A043C2" w:rsidRDefault="00605ACE" w:rsidP="00605ACE">
      <w:pPr>
        <w:pStyle w:val="ListParagraph"/>
        <w:numPr>
          <w:ilvl w:val="0"/>
          <w:numId w:val="1"/>
        </w:numPr>
      </w:pPr>
      <w:r>
        <w:t xml:space="preserve">Compare the time elapse. </w:t>
      </w:r>
    </w:p>
    <w:p w:rsidR="00605ACE" w:rsidRDefault="00605ACE" w:rsidP="00605ACE">
      <w:pPr>
        <w:pStyle w:val="Heading3"/>
      </w:pPr>
      <w:bookmarkStart w:id="3" w:name="_Toc478227859"/>
      <w:r>
        <w:t>Code for Box-muller method</w:t>
      </w:r>
      <w:bookmarkEnd w:id="3"/>
      <w:r>
        <w:t xml:space="preserve">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tic;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Start the timer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605ACE">
        <w:rPr>
          <w:rFonts w:ascii="Courier New" w:hAnsi="Courier New" w:cs="Courier New"/>
          <w:color w:val="A020F0"/>
          <w:sz w:val="16"/>
          <w:szCs w:val="16"/>
        </w:rPr>
        <w:t>all</w:t>
      </w: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; close </w:t>
      </w:r>
      <w:r w:rsidRPr="00605ACE">
        <w:rPr>
          <w:rFonts w:ascii="Courier New" w:hAnsi="Courier New" w:cs="Courier New"/>
          <w:color w:val="A020F0"/>
          <w:sz w:val="16"/>
          <w:szCs w:val="16"/>
        </w:rPr>
        <w:t>all</w:t>
      </w: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M1 = 1;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Mean of X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M2 = 2;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Mean of Y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V1 = 4;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Variance of X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V2 = 9;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Variance of Y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u1 = 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rand(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1000000,1);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u2 = 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rand(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1000000,1);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605ACE">
        <w:rPr>
          <w:rFonts w:ascii="Courier New" w:hAnsi="Courier New" w:cs="Courier New"/>
          <w:color w:val="228B22"/>
          <w:sz w:val="16"/>
          <w:szCs w:val="16"/>
        </w:rPr>
        <w:t>Geberate</w:t>
      </w:r>
      <w:proofErr w:type="spellEnd"/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X and Y that are </w:t>
      </w:r>
      <w:proofErr w:type="gramStart"/>
      <w:r w:rsidRPr="00605ACE">
        <w:rPr>
          <w:rFonts w:ascii="Courier New" w:hAnsi="Courier New" w:cs="Courier New"/>
          <w:color w:val="228B22"/>
          <w:sz w:val="16"/>
          <w:szCs w:val="16"/>
        </w:rPr>
        <w:t>N(</w:t>
      </w:r>
      <w:proofErr w:type="gramEnd"/>
      <w:r w:rsidRPr="00605ACE">
        <w:rPr>
          <w:rFonts w:ascii="Courier New" w:hAnsi="Courier New" w:cs="Courier New"/>
          <w:color w:val="228B22"/>
          <w:sz w:val="16"/>
          <w:szCs w:val="16"/>
        </w:rPr>
        <w:t>0,1) random variables and independent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X = 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sqrt( -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2*log(u1)).*cos(2*pi*u2 );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Y = 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sqrt( -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2*log(u1)).*sin(2*pi*u2 );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% Scale them to a </w:t>
      </w:r>
      <w:proofErr w:type="gramStart"/>
      <w:r w:rsidRPr="00605ACE">
        <w:rPr>
          <w:rFonts w:ascii="Courier New" w:hAnsi="Courier New" w:cs="Courier New"/>
          <w:color w:val="228B22"/>
          <w:sz w:val="16"/>
          <w:szCs w:val="16"/>
        </w:rPr>
        <w:t>particular mean</w:t>
      </w:r>
      <w:proofErr w:type="gramEnd"/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and variance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lastRenderedPageBreak/>
        <w:t>x = sqrt(V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1)*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X + M1;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x~ N(M1,V1)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>y = sqrt(V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2)*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Y + M2;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y~ N(M2,V2)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toc;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% Read elapsed time from </w:t>
      </w:r>
      <w:proofErr w:type="gramStart"/>
      <w:r w:rsidRPr="00605ACE">
        <w:rPr>
          <w:rFonts w:ascii="Courier New" w:hAnsi="Courier New" w:cs="Courier New"/>
          <w:color w:val="228B22"/>
          <w:sz w:val="16"/>
          <w:szCs w:val="16"/>
        </w:rPr>
        <w:t>stopwatch(</w:t>
      </w:r>
      <w:proofErr w:type="gramEnd"/>
      <w:r w:rsidRPr="00605ACE">
        <w:rPr>
          <w:rFonts w:ascii="Courier New" w:hAnsi="Courier New" w:cs="Courier New"/>
          <w:color w:val="228B22"/>
          <w:sz w:val="16"/>
          <w:szCs w:val="16"/>
        </w:rPr>
        <w:t>Q1_6 compare the computational time)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>A=</w:t>
      </w: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x+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y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;  h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=histogram(A,</w:t>
      </w:r>
      <w:r w:rsidRPr="00605ACE">
        <w:rPr>
          <w:rFonts w:ascii="Courier New" w:hAnsi="Courier New" w:cs="Courier New"/>
          <w:color w:val="A020F0"/>
          <w:sz w:val="16"/>
          <w:szCs w:val="16"/>
        </w:rPr>
        <w:t>'Normalization'</w:t>
      </w:r>
      <w:r w:rsidRPr="00605ACE">
        <w:rPr>
          <w:rFonts w:ascii="Courier New" w:hAnsi="Courier New" w:cs="Courier New"/>
          <w:color w:val="000000"/>
          <w:sz w:val="16"/>
          <w:szCs w:val="16"/>
        </w:rPr>
        <w:t>,</w:t>
      </w:r>
      <w:r w:rsidRPr="00605ACE">
        <w:rPr>
          <w:rFonts w:ascii="Courier New" w:hAnsi="Courier New" w:cs="Courier New"/>
          <w:color w:val="A020F0"/>
          <w:sz w:val="16"/>
          <w:szCs w:val="16"/>
        </w:rPr>
        <w:t>'probability'</w:t>
      </w:r>
      <w:r w:rsidRPr="00605ACE">
        <w:rPr>
          <w:rFonts w:ascii="Courier New" w:hAnsi="Courier New" w:cs="Courier New"/>
          <w:color w:val="000000"/>
          <w:sz w:val="16"/>
          <w:szCs w:val="16"/>
        </w:rPr>
        <w:t>,</w:t>
      </w:r>
      <w:r w:rsidRPr="00605ACE">
        <w:rPr>
          <w:rFonts w:ascii="Courier New" w:hAnsi="Courier New" w:cs="Courier New"/>
          <w:color w:val="A020F0"/>
          <w:sz w:val="16"/>
          <w:szCs w:val="16"/>
        </w:rPr>
        <w:t>'BinWidth'</w:t>
      </w: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,1);hold </w:t>
      </w:r>
      <w:r w:rsidRPr="00605ACE">
        <w:rPr>
          <w:rFonts w:ascii="Courier New" w:hAnsi="Courier New" w:cs="Courier New"/>
          <w:color w:val="A020F0"/>
          <w:sz w:val="16"/>
          <w:szCs w:val="16"/>
        </w:rPr>
        <w:t>on</w:t>
      </w: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%Q1_2, generate histogram for A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NormX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=-5:0.1: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15;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Q1_3 overlay theoretical norm distribution plot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NormX,normpdf</w:t>
      </w:r>
      <w:proofErr w:type="spellEnd"/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(NormX,M1+M2,sqrt(V1+V2)));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Cov_XY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cov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x,y</w:t>
      </w:r>
      <w:proofErr w:type="spellEnd"/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)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%Q1_1: calculate the covariance of X and Y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Meanx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=mean(x)</w:t>
      </w: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%Q1_4 sample mean and </w:t>
      </w:r>
      <w:proofErr w:type="spellStart"/>
      <w:r w:rsidRPr="00605ACE">
        <w:rPr>
          <w:rFonts w:ascii="Courier New" w:hAnsi="Courier New" w:cs="Courier New"/>
          <w:color w:val="228B22"/>
          <w:sz w:val="16"/>
          <w:szCs w:val="16"/>
        </w:rPr>
        <w:t>var</w:t>
      </w:r>
      <w:proofErr w:type="spellEnd"/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and compare </w:t>
      </w:r>
    </w:p>
    <w:p w:rsid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>Meany=mean(y)</w:t>
      </w:r>
    </w:p>
    <w:p w:rsidR="00605ACE" w:rsidRDefault="00605ACE" w:rsidP="00605ACE">
      <w:pPr>
        <w:pStyle w:val="Heading2"/>
      </w:pPr>
      <w:bookmarkStart w:id="4" w:name="_Toc478227860"/>
      <w:r w:rsidRPr="00605ACE">
        <w:t xml:space="preserve">Code </w:t>
      </w:r>
      <w:r>
        <w:t>for the </w:t>
      </w:r>
      <w:proofErr w:type="spellStart"/>
      <w:r>
        <w:t>Marsaglia’s</w:t>
      </w:r>
      <w:proofErr w:type="spellEnd"/>
      <w:r>
        <w:t xml:space="preserve"> polar method</w:t>
      </w:r>
      <w:bookmarkEnd w:id="4"/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tic;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Start the timer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605ACE">
        <w:rPr>
          <w:rFonts w:ascii="Courier New" w:hAnsi="Courier New" w:cs="Courier New"/>
          <w:color w:val="A020F0"/>
          <w:sz w:val="16"/>
          <w:szCs w:val="16"/>
        </w:rPr>
        <w:t>all</w:t>
      </w: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; close </w:t>
      </w:r>
      <w:r w:rsidRPr="00605ACE">
        <w:rPr>
          <w:rFonts w:ascii="Courier New" w:hAnsi="Courier New" w:cs="Courier New"/>
          <w:color w:val="A020F0"/>
          <w:sz w:val="16"/>
          <w:szCs w:val="16"/>
        </w:rPr>
        <w:t>all</w:t>
      </w: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M1 = 1;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Mean of X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M2 = 2;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Mean of Y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V1 = 4;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Variance of X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V2 = 9;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Variance of Y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% the random number generated by the algorithm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605ACE">
        <w:rPr>
          <w:rFonts w:ascii="Courier New" w:hAnsi="Courier New" w:cs="Courier New"/>
          <w:color w:val="228B22"/>
          <w:sz w:val="16"/>
          <w:szCs w:val="16"/>
        </w:rPr>
        <w:t>Geberate</w:t>
      </w:r>
      <w:proofErr w:type="spellEnd"/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X and Y that are </w:t>
      </w:r>
      <w:proofErr w:type="gramStart"/>
      <w:r w:rsidRPr="00605ACE">
        <w:rPr>
          <w:rFonts w:ascii="Courier New" w:hAnsi="Courier New" w:cs="Courier New"/>
          <w:color w:val="228B22"/>
          <w:sz w:val="16"/>
          <w:szCs w:val="16"/>
        </w:rPr>
        <w:t>N(</w:t>
      </w:r>
      <w:proofErr w:type="gramEnd"/>
      <w:r w:rsidRPr="00605ACE">
        <w:rPr>
          <w:rFonts w:ascii="Courier New" w:hAnsi="Courier New" w:cs="Courier New"/>
          <w:color w:val="228B22"/>
          <w:sz w:val="16"/>
          <w:szCs w:val="16"/>
        </w:rPr>
        <w:t>0,1) random variables and independent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FF"/>
          <w:sz w:val="16"/>
          <w:szCs w:val="16"/>
        </w:rPr>
        <w:t>while</w:t>
      </w:r>
      <w:r w:rsidRPr="00605AC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&lt;=999999)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   u1 = 2*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rand(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)-1;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   u2 = 2*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rand(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)-1;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   s = u1^2 + u2^2;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605ACE">
        <w:rPr>
          <w:rFonts w:ascii="Courier New" w:hAnsi="Courier New" w:cs="Courier New"/>
          <w:color w:val="0000FF"/>
          <w:sz w:val="16"/>
          <w:szCs w:val="16"/>
        </w:rPr>
        <w:t>if</w:t>
      </w:r>
      <w:r w:rsidRPr="00605AC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s &lt; 1)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       X(</w:t>
      </w: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) = sqrt(-2*log(s)/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s)*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u1;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       Y(</w:t>
      </w: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) = sqrt(-2*log(s)/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s)*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u2;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05ACE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% Scale them to a </w:t>
      </w:r>
      <w:proofErr w:type="gramStart"/>
      <w:r w:rsidRPr="00605ACE">
        <w:rPr>
          <w:rFonts w:ascii="Courier New" w:hAnsi="Courier New" w:cs="Courier New"/>
          <w:color w:val="228B22"/>
          <w:sz w:val="16"/>
          <w:szCs w:val="16"/>
        </w:rPr>
        <w:t>particular mean</w:t>
      </w:r>
      <w:proofErr w:type="gramEnd"/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and variance  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>x = sqrt(V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1)*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X + M1;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x~ N(M1,V1)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>y = sqrt(V</w:t>
      </w:r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2)*</w:t>
      </w:r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Y + M2;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>% y~ N(M2,V2)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5ACE">
        <w:rPr>
          <w:rFonts w:ascii="Courier New" w:hAnsi="Courier New" w:cs="Courier New"/>
          <w:color w:val="000000"/>
          <w:sz w:val="16"/>
          <w:szCs w:val="16"/>
        </w:rPr>
        <w:t xml:space="preserve">toc; </w:t>
      </w: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% Read elapsed time from </w:t>
      </w:r>
      <w:proofErr w:type="gramStart"/>
      <w:r w:rsidRPr="00605ACE">
        <w:rPr>
          <w:rFonts w:ascii="Courier New" w:hAnsi="Courier New" w:cs="Courier New"/>
          <w:color w:val="228B22"/>
          <w:sz w:val="16"/>
          <w:szCs w:val="16"/>
        </w:rPr>
        <w:t>stopwatch,(</w:t>
      </w:r>
      <w:proofErr w:type="gramEnd"/>
      <w:r w:rsidRPr="00605ACE">
        <w:rPr>
          <w:rFonts w:ascii="Courier New" w:hAnsi="Courier New" w:cs="Courier New"/>
          <w:color w:val="228B22"/>
          <w:sz w:val="16"/>
          <w:szCs w:val="16"/>
        </w:rPr>
        <w:t>Q1_6 compare the computational time)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cov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05ACE">
        <w:rPr>
          <w:rFonts w:ascii="Courier New" w:hAnsi="Courier New" w:cs="Courier New"/>
          <w:color w:val="000000"/>
          <w:sz w:val="16"/>
          <w:szCs w:val="16"/>
        </w:rPr>
        <w:t>x,y</w:t>
      </w:r>
      <w:proofErr w:type="spellEnd"/>
      <w:proofErr w:type="gramEnd"/>
      <w:r w:rsidRPr="00605ACE">
        <w:rPr>
          <w:rFonts w:ascii="Courier New" w:hAnsi="Courier New" w:cs="Courier New"/>
          <w:color w:val="000000"/>
          <w:sz w:val="16"/>
          <w:szCs w:val="16"/>
        </w:rPr>
        <w:t>)</w:t>
      </w:r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%Q_5 mean, variance, </w:t>
      </w:r>
      <w:proofErr w:type="spellStart"/>
      <w:r w:rsidRPr="00605ACE">
        <w:rPr>
          <w:rFonts w:ascii="Courier New" w:hAnsi="Courier New" w:cs="Courier New"/>
          <w:color w:val="228B22"/>
          <w:sz w:val="16"/>
          <w:szCs w:val="16"/>
        </w:rPr>
        <w:t>cov</w:t>
      </w:r>
      <w:proofErr w:type="spellEnd"/>
      <w:r w:rsidRPr="00605ACE">
        <w:rPr>
          <w:rFonts w:ascii="Courier New" w:hAnsi="Courier New" w:cs="Courier New"/>
          <w:color w:val="228B22"/>
          <w:sz w:val="16"/>
          <w:szCs w:val="16"/>
        </w:rPr>
        <w:t xml:space="preserve"> of x and y</w:t>
      </w:r>
    </w:p>
    <w:p w:rsidR="00605ACE" w:rsidRP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meanx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=mean(x)</w:t>
      </w:r>
    </w:p>
    <w:p w:rsidR="00605ACE" w:rsidRDefault="00605ACE" w:rsidP="0060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605ACE">
        <w:rPr>
          <w:rFonts w:ascii="Courier New" w:hAnsi="Courier New" w:cs="Courier New"/>
          <w:color w:val="000000"/>
          <w:sz w:val="16"/>
          <w:szCs w:val="16"/>
        </w:rPr>
        <w:t>meany</w:t>
      </w:r>
      <w:proofErr w:type="spellEnd"/>
      <w:r w:rsidRPr="00605ACE">
        <w:rPr>
          <w:rFonts w:ascii="Courier New" w:hAnsi="Courier New" w:cs="Courier New"/>
          <w:color w:val="000000"/>
          <w:sz w:val="16"/>
          <w:szCs w:val="16"/>
        </w:rPr>
        <w:t>=mean(y)</w:t>
      </w:r>
    </w:p>
    <w:p w:rsidR="00F70509" w:rsidRDefault="00F70509" w:rsidP="00605ACE">
      <w:pPr>
        <w:pStyle w:val="Heading2"/>
        <w:rPr>
          <w:rFonts w:ascii="Courier New" w:eastAsiaTheme="minorEastAsia" w:hAnsi="Courier New" w:cs="Courier New"/>
          <w:color w:val="000000"/>
          <w:sz w:val="16"/>
          <w:szCs w:val="16"/>
        </w:rPr>
      </w:pPr>
      <w:bookmarkStart w:id="5" w:name="_Toc478227861"/>
    </w:p>
    <w:p w:rsidR="00605ACE" w:rsidRDefault="00605ACE" w:rsidP="00605ACE">
      <w:pPr>
        <w:pStyle w:val="Heading2"/>
      </w:pPr>
      <w:r>
        <w:t>Results and comment:</w:t>
      </w:r>
      <w:bookmarkEnd w:id="5"/>
    </w:p>
    <w:p w:rsidR="002B5E63" w:rsidRPr="002B5E63" w:rsidRDefault="002B5E63" w:rsidP="00F70509">
      <w:pPr>
        <w:pStyle w:val="Heading3"/>
      </w:pPr>
      <w:bookmarkStart w:id="6" w:name="_Toc478227862"/>
      <w:r>
        <w:t>Box-muller method</w:t>
      </w:r>
      <w:bookmarkEnd w:id="6"/>
      <w:r>
        <w:t xml:space="preserve"> </w:t>
      </w:r>
    </w:p>
    <w:p w:rsidR="00605ACE" w:rsidRDefault="00605ACE" w:rsidP="00605ACE">
      <w:r>
        <w:t>Mean, covariance and variance of sample X and Y:</w:t>
      </w:r>
    </w:p>
    <w:p w:rsidR="00605ACE" w:rsidRDefault="00605ACE" w:rsidP="00605AC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5080</wp:posOffset>
            </wp:positionV>
            <wp:extent cx="1611630" cy="1076960"/>
            <wp:effectExtent l="0" t="0" r="7620" b="8890"/>
            <wp:wrapTight wrapText="bothSides">
              <wp:wrapPolygon edited="0">
                <wp:start x="0" y="0"/>
                <wp:lineTo x="0" y="21396"/>
                <wp:lineTo x="21447" y="21396"/>
                <wp:lineTo x="214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1367</wp:posOffset>
            </wp:positionV>
            <wp:extent cx="1798476" cy="845893"/>
            <wp:effectExtent l="0" t="0" r="0" b="0"/>
            <wp:wrapTight wrapText="bothSides">
              <wp:wrapPolygon edited="0">
                <wp:start x="0" y="0"/>
                <wp:lineTo x="0" y="20919"/>
                <wp:lineTo x="21280" y="20919"/>
                <wp:lineTo x="212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ACE" w:rsidRDefault="00605ACE" w:rsidP="00605ACE">
      <w:r>
        <w:t xml:space="preserve"> </w:t>
      </w:r>
    </w:p>
    <w:p w:rsidR="00605ACE" w:rsidRDefault="00605ACE" w:rsidP="00605ACE"/>
    <w:p w:rsidR="00605ACE" w:rsidRPr="00605ACE" w:rsidRDefault="00605ACE" w:rsidP="00605ACE"/>
    <w:p w:rsidR="00605ACE" w:rsidRDefault="002B5E63" w:rsidP="00605ACE">
      <w:r>
        <w:t>Mean of sample x: 0.9791</w:t>
      </w:r>
      <w:proofErr w:type="gramStart"/>
      <w:r>
        <w:t>;  theoretical</w:t>
      </w:r>
      <w:proofErr w:type="gramEnd"/>
      <w:r>
        <w:t xml:space="preserve"> mean of x: 1; </w:t>
      </w:r>
    </w:p>
    <w:p w:rsidR="002B5E63" w:rsidRDefault="002B5E63" w:rsidP="00605ACE">
      <w:r>
        <w:t>Mean of sample y: 2.0736</w:t>
      </w:r>
      <w:proofErr w:type="gramStart"/>
      <w:r>
        <w:t>;  theoretical</w:t>
      </w:r>
      <w:proofErr w:type="gramEnd"/>
      <w:r>
        <w:t xml:space="preserve"> mean of y: 2;</w:t>
      </w:r>
    </w:p>
    <w:p w:rsidR="002B5E63" w:rsidRDefault="002B5E63" w:rsidP="00605ACE">
      <w:r>
        <w:t xml:space="preserve">Variance of sample x: 4.1940; theoretical variance of x: 4; </w:t>
      </w:r>
    </w:p>
    <w:p w:rsidR="002B5E63" w:rsidRDefault="002B5E63" w:rsidP="00605ACE">
      <w:r>
        <w:t>Variance of sample y: 9.2934; theoretical variance of y</w:t>
      </w:r>
      <w:r>
        <w:rPr>
          <w:rFonts w:hint="eastAsia"/>
        </w:rPr>
        <w:t xml:space="preserve">: 9; </w:t>
      </w:r>
    </w:p>
    <w:p w:rsidR="002B5E63" w:rsidRDefault="002B5E63" w:rsidP="00605ACE">
      <w:r>
        <w:t>Covariance of x and y: 0.0288</w:t>
      </w:r>
      <w:r>
        <w:rPr>
          <w:rFonts w:hint="eastAsia"/>
        </w:rPr>
        <w:t>≈</w:t>
      </w:r>
      <w:r>
        <w:t>0. T</w:t>
      </w:r>
      <w:r>
        <w:rPr>
          <w:rFonts w:hint="eastAsia"/>
        </w:rPr>
        <w:t>h</w:t>
      </w:r>
      <w:r>
        <w:t xml:space="preserve">erefore, x and y is unrelated. </w:t>
      </w:r>
    </w:p>
    <w:p w:rsidR="002B5E63" w:rsidRDefault="002B5E63" w:rsidP="00605ACE">
      <w:r>
        <w:lastRenderedPageBreak/>
        <w:t xml:space="preserve">And since x and y is independent, so the theoretical covariance is 0.  </w:t>
      </w:r>
      <w:proofErr w:type="gramStart"/>
      <w:r>
        <w:t>So</w:t>
      </w:r>
      <w:proofErr w:type="gramEnd"/>
      <w:r>
        <w:t xml:space="preserve"> the result is correct. </w:t>
      </w:r>
    </w:p>
    <w:p w:rsidR="002B5E63" w:rsidRDefault="002B5E63" w:rsidP="00605ACE">
      <w:r>
        <w:t xml:space="preserve">The histogram of A is as the following </w:t>
      </w:r>
      <w:r w:rsidR="002C3D4D">
        <w:t xml:space="preserve">figure </w:t>
      </w:r>
      <w:r>
        <w:t xml:space="preserve">shows, as well as the theoretical pdf of A: </w:t>
      </w:r>
    </w:p>
    <w:p w:rsidR="00C112DC" w:rsidRDefault="0052466A" w:rsidP="00C112DC">
      <w:pPr>
        <w:keepNext/>
        <w:jc w:val="center"/>
      </w:pPr>
      <w:r w:rsidRPr="0052466A">
        <w:rPr>
          <w:noProof/>
        </w:rPr>
        <w:drawing>
          <wp:inline distT="0" distB="0" distL="0" distR="0">
            <wp:extent cx="3010829" cy="2258194"/>
            <wp:effectExtent l="0" t="0" r="0" b="8890"/>
            <wp:docPr id="32" name="Picture 32" descr="C:\Users\program\OneDrive\document\USC\2017 USC\EE511\hw6\Q1_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rogram\OneDrive\document\USC\2017 USC\EE511\hw6\Q1_norm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45" cy="226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4D" w:rsidRDefault="00C112DC" w:rsidP="00C112DC">
      <w:pPr>
        <w:pStyle w:val="Caption"/>
        <w:jc w:val="center"/>
      </w:pPr>
      <w:r>
        <w:t xml:space="preserve">Figure </w:t>
      </w:r>
      <w:r w:rsidR="0080237E">
        <w:fldChar w:fldCharType="begin"/>
      </w:r>
      <w:r w:rsidR="0080237E">
        <w:instrText xml:space="preserve"> SEQ Figure \* ARABIC </w:instrText>
      </w:r>
      <w:r w:rsidR="0080237E">
        <w:fldChar w:fldCharType="separate"/>
      </w:r>
      <w:r w:rsidR="00230947">
        <w:rPr>
          <w:noProof/>
        </w:rPr>
        <w:t>1</w:t>
      </w:r>
      <w:r w:rsidR="0080237E">
        <w:rPr>
          <w:noProof/>
        </w:rPr>
        <w:fldChar w:fldCharType="end"/>
      </w:r>
      <w:r>
        <w:t xml:space="preserve"> </w:t>
      </w:r>
      <w:r w:rsidRPr="0005307A">
        <w:t>overlay of theoretical and simulation pdf of A</w:t>
      </w:r>
    </w:p>
    <w:p w:rsidR="002B5E63" w:rsidRPr="00605ACE" w:rsidRDefault="002B5E63" w:rsidP="00605ACE">
      <w:r w:rsidRPr="002B5E63">
        <w:t xml:space="preserve">From </w:t>
      </w:r>
      <w:r>
        <w:t>the figure</w:t>
      </w:r>
      <w:r w:rsidRPr="002B5E63">
        <w:t xml:space="preserve"> above </w:t>
      </w:r>
      <w:r>
        <w:t xml:space="preserve">shows </w:t>
      </w:r>
      <w:r w:rsidRPr="002B5E63">
        <w:t xml:space="preserve">we can see that the theoretical one and the histogram of sample A is very close. </w:t>
      </w:r>
    </w:p>
    <w:p w:rsidR="002B5E63" w:rsidRDefault="002B5E63" w:rsidP="00F70509">
      <w:pPr>
        <w:pStyle w:val="Heading3"/>
      </w:pPr>
      <w:bookmarkStart w:id="7" w:name="_Toc478227863"/>
      <w:proofErr w:type="spellStart"/>
      <w:r>
        <w:t>Marsaglia’s</w:t>
      </w:r>
      <w:proofErr w:type="spellEnd"/>
      <w:r>
        <w:t xml:space="preserve"> polar method</w:t>
      </w:r>
      <w:bookmarkEnd w:id="7"/>
    </w:p>
    <w:p w:rsidR="002B5E63" w:rsidRDefault="002B5E63" w:rsidP="002B5E6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061085" cy="1349375"/>
            <wp:effectExtent l="0" t="0" r="5715" b="3175"/>
            <wp:wrapTight wrapText="bothSides">
              <wp:wrapPolygon edited="0">
                <wp:start x="0" y="0"/>
                <wp:lineTo x="0" y="21346"/>
                <wp:lineTo x="21329" y="21346"/>
                <wp:lineTo x="213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5E63" w:rsidRDefault="002B5E63" w:rsidP="002B5E63">
      <w:r>
        <w:t xml:space="preserve">From the figure left we can see that: </w:t>
      </w:r>
    </w:p>
    <w:p w:rsidR="002B5E63" w:rsidRDefault="002B5E63" w:rsidP="002B5E63">
      <w:r>
        <w:t xml:space="preserve">Mean of sample x: 0.9989; compared to the theoretical mean of x: 1; </w:t>
      </w:r>
    </w:p>
    <w:p w:rsidR="002B5E63" w:rsidRDefault="002B5E63" w:rsidP="002B5E63">
      <w:r>
        <w:t>Mean of sample y: 1.9988; compared to the theoretical mean of y: 2;</w:t>
      </w:r>
    </w:p>
    <w:p w:rsidR="002B5E63" w:rsidRDefault="002B5E63" w:rsidP="002B5E63">
      <w:r>
        <w:t xml:space="preserve">Variance of sample x: 4.0060; compared to the theoretical variance of x: 4; </w:t>
      </w:r>
    </w:p>
    <w:p w:rsidR="002B5E63" w:rsidRDefault="002B5E63" w:rsidP="002B5E63">
      <w:r>
        <w:t>Variance of sample y: 9.0066; compared to the theoretical variance of y</w:t>
      </w:r>
      <w:r>
        <w:rPr>
          <w:rFonts w:hint="eastAsia"/>
        </w:rPr>
        <w:t xml:space="preserve">: 9; </w:t>
      </w:r>
    </w:p>
    <w:p w:rsidR="002B5E63" w:rsidRDefault="002B5E63" w:rsidP="002B5E63">
      <w:r>
        <w:t>Covariance of x and y: 0.0061</w:t>
      </w:r>
      <w:r>
        <w:rPr>
          <w:rFonts w:hint="eastAsia"/>
        </w:rPr>
        <w:t>≈</w:t>
      </w:r>
      <w:r>
        <w:t>0. T</w:t>
      </w:r>
      <w:r>
        <w:rPr>
          <w:rFonts w:hint="eastAsia"/>
        </w:rPr>
        <w:t>h</w:t>
      </w:r>
      <w:r>
        <w:t xml:space="preserve">erefore, x and y is unrelated. </w:t>
      </w:r>
    </w:p>
    <w:p w:rsidR="002B5E63" w:rsidRDefault="002B5E63" w:rsidP="002B5E63">
      <w:r>
        <w:t xml:space="preserve">And since x and y is independent, so the theoretical covariance is 0.  </w:t>
      </w:r>
      <w:proofErr w:type="gramStart"/>
      <w:r>
        <w:t>So</w:t>
      </w:r>
      <w:proofErr w:type="gramEnd"/>
      <w:r>
        <w:t xml:space="preserve"> the result is correct. </w:t>
      </w:r>
    </w:p>
    <w:p w:rsidR="00474030" w:rsidRDefault="00474030" w:rsidP="00474030">
      <w:r>
        <w:t xml:space="preserve">Plus, this results obviously are more accurate than those in Box-muller method, which are because the sample number is 1000000 compared to 1000 in Box-muller method. </w:t>
      </w:r>
    </w:p>
    <w:p w:rsidR="00474030" w:rsidRDefault="00474030" w:rsidP="00474030">
      <w:pPr>
        <w:pStyle w:val="ListParagraph"/>
        <w:numPr>
          <w:ilvl w:val="0"/>
          <w:numId w:val="1"/>
        </w:numPr>
      </w:pPr>
      <w:r>
        <w:t xml:space="preserve"> Compare the time elapse. </w:t>
      </w:r>
    </w:p>
    <w:p w:rsidR="00474030" w:rsidRDefault="00474030" w:rsidP="00474030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1336675</wp:posOffset>
            </wp:positionH>
            <wp:positionV relativeFrom="paragraph">
              <wp:posOffset>13970</wp:posOffset>
            </wp:positionV>
            <wp:extent cx="1444625" cy="247650"/>
            <wp:effectExtent l="0" t="0" r="3175" b="0"/>
            <wp:wrapTight wrapText="bothSides">
              <wp:wrapPolygon edited="0">
                <wp:start x="0" y="0"/>
                <wp:lineTo x="0" y="19938"/>
                <wp:lineTo x="21363" y="19938"/>
                <wp:lineTo x="213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Box-muller method: </w:t>
      </w:r>
    </w:p>
    <w:p w:rsidR="00474030" w:rsidRDefault="00474030" w:rsidP="00474030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1677670</wp:posOffset>
            </wp:positionH>
            <wp:positionV relativeFrom="paragraph">
              <wp:posOffset>3175</wp:posOffset>
            </wp:positionV>
            <wp:extent cx="1572895" cy="213995"/>
            <wp:effectExtent l="0" t="0" r="8255" b="0"/>
            <wp:wrapTight wrapText="bothSides">
              <wp:wrapPolygon edited="0">
                <wp:start x="0" y="0"/>
                <wp:lineTo x="0" y="19228"/>
                <wp:lineTo x="21452" y="19228"/>
                <wp:lineTo x="214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Marsaglia’s</w:t>
      </w:r>
      <w:proofErr w:type="spellEnd"/>
      <w:r>
        <w:t xml:space="preserve"> polar method: </w:t>
      </w:r>
    </w:p>
    <w:p w:rsidR="00474030" w:rsidRDefault="00474030" w:rsidP="00474030">
      <w:r>
        <w:t xml:space="preserve">Therefore, the Box-muller method is much efficient than the </w:t>
      </w:r>
      <w:proofErr w:type="spellStart"/>
      <w:r>
        <w:t>Marsaglia’s</w:t>
      </w:r>
      <w:proofErr w:type="spellEnd"/>
      <w:r>
        <w:t xml:space="preserve"> polar method.</w:t>
      </w:r>
    </w:p>
    <w:p w:rsidR="009C6913" w:rsidRDefault="009C6913" w:rsidP="00474030"/>
    <w:p w:rsidR="009C6913" w:rsidRDefault="00C92726" w:rsidP="00C92726">
      <w:pPr>
        <w:pStyle w:val="Heading1"/>
      </w:pPr>
      <w:bookmarkStart w:id="8" w:name="_Toc478227864"/>
      <w:r>
        <w:lastRenderedPageBreak/>
        <w:t>Question 2:</w:t>
      </w:r>
      <w:bookmarkEnd w:id="8"/>
      <w:r>
        <w:t xml:space="preserve"> </w:t>
      </w:r>
    </w:p>
    <w:p w:rsidR="00474030" w:rsidRDefault="00C92726" w:rsidP="00474030">
      <w:r>
        <w:rPr>
          <w:noProof/>
        </w:rPr>
        <w:drawing>
          <wp:inline distT="0" distB="0" distL="0" distR="0" wp14:anchorId="4934DE00" wp14:editId="69A4542F">
            <wp:extent cx="5943600" cy="949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30" w:rsidRDefault="00C92726" w:rsidP="000D672D">
      <w:pPr>
        <w:pStyle w:val="Heading2"/>
      </w:pPr>
      <w:bookmarkStart w:id="9" w:name="_Toc478227865"/>
      <w:r>
        <w:t>Analysis and algorithm:</w:t>
      </w:r>
      <w:bookmarkEnd w:id="9"/>
      <w:r>
        <w:t xml:space="preserve"> </w:t>
      </w:r>
    </w:p>
    <w:p w:rsidR="00FC34F1" w:rsidRPr="00FC34F1" w:rsidRDefault="00FC34F1" w:rsidP="00FC34F1">
      <w:pPr>
        <w:pStyle w:val="ListParagraph"/>
        <w:numPr>
          <w:ilvl w:val="0"/>
          <w:numId w:val="5"/>
        </w:numPr>
      </w:pPr>
      <w:r w:rsidRPr="00FC34F1">
        <w:t xml:space="preserve">Generate </w:t>
      </w:r>
      <w:proofErr w:type="spellStart"/>
      <w:r w:rsidRPr="00FC34F1">
        <w:t>Y~g</w:t>
      </w:r>
      <w:proofErr w:type="spellEnd"/>
      <w:r w:rsidRPr="00FC34F1">
        <w:t>(x)</w:t>
      </w:r>
    </w:p>
    <w:p w:rsidR="00FC34F1" w:rsidRPr="00FC34F1" w:rsidRDefault="00FC34F1" w:rsidP="00FC34F1">
      <w:pPr>
        <w:pStyle w:val="ListParagraph"/>
        <w:numPr>
          <w:ilvl w:val="0"/>
          <w:numId w:val="5"/>
        </w:numPr>
      </w:pPr>
      <w:r w:rsidRPr="00FC34F1"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c=max⁡(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FC34F1">
        <w:t>,</w:t>
      </w:r>
    </w:p>
    <w:p w:rsidR="00FC34F1" w:rsidRPr="00FC34F1" w:rsidRDefault="00FC34F1" w:rsidP="00FC34F1">
      <w:pPr>
        <w:pStyle w:val="ListParagraph"/>
        <w:numPr>
          <w:ilvl w:val="0"/>
          <w:numId w:val="5"/>
        </w:numPr>
      </w:pPr>
      <w:r w:rsidRPr="00FC34F1">
        <w:rPr>
          <w:rFonts w:hint="eastAsia"/>
        </w:rPr>
        <w:t>generate U</w:t>
      </w:r>
      <w:proofErr w:type="gramStart"/>
      <w:r w:rsidRPr="00FC34F1">
        <w:rPr>
          <w:rFonts w:hint="eastAsia"/>
        </w:rPr>
        <w:t>~(</w:t>
      </w:r>
      <w:proofErr w:type="gramEnd"/>
      <w:r w:rsidRPr="00FC34F1">
        <w:rPr>
          <w:rFonts w:hint="eastAsia"/>
        </w:rPr>
        <w:t>0,1), if U&lt;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cg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den>
        </m:f>
      </m:oMath>
      <w:r w:rsidRPr="00FC34F1">
        <w:t xml:space="preserve">, </w:t>
      </w:r>
      <w:r w:rsidRPr="00FC34F1">
        <w:rPr>
          <w:rFonts w:hint="eastAsia"/>
        </w:rPr>
        <w:t>accept</w:t>
      </w:r>
      <w:r w:rsidRPr="00FC34F1">
        <w:t xml:space="preserve"> Y</w:t>
      </w:r>
      <w:r w:rsidRPr="00FC34F1">
        <w:rPr>
          <w:rFonts w:hint="eastAsia"/>
        </w:rPr>
        <w:t xml:space="preserve">. </w:t>
      </w:r>
      <w:r w:rsidRPr="00FC34F1">
        <w:t>let X=Y</w:t>
      </w:r>
      <w:r w:rsidRPr="00FC34F1">
        <w:rPr>
          <w:rFonts w:hint="eastAsia"/>
        </w:rPr>
        <w:t>。</w:t>
      </w:r>
      <w:r w:rsidRPr="00FC34F1">
        <w:t xml:space="preserve"> </w:t>
      </w:r>
    </w:p>
    <w:p w:rsidR="001B1A70" w:rsidRDefault="000D672D" w:rsidP="00474030">
      <w:r>
        <w:rPr>
          <w:noProof/>
        </w:rPr>
        <w:drawing>
          <wp:inline distT="0" distB="0" distL="0" distR="0" wp14:anchorId="1DC00658" wp14:editId="42ABC284">
            <wp:extent cx="5943600" cy="790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0" w:rsidRDefault="001B1A70" w:rsidP="001B1A70">
      <w:pPr>
        <w:pStyle w:val="Heading2"/>
      </w:pPr>
      <w:bookmarkStart w:id="10" w:name="_Toc478227866"/>
      <w:r>
        <w:t>Code:</w:t>
      </w:r>
      <w:bookmarkEnd w:id="10"/>
      <w:r>
        <w:t xml:space="preserve"> 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theta=5.5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d=theta-1/3;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c=1/sqrt(9*d);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1A7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B1A70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FF"/>
          <w:sz w:val="16"/>
          <w:szCs w:val="16"/>
        </w:rPr>
        <w:t>while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B1A7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B1A70">
        <w:rPr>
          <w:rFonts w:ascii="Courier New" w:hAnsi="Courier New" w:cs="Courier New"/>
          <w:color w:val="000000"/>
          <w:sz w:val="16"/>
          <w:szCs w:val="16"/>
        </w:rPr>
        <w:t>&lt;1000)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Z=</w:t>
      </w:r>
      <w:proofErr w:type="spellStart"/>
      <w:proofErr w:type="gramStart"/>
      <w:r w:rsidRPr="001B1A70">
        <w:rPr>
          <w:rFonts w:ascii="Courier New" w:hAnsi="Courier New" w:cs="Courier New"/>
          <w:color w:val="000000"/>
          <w:sz w:val="16"/>
          <w:szCs w:val="16"/>
        </w:rPr>
        <w:t>normrnd</w:t>
      </w:r>
      <w:proofErr w:type="spellEnd"/>
      <w:r w:rsidRPr="001B1A7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B1A70">
        <w:rPr>
          <w:rFonts w:ascii="Courier New" w:hAnsi="Courier New" w:cs="Courier New"/>
          <w:color w:val="000000"/>
          <w:sz w:val="16"/>
          <w:szCs w:val="16"/>
        </w:rPr>
        <w:t>0,1);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U=</w:t>
      </w:r>
      <w:proofErr w:type="gramStart"/>
      <w:r w:rsidRPr="001B1A70">
        <w:rPr>
          <w:rFonts w:ascii="Courier New" w:hAnsi="Courier New" w:cs="Courier New"/>
          <w:color w:val="000000"/>
          <w:sz w:val="16"/>
          <w:szCs w:val="16"/>
        </w:rPr>
        <w:t>rand(</w:t>
      </w:r>
      <w:proofErr w:type="gramEnd"/>
      <w:r w:rsidRPr="001B1A7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V=(1+c*</w:t>
      </w:r>
      <w:proofErr w:type="gramStart"/>
      <w:r w:rsidRPr="001B1A70">
        <w:rPr>
          <w:rFonts w:ascii="Courier New" w:hAnsi="Courier New" w:cs="Courier New"/>
          <w:color w:val="000000"/>
          <w:sz w:val="16"/>
          <w:szCs w:val="16"/>
        </w:rPr>
        <w:t>Z)^</w:t>
      </w:r>
      <w:proofErr w:type="gramEnd"/>
      <w:r w:rsidRPr="001B1A70">
        <w:rPr>
          <w:rFonts w:ascii="Courier New" w:hAnsi="Courier New" w:cs="Courier New"/>
          <w:color w:val="000000"/>
          <w:sz w:val="16"/>
          <w:szCs w:val="16"/>
        </w:rPr>
        <w:t>3;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B1A70">
        <w:rPr>
          <w:rFonts w:ascii="Courier New" w:hAnsi="Courier New" w:cs="Courier New"/>
          <w:color w:val="0000FF"/>
          <w:sz w:val="16"/>
          <w:szCs w:val="16"/>
        </w:rPr>
        <w:t>if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(Z&gt;-1/c &amp;&amp; log10(U)&lt;1/2*Z^2+d-d*</w:t>
      </w:r>
      <w:proofErr w:type="spellStart"/>
      <w:r w:rsidRPr="001B1A70">
        <w:rPr>
          <w:rFonts w:ascii="Courier New" w:hAnsi="Courier New" w:cs="Courier New"/>
          <w:color w:val="000000"/>
          <w:sz w:val="16"/>
          <w:szCs w:val="16"/>
        </w:rPr>
        <w:t>V+d</w:t>
      </w:r>
      <w:proofErr w:type="spellEnd"/>
      <w:r w:rsidRPr="001B1A70">
        <w:rPr>
          <w:rFonts w:ascii="Courier New" w:hAnsi="Courier New" w:cs="Courier New"/>
          <w:color w:val="000000"/>
          <w:sz w:val="16"/>
          <w:szCs w:val="16"/>
        </w:rPr>
        <w:t>*log(V))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 xml:space="preserve">       X(i+</w:t>
      </w:r>
      <w:proofErr w:type="gramStart"/>
      <w:r w:rsidRPr="001B1A70">
        <w:rPr>
          <w:rFonts w:ascii="Courier New" w:hAnsi="Courier New" w:cs="Courier New"/>
          <w:color w:val="000000"/>
          <w:sz w:val="16"/>
          <w:szCs w:val="16"/>
        </w:rPr>
        <w:t>1)=</w:t>
      </w:r>
      <w:proofErr w:type="gramEnd"/>
      <w:r w:rsidRPr="001B1A70">
        <w:rPr>
          <w:rFonts w:ascii="Courier New" w:hAnsi="Courier New" w:cs="Courier New"/>
          <w:color w:val="000000"/>
          <w:sz w:val="16"/>
          <w:szCs w:val="16"/>
        </w:rPr>
        <w:t xml:space="preserve">d*V; 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1B1A7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B1A70">
        <w:rPr>
          <w:rFonts w:ascii="Courier New" w:hAnsi="Courier New" w:cs="Courier New"/>
          <w:color w:val="000000"/>
          <w:sz w:val="16"/>
          <w:szCs w:val="16"/>
        </w:rPr>
        <w:t>=i+1;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B1A7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228B22"/>
          <w:sz w:val="16"/>
          <w:szCs w:val="16"/>
        </w:rPr>
        <w:t>%theoretic gamma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histogram(X,</w:t>
      </w:r>
      <w:r w:rsidRPr="001B1A70">
        <w:rPr>
          <w:rFonts w:ascii="Courier New" w:hAnsi="Courier New" w:cs="Courier New"/>
          <w:color w:val="A020F0"/>
          <w:sz w:val="16"/>
          <w:szCs w:val="16"/>
        </w:rPr>
        <w:t>'Normalization'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,</w:t>
      </w:r>
      <w:r w:rsidRPr="001B1A70">
        <w:rPr>
          <w:rFonts w:ascii="Courier New" w:hAnsi="Courier New" w:cs="Courier New"/>
          <w:color w:val="A020F0"/>
          <w:sz w:val="16"/>
          <w:szCs w:val="16"/>
        </w:rPr>
        <w:t>'probability'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,</w:t>
      </w:r>
      <w:r w:rsidRPr="001B1A70">
        <w:rPr>
          <w:rFonts w:ascii="Courier New" w:hAnsi="Courier New" w:cs="Courier New"/>
          <w:color w:val="A020F0"/>
          <w:sz w:val="16"/>
          <w:szCs w:val="16"/>
        </w:rPr>
        <w:t>'BinWidth'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,1)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1B1A70">
        <w:rPr>
          <w:rFonts w:ascii="Courier New" w:hAnsi="Courier New" w:cs="Courier New"/>
          <w:color w:val="A020F0"/>
          <w:sz w:val="16"/>
          <w:szCs w:val="16"/>
        </w:rPr>
        <w:t>on</w:t>
      </w:r>
      <w:r w:rsidRPr="001B1A70"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x=-5:0.1:15;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Start"/>
      <w:r w:rsidRPr="001B1A70">
        <w:rPr>
          <w:rFonts w:ascii="Courier New" w:hAnsi="Courier New" w:cs="Courier New"/>
          <w:color w:val="000000"/>
          <w:sz w:val="16"/>
          <w:szCs w:val="16"/>
        </w:rPr>
        <w:t>x,gampdf</w:t>
      </w:r>
      <w:proofErr w:type="spellEnd"/>
      <w:proofErr w:type="gramEnd"/>
      <w:r w:rsidRPr="001B1A70">
        <w:rPr>
          <w:rFonts w:ascii="Courier New" w:hAnsi="Courier New" w:cs="Courier New"/>
          <w:color w:val="000000"/>
          <w:sz w:val="16"/>
          <w:szCs w:val="16"/>
        </w:rPr>
        <w:t>(x,5.5,1),</w:t>
      </w:r>
      <w:r w:rsidRPr="001B1A70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,2)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228B22"/>
          <w:sz w:val="16"/>
          <w:szCs w:val="16"/>
        </w:rPr>
        <w:t>%set attributes of the figure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B1A70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1B1A70">
        <w:rPr>
          <w:rFonts w:ascii="Courier New" w:hAnsi="Courier New" w:cs="Courier New"/>
          <w:color w:val="A020F0"/>
          <w:sz w:val="16"/>
          <w:szCs w:val="16"/>
        </w:rPr>
        <w:t>'Gamma distribution simulation and theoretical curve'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1A70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1B1A70">
        <w:rPr>
          <w:rFonts w:ascii="Courier New" w:hAnsi="Courier New" w:cs="Courier New"/>
          <w:color w:val="000000"/>
          <w:sz w:val="16"/>
          <w:szCs w:val="16"/>
        </w:rPr>
        <w:t>(</w:t>
      </w:r>
      <w:r w:rsidRPr="001B1A70">
        <w:rPr>
          <w:rFonts w:ascii="Courier New" w:hAnsi="Courier New" w:cs="Courier New"/>
          <w:color w:val="A020F0"/>
          <w:sz w:val="16"/>
          <w:szCs w:val="16"/>
        </w:rPr>
        <w:t>'Event'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1A70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1B1A70">
        <w:rPr>
          <w:rFonts w:ascii="Courier New" w:hAnsi="Courier New" w:cs="Courier New"/>
          <w:color w:val="000000"/>
          <w:sz w:val="16"/>
          <w:szCs w:val="16"/>
        </w:rPr>
        <w:t>(</w:t>
      </w:r>
      <w:r w:rsidRPr="001B1A70">
        <w:rPr>
          <w:rFonts w:ascii="Courier New" w:hAnsi="Courier New" w:cs="Courier New"/>
          <w:color w:val="A020F0"/>
          <w:sz w:val="16"/>
          <w:szCs w:val="16"/>
        </w:rPr>
        <w:t>'Probability'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B1A70" w:rsidRPr="001B1A70" w:rsidRDefault="001B1A70" w:rsidP="001B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1A70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1B1A70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1B1A70">
        <w:rPr>
          <w:rFonts w:ascii="Courier New" w:hAnsi="Courier New" w:cs="Courier New"/>
          <w:color w:val="A020F0"/>
          <w:sz w:val="16"/>
          <w:szCs w:val="16"/>
        </w:rPr>
        <w:t>Simulation'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,</w:t>
      </w:r>
      <w:r w:rsidRPr="001B1A70">
        <w:rPr>
          <w:rFonts w:ascii="Courier New" w:hAnsi="Courier New" w:cs="Courier New"/>
          <w:color w:val="A020F0"/>
          <w:sz w:val="16"/>
          <w:szCs w:val="16"/>
        </w:rPr>
        <w:t>'Theoretical</w:t>
      </w:r>
      <w:proofErr w:type="spellEnd"/>
      <w:r w:rsidRPr="001B1A70">
        <w:rPr>
          <w:rFonts w:ascii="Courier New" w:hAnsi="Courier New" w:cs="Courier New"/>
          <w:color w:val="A020F0"/>
          <w:sz w:val="16"/>
          <w:szCs w:val="16"/>
        </w:rPr>
        <w:t>'</w:t>
      </w:r>
      <w:r w:rsidRPr="001B1A7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B1A70" w:rsidRPr="002B5E63" w:rsidRDefault="001B1A70" w:rsidP="001B1A70">
      <w:pPr>
        <w:pStyle w:val="Heading2"/>
      </w:pPr>
      <w:bookmarkStart w:id="11" w:name="_Toc478227867"/>
      <w:r>
        <w:lastRenderedPageBreak/>
        <w:t>Results:</w:t>
      </w:r>
      <w:bookmarkEnd w:id="11"/>
    </w:p>
    <w:p w:rsidR="00C112DC" w:rsidRDefault="001B1A70" w:rsidP="00C112DC">
      <w:pPr>
        <w:keepNext/>
        <w:jc w:val="center"/>
      </w:pPr>
      <w:r w:rsidRPr="001B1A70">
        <w:rPr>
          <w:noProof/>
        </w:rPr>
        <w:drawing>
          <wp:inline distT="0" distB="0" distL="0" distR="0">
            <wp:extent cx="3245005" cy="2433831"/>
            <wp:effectExtent l="0" t="0" r="0" b="5080"/>
            <wp:docPr id="30" name="Picture 30" descr="C:\Users\program\OneDrive\document\USC\2017 USC\EE511\hw6\Q2_ga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ogram\OneDrive\document\USC\2017 USC\EE511\hw6\Q2_gamm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32" cy="243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30" w:rsidRDefault="00C112DC" w:rsidP="00C112DC">
      <w:pPr>
        <w:pStyle w:val="Caption"/>
        <w:jc w:val="center"/>
      </w:pPr>
      <w:r>
        <w:t xml:space="preserve">Figure </w:t>
      </w:r>
      <w:r w:rsidR="0080237E">
        <w:fldChar w:fldCharType="begin"/>
      </w:r>
      <w:r w:rsidR="0080237E">
        <w:instrText xml:space="preserve"> SEQ Figure \* ARABIC </w:instrText>
      </w:r>
      <w:r w:rsidR="0080237E">
        <w:fldChar w:fldCharType="separate"/>
      </w:r>
      <w:r w:rsidR="00230947">
        <w:rPr>
          <w:noProof/>
        </w:rPr>
        <w:t>2</w:t>
      </w:r>
      <w:r w:rsidR="0080237E">
        <w:rPr>
          <w:noProof/>
        </w:rPr>
        <w:fldChar w:fldCharType="end"/>
      </w:r>
      <w:r w:rsidRPr="000A5217">
        <w:t>overlay of theoretical and simulation pdf of Gamma distribution</w:t>
      </w:r>
    </w:p>
    <w:p w:rsidR="0052466A" w:rsidRDefault="0052466A" w:rsidP="001B1A70">
      <w:pPr>
        <w:jc w:val="center"/>
      </w:pPr>
    </w:p>
    <w:p w:rsidR="001B1A70" w:rsidRDefault="001B1A70" w:rsidP="001B1A70">
      <w:pPr>
        <w:pStyle w:val="Heading2"/>
      </w:pPr>
      <w:bookmarkStart w:id="12" w:name="_Toc478227868"/>
      <w:r>
        <w:t>Comment</w:t>
      </w:r>
      <w:bookmarkEnd w:id="12"/>
    </w:p>
    <w:p w:rsidR="0026118A" w:rsidRDefault="0026118A" w:rsidP="00FC34F1">
      <w:pPr>
        <w:pStyle w:val="ListParagraph"/>
        <w:numPr>
          <w:ilvl w:val="0"/>
          <w:numId w:val="1"/>
        </w:numPr>
        <w:rPr>
          <w:rStyle w:val="fontstyle01"/>
        </w:rPr>
      </w:pPr>
      <w:r>
        <w:t xml:space="preserve">My </w:t>
      </w:r>
      <w:r>
        <w:rPr>
          <w:rStyle w:val="fontstyle01"/>
        </w:rPr>
        <w:t>acce</w:t>
      </w:r>
      <w:r w:rsidR="00FC34F1">
        <w:rPr>
          <w:rStyle w:val="fontstyle01"/>
        </w:rPr>
        <w:t xml:space="preserve">ptance rate is </w:t>
      </w:r>
      <w:proofErr w:type="gramStart"/>
      <w:r w:rsidR="00FC34F1">
        <w:rPr>
          <w:rStyle w:val="fontstyle01"/>
        </w:rPr>
        <w:t>according to</w:t>
      </w:r>
      <w:proofErr w:type="gramEnd"/>
      <w:r w:rsidR="00FC34F1">
        <w:rPr>
          <w:rStyle w:val="fontstyle01"/>
        </w:rPr>
        <w:t xml:space="preserve"> pdf </w:t>
      </w:r>
      <w:r>
        <w:rPr>
          <w:rStyle w:val="fontstyle01"/>
        </w:rPr>
        <w:t xml:space="preserve">of 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>N</m:t>
        </m:r>
        <m:r>
          <m:rPr>
            <m:sty m:val="p"/>
          </m:rPr>
          <w:rPr>
            <w:rStyle w:val="fontstyle01"/>
            <w:rFonts w:ascii="Cambria Math" w:hAnsi="Cambria Math"/>
          </w:rPr>
          <m:t>(0,1)</m:t>
        </m:r>
      </m:oMath>
      <w:r>
        <w:rPr>
          <w:rStyle w:val="fontstyle01"/>
        </w:rPr>
        <w:t xml:space="preserve"> and 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>Gamma</m:t>
        </m:r>
        <m:r>
          <m:rPr>
            <m:sty m:val="p"/>
          </m:rPr>
          <w:rPr>
            <w:rStyle w:val="fontstyle01"/>
            <w:rFonts w:ascii="Cambria Math" w:hAnsi="Cambria Math"/>
          </w:rPr>
          <m:t>(5.5,1)</m:t>
        </m:r>
      </m:oMath>
      <w:r>
        <w:rPr>
          <w:rStyle w:val="fontstyle01"/>
        </w:rPr>
        <w:t>,</w:t>
      </w:r>
      <w:r w:rsidR="00FC34F1">
        <w:rPr>
          <w:rStyle w:val="fontstyle01"/>
        </w:rPr>
        <w:t xml:space="preserve">  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>c=max⁡(</m:t>
        </m:r>
        <m:f>
          <m:fPr>
            <m:ctrlPr>
              <w:rPr>
                <w:rStyle w:val="fontstyle01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Gamma</m:t>
            </m:r>
            <m:d>
              <m:dPr>
                <m:ctrlPr>
                  <w:rPr>
                    <w:rStyle w:val="fontstyle01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5.5,1</m:t>
                </m:r>
              </m:e>
            </m:d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N</m:t>
            </m:r>
            <m:d>
              <m:dPr>
                <m:ctrlPr>
                  <w:rPr>
                    <w:rStyle w:val="fontstyle01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0,1</m:t>
                </m:r>
              </m:e>
            </m:d>
          </m:den>
        </m:f>
        <m:r>
          <m:rPr>
            <m:sty m:val="p"/>
          </m:rPr>
          <w:rPr>
            <w:rStyle w:val="fontstyle01"/>
            <w:rFonts w:ascii="Cambria Math" w:hAnsi="Cambria Math"/>
          </w:rPr>
          <m:t>)</m:t>
        </m:r>
      </m:oMath>
      <w:r w:rsidR="00A62687">
        <w:rPr>
          <w:rStyle w:val="fontstyle01"/>
        </w:rPr>
        <w:t xml:space="preserve"> </w:t>
      </w:r>
      <w:r w:rsidR="006C2B33">
        <w:rPr>
          <w:rStyle w:val="fontstyle01"/>
        </w:rPr>
        <w:t xml:space="preserve">, and the acceptance rate is: </w:t>
      </w:r>
      <m:oMath>
        <m:nary>
          <m:naryPr>
            <m:limLoc m:val="subSup"/>
            <m:ctrlPr>
              <w:rPr>
                <w:rStyle w:val="fontstyle01"/>
                <w:rFonts w:ascii="Cambria Math" w:hAnsi="Cambria Math"/>
              </w:rPr>
            </m:ctrlPr>
          </m:naryPr>
          <m:sub>
            <m:r>
              <w:rPr>
                <w:rStyle w:val="fontstyle01"/>
                <w:rFonts w:ascii="Cambria Math" w:hAnsi="Cambria Math"/>
              </w:rPr>
              <m:t>0</m:t>
            </m:r>
          </m:sub>
          <m:sup>
            <m:r>
              <w:rPr>
                <w:rStyle w:val="fontstyle01"/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hAnsi="Cambria Math"/>
                  </w:rPr>
                  <m:t>cg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w:rPr>
                <w:rStyle w:val="fontstyle01"/>
                <w:rFonts w:ascii="Cambria Math" w:hAnsi="Cambria Math"/>
              </w:rPr>
              <m:t>dx</m:t>
            </m:r>
          </m:e>
        </m:nary>
        <m:r>
          <w:rPr>
            <w:rStyle w:val="fontstyle01"/>
            <w:rFonts w:ascii="Cambria Math" w:hAnsi="Cambria Math"/>
          </w:rPr>
          <m:t xml:space="preserve"> </m:t>
        </m:r>
      </m:oMath>
      <w:r w:rsidR="006C2B33">
        <w:rPr>
          <w:rStyle w:val="fontstyle01"/>
        </w:rPr>
        <w:t>.</w:t>
      </w:r>
    </w:p>
    <w:p w:rsidR="00FC34F1" w:rsidRDefault="00FC34F1" w:rsidP="00FC34F1">
      <w:pPr>
        <w:pStyle w:val="ListParagraph"/>
        <w:numPr>
          <w:ilvl w:val="0"/>
          <w:numId w:val="1"/>
        </w:numPr>
        <w:rPr>
          <w:rStyle w:val="fontstyle01"/>
        </w:rPr>
      </w:pPr>
      <w:r>
        <w:t xml:space="preserve">The more similar that g(x) and f(x) are, </w:t>
      </w:r>
      <w:bookmarkStart w:id="13" w:name="_GoBack"/>
      <w:bookmarkEnd w:id="13"/>
      <w:r>
        <w:rPr>
          <w:rStyle w:val="fontstyle01"/>
        </w:rPr>
        <w:t xml:space="preserve">the higher acceptance rate is, and the higher efficiency the algorithm is. </w:t>
      </w:r>
    </w:p>
    <w:p w:rsidR="00A62687" w:rsidRPr="00FC34F1" w:rsidRDefault="00A62687" w:rsidP="00FC34F1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Style w:val="fontstyle01"/>
        </w:rPr>
        <w:t>The overall fit is close to the theoretical distribution</w:t>
      </w:r>
      <w:r w:rsidR="00FC34F1">
        <w:rPr>
          <w:rStyle w:val="fontstyle01"/>
        </w:rPr>
        <w:t>.</w:t>
      </w:r>
      <w:r>
        <w:rPr>
          <w:rStyle w:val="fontstyle01"/>
        </w:rPr>
        <w:t xml:space="preserve"> </w:t>
      </w:r>
    </w:p>
    <w:p w:rsidR="002B5E63" w:rsidRDefault="002269C8" w:rsidP="002269C8">
      <w:pPr>
        <w:pStyle w:val="Heading1"/>
      </w:pPr>
      <w:bookmarkStart w:id="14" w:name="_Toc478227869"/>
      <w:r>
        <w:t>Question 3</w:t>
      </w:r>
      <w:bookmarkEnd w:id="14"/>
    </w:p>
    <w:p w:rsidR="002269C8" w:rsidRDefault="002269C8" w:rsidP="002B5E63">
      <w:r>
        <w:rPr>
          <w:noProof/>
        </w:rPr>
        <w:drawing>
          <wp:inline distT="0" distB="0" distL="0" distR="0" wp14:anchorId="52E88C04" wp14:editId="252A2F7A">
            <wp:extent cx="5943600" cy="1463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A9" w:rsidRDefault="004C09A9" w:rsidP="004C09A9">
      <w:pPr>
        <w:pStyle w:val="Heading2"/>
      </w:pPr>
      <w:bookmarkStart w:id="15" w:name="_Toc478227870"/>
      <w:r>
        <w:t>Introduction</w:t>
      </w:r>
      <w:bookmarkEnd w:id="15"/>
    </w:p>
    <w:p w:rsidR="002269C8" w:rsidRPr="004C09A9" w:rsidRDefault="004C09A9" w:rsidP="004C09A9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269C8">
        <w:rPr>
          <w:rFonts w:ascii="Arial" w:eastAsia="Times New Roman" w:hAnsi="Arial" w:cs="Arial"/>
          <w:color w:val="222222"/>
          <w:sz w:val="21"/>
          <w:szCs w:val="21"/>
        </w:rPr>
        <w:t>The variable 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 wp14:anchorId="688BDBA2" wp14:editId="5875D527">
            <wp:extent cx="85725" cy="85725"/>
            <wp:effectExtent l="0" t="0" r="9525" b="9525"/>
            <wp:docPr id="16" name="Picture 16" descr="http://math.bu.edu/people/mveillet/html/alphastablepub_eq14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.bu.edu/people/mveillet/html/alphastablepub_eq148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 is usually called </w:t>
      </w:r>
      <w:r w:rsidRPr="002269C8">
        <w:rPr>
          <w:rFonts w:ascii="Arial" w:eastAsia="Times New Roman" w:hAnsi="Arial" w:cs="Arial"/>
          <w:b/>
          <w:color w:val="222222"/>
          <w:sz w:val="21"/>
          <w:szCs w:val="21"/>
        </w:rPr>
        <w:t>a standard alpha-stable random variable</w:t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 (but keep in mind the word "standard" depends on the choice of parameterization!).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2269C8" w:rsidRPr="002269C8">
        <w:rPr>
          <w:rFonts w:ascii="Arial" w:eastAsia="Times New Roman" w:hAnsi="Arial" w:cs="Arial"/>
          <w:color w:val="222222"/>
          <w:sz w:val="21"/>
          <w:szCs w:val="21"/>
        </w:rPr>
        <w:t>The alpha-stable distribution is a four-parameter family of distributions and is (usually) denoted by </w:t>
      </w:r>
      <w:r w:rsidR="002269C8"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706120" cy="122555"/>
            <wp:effectExtent l="0" t="0" r="0" b="0"/>
            <wp:docPr id="26" name="Picture 26" descr="http://math.bu.edu/people/mveillet/html/alphastablepub_eq07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.bu.edu/people/mveillet/html/alphastablepub_eq0706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9C8"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</w:p>
    <w:p w:rsidR="004C09A9" w:rsidRPr="004C09A9" w:rsidRDefault="002269C8" w:rsidP="004C09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269C8">
        <w:rPr>
          <w:rFonts w:ascii="Arial" w:eastAsia="Times New Roman" w:hAnsi="Arial" w:cs="Arial"/>
          <w:color w:val="222222"/>
          <w:sz w:val="21"/>
          <w:szCs w:val="21"/>
        </w:rPr>
        <w:t>The first parameter 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530860" cy="122555"/>
            <wp:effectExtent l="0" t="0" r="2540" b="0"/>
            <wp:docPr id="25" name="Picture 25" descr="http://math.bu.edu/people/mveillet/html/alphastablepub_eq67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.bu.edu/people/mveillet/html/alphastablepub_eq6789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 is called the characteristic exponent, and describes the tail of the distribution. </w:t>
      </w:r>
    </w:p>
    <w:p w:rsidR="004C09A9" w:rsidRPr="004C09A9" w:rsidRDefault="002269C8" w:rsidP="004C09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269C8">
        <w:rPr>
          <w:rFonts w:ascii="Arial" w:eastAsia="Times New Roman" w:hAnsi="Arial" w:cs="Arial"/>
          <w:color w:val="222222"/>
          <w:sz w:val="21"/>
          <w:szCs w:val="21"/>
        </w:rPr>
        <w:lastRenderedPageBreak/>
        <w:t>The second, 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628650" cy="122555"/>
            <wp:effectExtent l="0" t="0" r="0" b="0"/>
            <wp:docPr id="24" name="Picture 24" descr="http://math.bu.edu/people/mveillet/html/alphastablepub_eq3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.bu.edu/people/mveillet/html/alphastablepub_eq321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> is the skewness, and as the name implies, specifies if the distribution is right- (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22580" cy="114300"/>
            <wp:effectExtent l="0" t="0" r="1270" b="0"/>
            <wp:docPr id="23" name="Picture 23" descr="http://math.bu.edu/people/mveillet/html/alphastablepub_eq76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.bu.edu/people/mveillet/html/alphastablepub_eq769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>) or left- (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22580" cy="114300"/>
            <wp:effectExtent l="0" t="0" r="1270" b="0"/>
            <wp:docPr id="22" name="Picture 22" descr="http://math.bu.edu/people/mveillet/html/alphastablepub_eq7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.bu.edu/people/mveillet/html/alphastablepub_eq7530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) skewed. </w:t>
      </w:r>
    </w:p>
    <w:p w:rsidR="004C09A9" w:rsidRPr="004C09A9" w:rsidRDefault="002269C8" w:rsidP="004C09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269C8">
        <w:rPr>
          <w:rFonts w:ascii="Arial" w:eastAsia="Times New Roman" w:hAnsi="Arial" w:cs="Arial"/>
          <w:color w:val="222222"/>
          <w:sz w:val="21"/>
          <w:szCs w:val="21"/>
        </w:rPr>
        <w:t>The last two parameters are the scale, 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14325" cy="114300"/>
            <wp:effectExtent l="0" t="0" r="9525" b="0"/>
            <wp:docPr id="21" name="Picture 21" descr="http://math.bu.edu/people/mveillet/html/alphastablepub_eq08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.bu.edu/people/mveillet/html/alphastablepub_eq0886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>, and the location 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22580" cy="97790"/>
            <wp:effectExtent l="0" t="0" r="1270" b="0"/>
            <wp:docPr id="20" name="Picture 20" descr="http://math.bu.edu/people/mveillet/html/alphastablepub_eq88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.bu.edu/people/mveillet/html/alphastablepub_eq8804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. One can think of these two as being </w:t>
      </w:r>
      <w:proofErr w:type="gramStart"/>
      <w:r w:rsidRPr="002269C8">
        <w:rPr>
          <w:rFonts w:ascii="Arial" w:eastAsia="Times New Roman" w:hAnsi="Arial" w:cs="Arial"/>
          <w:color w:val="222222"/>
          <w:sz w:val="21"/>
          <w:szCs w:val="21"/>
        </w:rPr>
        <w:t>similar to</w:t>
      </w:r>
      <w:proofErr w:type="gramEnd"/>
      <w:r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 the variance and mean in the normal distribution in the following sense - if 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983615" cy="122555"/>
            <wp:effectExtent l="0" t="0" r="6985" b="0"/>
            <wp:docPr id="19" name="Picture 19" descr="http://math.bu.edu/people/mveillet/html/alphastablepub_eq27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.bu.edu/people/mveillet/html/alphastablepub_eq2734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>, then if 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22580" cy="85725"/>
            <wp:effectExtent l="0" t="0" r="1270" b="9525"/>
            <wp:docPr id="18" name="Picture 18" descr="http://math.bu.edu/people/mveillet/html/alphastablepub_eq47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h.bu.edu/people/mveillet/html/alphastablepub_eq4770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4C09A9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1294130" cy="122555"/>
            <wp:effectExtent l="0" t="0" r="1270" b="0"/>
            <wp:docPr id="17" name="Picture 17" descr="http://math.bu.edu/people/mveillet/html/alphastablepub_eq68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.bu.edu/people/mveillet/html/alphastablepub_eq6847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</w:p>
    <w:p w:rsidR="002269C8" w:rsidRPr="004C09A9" w:rsidRDefault="002269C8" w:rsidP="004C09A9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The family of alpha-stable distributions is a rich class, </w:t>
      </w:r>
      <w:proofErr w:type="spellStart"/>
      <w:r w:rsidRPr="002269C8">
        <w:rPr>
          <w:rFonts w:ascii="Arial" w:eastAsia="Times New Roman" w:hAnsi="Arial" w:cs="Arial"/>
          <w:color w:val="222222"/>
          <w:sz w:val="21"/>
          <w:szCs w:val="21"/>
        </w:rPr>
        <w:t>nd</w:t>
      </w:r>
      <w:proofErr w:type="spellEnd"/>
      <w:r w:rsidRPr="002269C8">
        <w:rPr>
          <w:rFonts w:ascii="Arial" w:eastAsia="Times New Roman" w:hAnsi="Arial" w:cs="Arial"/>
          <w:color w:val="222222"/>
          <w:sz w:val="21"/>
          <w:szCs w:val="21"/>
        </w:rPr>
        <w:t xml:space="preserve"> includes the following distributions as subclasses:</w:t>
      </w:r>
    </w:p>
    <w:p w:rsidR="002269C8" w:rsidRPr="002269C8" w:rsidRDefault="002269C8" w:rsidP="002269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269C8">
        <w:rPr>
          <w:rFonts w:ascii="Arial" w:eastAsia="Times New Roman" w:hAnsi="Arial" w:cs="Arial"/>
          <w:color w:val="222222"/>
          <w:sz w:val="21"/>
          <w:szCs w:val="21"/>
        </w:rPr>
        <w:t>For α = 2 the distribution reduces to a </w:t>
      </w:r>
      <w:hyperlink r:id="rId30" w:tooltip="Gaussian distribution" w:history="1">
        <w:r w:rsidRPr="004C09A9">
          <w:rPr>
            <w:rFonts w:ascii="Arial" w:eastAsia="Times New Roman" w:hAnsi="Arial" w:cs="Arial"/>
            <w:color w:val="222222"/>
            <w:sz w:val="21"/>
            <w:szCs w:val="21"/>
          </w:rPr>
          <w:t>Gaussian distribution</w:t>
        </w:r>
      </w:hyperlink>
      <w:r w:rsidRPr="002269C8">
        <w:rPr>
          <w:rFonts w:ascii="Arial" w:eastAsia="Times New Roman" w:hAnsi="Arial" w:cs="Arial"/>
          <w:color w:val="222222"/>
          <w:sz w:val="21"/>
          <w:szCs w:val="21"/>
        </w:rPr>
        <w:t> with variance σ2 = 2c2 and mean μ; the skewness parameter β has no effect.</w:t>
      </w:r>
    </w:p>
    <w:p w:rsidR="002269C8" w:rsidRPr="002269C8" w:rsidRDefault="002269C8" w:rsidP="002269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269C8">
        <w:rPr>
          <w:rFonts w:ascii="Arial" w:eastAsia="Times New Roman" w:hAnsi="Arial" w:cs="Arial"/>
          <w:color w:val="222222"/>
          <w:sz w:val="21"/>
          <w:szCs w:val="21"/>
        </w:rPr>
        <w:t>For α = 1 and β = 0 the distribution reduces to a </w:t>
      </w:r>
      <w:hyperlink r:id="rId31" w:tooltip="Cauchy distribution" w:history="1">
        <w:r w:rsidRPr="004C09A9">
          <w:rPr>
            <w:rFonts w:ascii="Arial" w:eastAsia="Times New Roman" w:hAnsi="Arial" w:cs="Arial"/>
            <w:color w:val="222222"/>
            <w:sz w:val="21"/>
            <w:szCs w:val="21"/>
          </w:rPr>
          <w:t>Cauchy distribution</w:t>
        </w:r>
      </w:hyperlink>
      <w:r w:rsidRPr="002269C8">
        <w:rPr>
          <w:rFonts w:ascii="Arial" w:eastAsia="Times New Roman" w:hAnsi="Arial" w:cs="Arial"/>
          <w:color w:val="222222"/>
          <w:sz w:val="21"/>
          <w:szCs w:val="21"/>
        </w:rPr>
        <w:t> with scale parameter c and shift parameter μ.</w:t>
      </w:r>
    </w:p>
    <w:p w:rsidR="002269C8" w:rsidRPr="002269C8" w:rsidRDefault="002269C8" w:rsidP="002269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2269C8">
        <w:rPr>
          <w:rFonts w:ascii="Arial" w:eastAsia="Times New Roman" w:hAnsi="Arial" w:cs="Arial"/>
          <w:color w:val="222222"/>
          <w:sz w:val="21"/>
          <w:szCs w:val="21"/>
        </w:rPr>
        <w:t>For α = 1/2 and β = 1 the distribution reduces to a </w:t>
      </w:r>
      <w:hyperlink r:id="rId32" w:tooltip="Lévy distribution" w:history="1">
        <w:r w:rsidRPr="004C09A9">
          <w:rPr>
            <w:rFonts w:ascii="Arial" w:eastAsia="Times New Roman" w:hAnsi="Arial" w:cs="Arial"/>
            <w:color w:val="222222"/>
            <w:sz w:val="21"/>
            <w:szCs w:val="21"/>
          </w:rPr>
          <w:t>Lévy distribution</w:t>
        </w:r>
      </w:hyperlink>
      <w:r w:rsidRPr="002269C8">
        <w:rPr>
          <w:rFonts w:ascii="Arial" w:eastAsia="Times New Roman" w:hAnsi="Arial" w:cs="Arial"/>
          <w:color w:val="222222"/>
          <w:sz w:val="21"/>
          <w:szCs w:val="21"/>
        </w:rPr>
        <w:t> with scale parameter c and shift parameter μ.</w:t>
      </w:r>
    </w:p>
    <w:p w:rsidR="004C09A9" w:rsidRDefault="004C09A9" w:rsidP="004C09A9">
      <w:pPr>
        <w:pStyle w:val="Heading2"/>
      </w:pPr>
      <w:bookmarkStart w:id="16" w:name="_Toc478227871"/>
      <w:r>
        <w:t>Simulation algorithm theory:</w:t>
      </w:r>
      <w:bookmarkEnd w:id="16"/>
    </w:p>
    <w:p w:rsidR="004C09A9" w:rsidRPr="004C09A9" w:rsidRDefault="004C09A9" w:rsidP="004C09A9">
      <w:proofErr w:type="gramStart"/>
      <w:r>
        <w:t>According to</w:t>
      </w:r>
      <w:proofErr w:type="gramEnd"/>
      <w:r>
        <w:t xml:space="preserve"> the paper 2, </w:t>
      </w:r>
    </w:p>
    <w:p w:rsidR="004C09A9" w:rsidRDefault="004C09A9" w:rsidP="004C09A9">
      <w:pPr>
        <w:shd w:val="clear" w:color="auto" w:fill="FFFFFF"/>
        <w:spacing w:before="100" w:beforeAutospacing="1" w:after="24" w:line="240" w:lineRule="auto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γ~U(-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, W~exp⁡(1)</m:t>
        </m:r>
      </m:oMath>
    </w:p>
    <w:p w:rsidR="004C09A9" w:rsidRDefault="004C09A9" w:rsidP="004C09A9">
      <w:pPr>
        <w:shd w:val="clear" w:color="auto" w:fill="FFFFFF"/>
        <w:spacing w:before="100" w:beforeAutospacing="1" w:after="24" w:line="240" w:lineRule="auto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,0)</m:t>
        </m:r>
      </m:oMath>
      <w:r>
        <w:t xml:space="preserve">: </w:t>
      </w:r>
    </w:p>
    <w:p w:rsidR="004C09A9" w:rsidRPr="004C09A9" w:rsidRDefault="004C09A9" w:rsidP="004C09A9">
      <w:pPr>
        <w:shd w:val="clear" w:color="auto" w:fill="FFFFFF"/>
        <w:spacing w:before="100" w:beforeAutospacing="1" w:after="24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sinα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cosγ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1-α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4C09A9" w:rsidRDefault="004C09A9" w:rsidP="004C09A9">
      <w:pPr>
        <w:shd w:val="clear" w:color="auto" w:fill="FFFFFF"/>
        <w:spacing w:before="100" w:beforeAutospacing="1" w:after="24" w:line="240" w:lineRule="auto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α=1</m:t>
        </m:r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,0)</m:t>
        </m:r>
      </m:oMath>
      <w:r>
        <w:t>:</w:t>
      </w:r>
    </w:p>
    <w:p w:rsidR="004C09A9" w:rsidRPr="004C09A9" w:rsidRDefault="004C09A9" w:rsidP="004C09A9">
      <w:pPr>
        <w:shd w:val="clear" w:color="auto" w:fill="FFFFFF"/>
        <w:spacing w:before="100" w:beforeAutospacing="1" w:after="24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Wcosγ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C09A9" w:rsidRPr="004C09A9" w:rsidRDefault="004C09A9" w:rsidP="004C09A9">
      <w:pPr>
        <w:shd w:val="clear" w:color="auto" w:fill="FFFFFF"/>
        <w:spacing w:before="100" w:beforeAutospacing="1" w:after="24" w:line="240" w:lineRule="auto"/>
      </w:pPr>
    </w:p>
    <w:p w:rsidR="001B6D79" w:rsidRDefault="001B6D79" w:rsidP="001B6D79">
      <w:pPr>
        <w:pStyle w:val="Heading2"/>
      </w:pPr>
      <w:bookmarkStart w:id="17" w:name="_Toc478227872"/>
      <w:r>
        <w:t>Main code:</w:t>
      </w:r>
      <w:bookmarkEnd w:id="17"/>
      <w:r>
        <w:t xml:space="preserve"> 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>t=-10:0.1:10;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>alpha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0.5,1,1.8,2.0];</w:t>
      </w:r>
      <w:r w:rsidRPr="001B6D79">
        <w:rPr>
          <w:rFonts w:ascii="Courier New" w:hAnsi="Courier New" w:cs="Courier New"/>
          <w:color w:val="228B22"/>
          <w:sz w:val="16"/>
          <w:szCs w:val="16"/>
        </w:rPr>
        <w:t>%set alpha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>beta=0.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75;</w:t>
      </w:r>
      <w:r w:rsidRPr="001B6D79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1B6D79">
        <w:rPr>
          <w:rFonts w:ascii="Courier New" w:hAnsi="Courier New" w:cs="Courier New"/>
          <w:color w:val="228B22"/>
          <w:sz w:val="16"/>
          <w:szCs w:val="16"/>
        </w:rPr>
        <w:t xml:space="preserve">set beta 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6D79">
        <w:rPr>
          <w:rFonts w:ascii="Courier New" w:hAnsi="Courier New" w:cs="Courier New"/>
          <w:color w:val="000000"/>
          <w:sz w:val="16"/>
          <w:szCs w:val="16"/>
        </w:rPr>
        <w:t>gama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1;</w:t>
      </w:r>
      <w:r w:rsidRPr="001B6D79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1B6D79">
        <w:rPr>
          <w:rFonts w:ascii="Courier New" w:hAnsi="Courier New" w:cs="Courier New"/>
          <w:color w:val="228B22"/>
          <w:sz w:val="16"/>
          <w:szCs w:val="16"/>
        </w:rPr>
        <w:t>why 1?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FF"/>
          <w:sz w:val="16"/>
          <w:szCs w:val="16"/>
        </w:rPr>
        <w:t>for</w:t>
      </w: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z=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1:length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(alpha)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B6D79">
        <w:rPr>
          <w:rFonts w:ascii="Courier New" w:hAnsi="Courier New" w:cs="Courier New"/>
          <w:color w:val="0000FF"/>
          <w:sz w:val="16"/>
          <w:szCs w:val="16"/>
        </w:rPr>
        <w:t>for</w:t>
      </w: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B6D7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>=1:10000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X(</w:t>
      </w:r>
      <w:proofErr w:type="spellStart"/>
      <w:r w:rsidRPr="001B6D7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>)=Sim(alpha(z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),beta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B6D79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>subplot(2,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2,z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>histogram(X,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'Normalization'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,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'probability'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,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'Binwidth'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,1)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proofErr w:type="gramStart"/>
      <w:r w:rsidRPr="001B6D79">
        <w:rPr>
          <w:rFonts w:ascii="Courier New" w:hAnsi="Courier New" w:cs="Courier New"/>
          <w:color w:val="A020F0"/>
          <w:sz w:val="16"/>
          <w:szCs w:val="16"/>
        </w:rPr>
        <w:t>on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;</w:t>
      </w:r>
      <w:r w:rsidRPr="001B6D79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1B6D79">
        <w:rPr>
          <w:rFonts w:ascii="Courier New" w:hAnsi="Courier New" w:cs="Courier New"/>
          <w:color w:val="228B22"/>
          <w:sz w:val="16"/>
          <w:szCs w:val="16"/>
        </w:rPr>
        <w:t xml:space="preserve">above code obtain simulation histogram 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>T=</w:t>
      </w:r>
      <w:proofErr w:type="spellStart"/>
      <w:r w:rsidRPr="001B6D79">
        <w:rPr>
          <w:rFonts w:ascii="Courier New" w:hAnsi="Courier New" w:cs="Courier New"/>
          <w:color w:val="000000"/>
          <w:sz w:val="16"/>
          <w:szCs w:val="16"/>
        </w:rPr>
        <w:t>stblpdf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t,alpha</w:t>
      </w:r>
      <w:proofErr w:type="spellEnd"/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(z),beta,gama,0);</w:t>
      </w:r>
      <w:r w:rsidRPr="001B6D79">
        <w:rPr>
          <w:rFonts w:ascii="Courier New" w:hAnsi="Courier New" w:cs="Courier New"/>
          <w:color w:val="228B22"/>
          <w:sz w:val="16"/>
          <w:szCs w:val="16"/>
        </w:rPr>
        <w:t xml:space="preserve">%obtain theoretical values 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t,T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,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,2)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228B22"/>
          <w:sz w:val="16"/>
          <w:szCs w:val="16"/>
        </w:rPr>
        <w:t xml:space="preserve">%set plot attributes 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axis(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[-10 10 0 0.6])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[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'alpha='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, num2str(alpha(z)),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    beta='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,num2str(beta)])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6D79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>(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'Event'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6D79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>(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'Probability'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1B6D79">
        <w:rPr>
          <w:rFonts w:ascii="Courier New" w:hAnsi="Courier New" w:cs="Courier New"/>
          <w:color w:val="A020F0"/>
          <w:sz w:val="16"/>
          <w:szCs w:val="16"/>
        </w:rPr>
        <w:t>Simulation'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,</w:t>
      </w:r>
      <w:r w:rsidRPr="001B6D79">
        <w:rPr>
          <w:rFonts w:ascii="Courier New" w:hAnsi="Courier New" w:cs="Courier New"/>
          <w:color w:val="A020F0"/>
          <w:sz w:val="16"/>
          <w:szCs w:val="16"/>
        </w:rPr>
        <w:t>'Theoretical</w:t>
      </w:r>
      <w:proofErr w:type="spellEnd"/>
      <w:r w:rsidRPr="001B6D79">
        <w:rPr>
          <w:rFonts w:ascii="Courier New" w:hAnsi="Courier New" w:cs="Courier New"/>
          <w:color w:val="A020F0"/>
          <w:sz w:val="16"/>
          <w:szCs w:val="16"/>
        </w:rPr>
        <w:t>'</w:t>
      </w:r>
      <w:r w:rsidRPr="001B6D7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FF"/>
          <w:sz w:val="16"/>
          <w:szCs w:val="16"/>
        </w:rPr>
        <w:lastRenderedPageBreak/>
        <w:t>end</w:t>
      </w:r>
    </w:p>
    <w:p w:rsidR="001B6D79" w:rsidRDefault="001B6D79" w:rsidP="001B6D79">
      <w:pPr>
        <w:pStyle w:val="Heading2"/>
      </w:pPr>
      <w:bookmarkStart w:id="18" w:name="_Toc478227873"/>
      <w:r>
        <w:t>Function code of simulation theory</w:t>
      </w:r>
      <w:bookmarkEnd w:id="18"/>
      <w:r>
        <w:t xml:space="preserve"> 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X=Sim(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alpha,beta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2)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1B6D79">
        <w:rPr>
          <w:rFonts w:ascii="Courier New" w:hAnsi="Courier New" w:cs="Courier New"/>
          <w:color w:val="000000"/>
          <w:sz w:val="16"/>
          <w:szCs w:val="16"/>
        </w:rPr>
        <w:t>gama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>=pi*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rand(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)-pi/2;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W=</w:t>
      </w:r>
      <w:proofErr w:type="spellStart"/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exprnd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1);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K=alpha-1+sign(1-alpha);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gama0=-pi/2*beta2*K/alpha;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FF"/>
          <w:sz w:val="16"/>
          <w:szCs w:val="16"/>
        </w:rPr>
        <w:t>if</w:t>
      </w: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alpha ~=1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X=sin(alpha*(gama-gama0))/(cos(gama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))^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(1/alpha)*(cos(gama-alpha*(gama-gama0))/W)^((1-alpha)/alpha);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B6D79">
        <w:rPr>
          <w:rFonts w:ascii="Courier New" w:hAnsi="Courier New" w:cs="Courier New"/>
          <w:color w:val="0000FF"/>
          <w:sz w:val="16"/>
          <w:szCs w:val="16"/>
        </w:rPr>
        <w:t>if</w:t>
      </w: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X&gt;10 X=11;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1B6D79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X&lt;-10 X=-11;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B6D79">
        <w:rPr>
          <w:rFonts w:ascii="Courier New" w:hAnsi="Courier New" w:cs="Courier New"/>
          <w:color w:val="228B22"/>
          <w:sz w:val="16"/>
          <w:szCs w:val="16"/>
        </w:rPr>
        <w:t xml:space="preserve">%some of too large or too small values are set to a fixed value so that when plot the figure, 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B6D79">
        <w:rPr>
          <w:rFonts w:ascii="Courier New" w:hAnsi="Courier New" w:cs="Courier New"/>
          <w:color w:val="228B22"/>
          <w:sz w:val="16"/>
          <w:szCs w:val="16"/>
        </w:rPr>
        <w:t>%they will not influence the other value.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B6D79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6D79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alpha==1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   X=(pi/2+beta2*</w:t>
      </w:r>
      <w:proofErr w:type="gramStart"/>
      <w:r w:rsidRPr="001B6D79">
        <w:rPr>
          <w:rFonts w:ascii="Courier New" w:hAnsi="Courier New" w:cs="Courier New"/>
          <w:color w:val="000000"/>
          <w:sz w:val="16"/>
          <w:szCs w:val="16"/>
        </w:rPr>
        <w:t>gama)*</w:t>
      </w:r>
      <w:proofErr w:type="gramEnd"/>
      <w:r w:rsidRPr="001B6D79">
        <w:rPr>
          <w:rFonts w:ascii="Courier New" w:hAnsi="Courier New" w:cs="Courier New"/>
          <w:color w:val="000000"/>
          <w:sz w:val="16"/>
          <w:szCs w:val="16"/>
        </w:rPr>
        <w:t>tan(gama)-beta2*log10(W*cos(gama)/((pi/2)+beta2*gama));</w:t>
      </w:r>
    </w:p>
    <w:p w:rsidR="001B6D79" w:rsidRPr="001B6D79" w:rsidRDefault="001B6D79" w:rsidP="001B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6D79">
        <w:rPr>
          <w:rFonts w:ascii="Courier New" w:hAnsi="Courier New" w:cs="Courier New"/>
          <w:color w:val="0000FF"/>
          <w:sz w:val="16"/>
          <w:szCs w:val="16"/>
        </w:rPr>
        <w:t>end</w:t>
      </w:r>
      <w:r w:rsidRPr="001B6D7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B6D79" w:rsidRDefault="00C112DC" w:rsidP="001B6D79">
      <w:pPr>
        <w:pStyle w:val="Heading2"/>
      </w:pPr>
      <w:bookmarkStart w:id="19" w:name="_Toc478227874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EAB75E" wp14:editId="39895555">
                <wp:simplePos x="0" y="0"/>
                <wp:positionH relativeFrom="column">
                  <wp:posOffset>-763905</wp:posOffset>
                </wp:positionH>
                <wp:positionV relativeFrom="paragraph">
                  <wp:posOffset>4704715</wp:posOffset>
                </wp:positionV>
                <wp:extent cx="7337425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535" y="0"/>
                    <wp:lineTo x="2153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12DC" w:rsidRDefault="00C112DC" w:rsidP="00C112D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237E">
                              <w:fldChar w:fldCharType="begin"/>
                            </w:r>
                            <w:r w:rsidR="0080237E">
                              <w:instrText xml:space="preserve"> SEQ Figure \* ARABIC </w:instrText>
                            </w:r>
                            <w:r w:rsidR="0080237E">
                              <w:fldChar w:fldCharType="separate"/>
                            </w:r>
                            <w:r w:rsidR="00230947">
                              <w:rPr>
                                <w:noProof/>
                              </w:rPr>
                              <w:t>3</w:t>
                            </w:r>
                            <w:r w:rsidR="0080237E">
                              <w:rPr>
                                <w:noProof/>
                              </w:rPr>
                              <w:fldChar w:fldCharType="end"/>
                            </w:r>
                            <w:r w:rsidRPr="006C5ED7">
                              <w:t>overlay of theoretical and simulation pdf</w:t>
                            </w:r>
                            <w:r>
                              <w:t xml:space="preserve"> of α-stable distribution (β=0</w:t>
                            </w:r>
                            <w:r w:rsidRPr="006C5ED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AB75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0.15pt;margin-top:370.45pt;width:577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" stroked="f">
                <v:textbox style="mso-fit-shape-to-text:t" inset="0,0,0,0">
                  <w:txbxContent>
                    <w:p w:rsidR="00C112DC" w:rsidRDefault="00C112DC" w:rsidP="00C112D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0237E">
                        <w:fldChar w:fldCharType="begin"/>
                      </w:r>
                      <w:r w:rsidR="0080237E">
                        <w:instrText xml:space="preserve"> SEQ Figure \* ARABIC </w:instrText>
                      </w:r>
                      <w:r w:rsidR="0080237E">
                        <w:fldChar w:fldCharType="separate"/>
                      </w:r>
                      <w:r w:rsidR="00230947">
                        <w:rPr>
                          <w:noProof/>
                        </w:rPr>
                        <w:t>3</w:t>
                      </w:r>
                      <w:r w:rsidR="0080237E">
                        <w:rPr>
                          <w:noProof/>
                        </w:rPr>
                        <w:fldChar w:fldCharType="end"/>
                      </w:r>
                      <w:r w:rsidRPr="006C5ED7">
                        <w:t>overlay of theoretical and simulation pdf</w:t>
                      </w:r>
                      <w:r>
                        <w:t xml:space="preserve"> of α-stable distribution (β=0</w:t>
                      </w:r>
                      <w:r w:rsidRPr="006C5ED7"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6D79" w:rsidRPr="001B6D79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150495</wp:posOffset>
            </wp:positionH>
            <wp:positionV relativeFrom="paragraph">
              <wp:posOffset>281940</wp:posOffset>
            </wp:positionV>
            <wp:extent cx="7337425" cy="4365625"/>
            <wp:effectExtent l="0" t="0" r="0" b="0"/>
            <wp:wrapTight wrapText="bothSides">
              <wp:wrapPolygon edited="0">
                <wp:start x="0" y="0"/>
                <wp:lineTo x="0" y="21490"/>
                <wp:lineTo x="21535" y="21490"/>
                <wp:lineTo x="21535" y="0"/>
                <wp:lineTo x="0" y="0"/>
              </wp:wrapPolygon>
            </wp:wrapTight>
            <wp:docPr id="27" name="Picture 27" descr="C:\Users\program\OneDrive\document\USC\2017 USC\EE511\hw6\bet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rogram\OneDrive\document\USC\2017 USC\EE511\hw6\beta0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425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D79">
        <w:t>Results:</w:t>
      </w:r>
      <w:bookmarkEnd w:id="19"/>
      <w:r w:rsidR="001B6D79">
        <w:t xml:space="preserve"> </w:t>
      </w:r>
    </w:p>
    <w:p w:rsidR="001B6D79" w:rsidRPr="002269C8" w:rsidRDefault="001B6D79" w:rsidP="002269C8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0D672D" w:rsidRDefault="0052466A" w:rsidP="00C112DC">
      <w:pPr>
        <w:jc w:val="both"/>
      </w:pPr>
      <w:r>
        <w:lastRenderedPageBreak/>
        <w:tab/>
      </w:r>
      <w:r>
        <w:tab/>
        <w:t>F</w:t>
      </w:r>
      <w:r>
        <w:rPr>
          <w:rFonts w:hint="eastAsia"/>
        </w:rPr>
        <w:t>igure</w:t>
      </w:r>
      <w:r>
        <w:t xml:space="preserve"> 3: overlay of theoretical and simulation pdf of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-stable distribution (</w:t>
      </w:r>
      <m:oMath>
        <m:r>
          <m:rPr>
            <m:sty m:val="p"/>
          </m:rPr>
          <w:rPr>
            <w:rFonts w:ascii="Cambria Math" w:hAnsi="Cambria Math"/>
          </w:rPr>
          <m:t>β=0</m:t>
        </m:r>
      </m:oMath>
      <w:r>
        <w:t>)</w:t>
      </w:r>
      <w:r w:rsidR="00C112DC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7B2E62" wp14:editId="5EAF3686">
                <wp:simplePos x="0" y="0"/>
                <wp:positionH relativeFrom="column">
                  <wp:posOffset>-758825</wp:posOffset>
                </wp:positionH>
                <wp:positionV relativeFrom="paragraph">
                  <wp:posOffset>5041265</wp:posOffset>
                </wp:positionV>
                <wp:extent cx="745744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519" y="0"/>
                    <wp:lineTo x="21519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12DC" w:rsidRDefault="00C112DC" w:rsidP="00C112DC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80237E">
                              <w:fldChar w:fldCharType="begin"/>
                            </w:r>
                            <w:r w:rsidR="0080237E">
                              <w:instrText xml:space="preserve"> SEQ Figure \* ARABIC </w:instrText>
                            </w:r>
                            <w:r w:rsidR="0080237E">
                              <w:fldChar w:fldCharType="separate"/>
                            </w:r>
                            <w:r w:rsidR="00230947">
                              <w:rPr>
                                <w:noProof/>
                              </w:rPr>
                              <w:t>4</w:t>
                            </w:r>
                            <w:r w:rsidR="008023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62B83">
                              <w:t>overlay of theoretical and simulation p</w:t>
                            </w:r>
                            <w:r>
                              <w:t>df of α-stable distribution (β=0.7</w:t>
                            </w:r>
                            <w:r w:rsidRPr="00462B8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2E62" id="Text Box 2" o:spid="_x0000_s1027" type="#_x0000_t202" style="position:absolute;left:0;text-align:left;margin-left:-59.75pt;margin-top:396.95pt;width:587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bJLQIAAGQEAAAOAAAAZHJzL2Uyb0RvYy54bWysVMFu2zAMvQ/YPwi6L06ytB2M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nzKmRWG&#10;JNqpLrDP0LFpZKd1PqekraO00JGbVB78npwRdFehiV+CwyhOPJ+v3MZikpx3s5u72YxCkmK3H2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" stroked="f">
                <v:textbox style="mso-fit-shape-to-text:t" inset="0,0,0,0">
                  <w:txbxContent>
                    <w:p w:rsidR="00C112DC" w:rsidRDefault="00C112DC" w:rsidP="00C112DC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80237E">
                        <w:fldChar w:fldCharType="begin"/>
                      </w:r>
                      <w:r w:rsidR="0080237E">
                        <w:instrText xml:space="preserve"> SEQ Figure \* ARABIC </w:instrText>
                      </w:r>
                      <w:r w:rsidR="0080237E">
                        <w:fldChar w:fldCharType="separate"/>
                      </w:r>
                      <w:r w:rsidR="00230947">
                        <w:rPr>
                          <w:noProof/>
                        </w:rPr>
                        <w:t>4</w:t>
                      </w:r>
                      <w:r w:rsidR="0080237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462B83">
                        <w:t>overlay of theoretical and simulation p</w:t>
                      </w:r>
                      <w:r>
                        <w:t>df of α-stable distribution (β=0.7</w:t>
                      </w:r>
                      <w:r w:rsidRPr="00462B83"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B6D79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-758825</wp:posOffset>
            </wp:positionH>
            <wp:positionV relativeFrom="paragraph">
              <wp:posOffset>-6884035</wp:posOffset>
            </wp:positionV>
            <wp:extent cx="7457440" cy="4984115"/>
            <wp:effectExtent l="0" t="0" r="0" b="6985"/>
            <wp:wrapTight wrapText="bothSides">
              <wp:wrapPolygon edited="0">
                <wp:start x="0" y="0"/>
                <wp:lineTo x="0" y="21548"/>
                <wp:lineTo x="21519" y="21548"/>
                <wp:lineTo x="21519" y="0"/>
                <wp:lineTo x="0" y="0"/>
              </wp:wrapPolygon>
            </wp:wrapTight>
            <wp:docPr id="28" name="Picture 28" descr="C:\Users\program\OneDrive\document\USC\2017 USC\EE511\hw6\bet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rogram\OneDrive\document\USC\2017 USC\EE511\hw6\beta0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44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66A" w:rsidRDefault="0052466A" w:rsidP="000D672D">
      <w:pPr>
        <w:pStyle w:val="Heading2"/>
      </w:pPr>
    </w:p>
    <w:p w:rsidR="000D672D" w:rsidRDefault="000D672D" w:rsidP="000D672D">
      <w:pPr>
        <w:pStyle w:val="Heading2"/>
      </w:pPr>
      <w:bookmarkStart w:id="20" w:name="_Toc478227875"/>
      <w:r>
        <w:t>Comments</w:t>
      </w:r>
      <w:bookmarkEnd w:id="20"/>
    </w:p>
    <w:p w:rsidR="000D672D" w:rsidRDefault="000D672D" w:rsidP="000D672D">
      <w:r>
        <w:t>As we can see from the above two figures, we can draw some conclusions:</w:t>
      </w:r>
    </w:p>
    <w:p w:rsidR="000D672D" w:rsidRDefault="000D672D" w:rsidP="000D672D">
      <w:pPr>
        <w:pStyle w:val="ListParagraph"/>
        <w:numPr>
          <w:ilvl w:val="0"/>
          <w:numId w:val="1"/>
        </w:numPr>
      </w:pPr>
      <w: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&lt;1, the probability of occurrence of too large or too small greatly increases.  </w:t>
      </w:r>
    </w:p>
    <w:p w:rsidR="000D672D" w:rsidRDefault="000D672D" w:rsidP="000D672D">
      <w:pPr>
        <w:pStyle w:val="ListParagraph"/>
        <w:numPr>
          <w:ilvl w:val="0"/>
          <w:numId w:val="1"/>
        </w:numPr>
      </w:pPr>
      <w: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β=0</m:t>
        </m:r>
      </m:oMath>
      <w:r>
        <w:t xml:space="preserve">, the figure is symmetric; while </w:t>
      </w:r>
      <m:oMath>
        <m:r>
          <m:rPr>
            <m:sty m:val="p"/>
          </m:rPr>
          <w:rPr>
            <w:rFonts w:ascii="Cambria Math" w:hAnsi="Cambria Math"/>
          </w:rPr>
          <m:t>β&gt;0</m:t>
        </m:r>
      </m:oMath>
      <w:r>
        <w:t xml:space="preserve">, the figure skews to right side; and while </w:t>
      </w:r>
      <m:oMath>
        <m:r>
          <m:rPr>
            <m:sty m:val="p"/>
          </m:rPr>
          <w:rPr>
            <w:rFonts w:ascii="Cambria Math" w:hAnsi="Cambria Math"/>
          </w:rPr>
          <m:t>β&lt;0</m:t>
        </m:r>
      </m:oMath>
      <w:r>
        <w:t>, the figure skews to left side.</w:t>
      </w:r>
    </w:p>
    <w:p w:rsidR="000D672D" w:rsidRPr="000D672D" w:rsidRDefault="000D672D" w:rsidP="000D672D">
      <w:pPr>
        <w:pStyle w:val="ListParagraph"/>
        <w:numPr>
          <w:ilvl w:val="0"/>
          <w:numId w:val="1"/>
        </w:numPr>
      </w:pPr>
      <w: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α=1</m:t>
        </m:r>
      </m:oMath>
      <w:r>
        <w:t xml:space="preserve">, the method of the paper will cause a relatively large error while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 xml:space="preserve">1, </m:t>
        </m:r>
      </m:oMath>
    </w:p>
    <w:p w:rsidR="000D672D" w:rsidRPr="000D672D" w:rsidRDefault="000D672D" w:rsidP="000D672D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the results are more accurate</m:t>
        </m:r>
      </m:oMath>
      <w:r>
        <w:t>.</w:t>
      </w:r>
    </w:p>
    <w:p w:rsidR="000D672D" w:rsidRDefault="000D672D" w:rsidP="000D672D"/>
    <w:p w:rsidR="000D672D" w:rsidRDefault="000D672D" w:rsidP="00A043C2">
      <w:pPr>
        <w:jc w:val="center"/>
      </w:pPr>
    </w:p>
    <w:p w:rsidR="00A043C2" w:rsidRDefault="00A043C2" w:rsidP="00FC34F1"/>
    <w:sectPr w:rsidR="00A043C2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37E" w:rsidRDefault="0080237E" w:rsidP="00F70509">
      <w:pPr>
        <w:spacing w:after="0" w:line="240" w:lineRule="auto"/>
      </w:pPr>
      <w:r>
        <w:separator/>
      </w:r>
    </w:p>
  </w:endnote>
  <w:endnote w:type="continuationSeparator" w:id="0">
    <w:p w:rsidR="0080237E" w:rsidRDefault="0080237E" w:rsidP="00F7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8430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0509" w:rsidRDefault="00F705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8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70509" w:rsidRDefault="00F70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37E" w:rsidRDefault="0080237E" w:rsidP="00F70509">
      <w:pPr>
        <w:spacing w:after="0" w:line="240" w:lineRule="auto"/>
      </w:pPr>
      <w:r>
        <w:separator/>
      </w:r>
    </w:p>
  </w:footnote>
  <w:footnote w:type="continuationSeparator" w:id="0">
    <w:p w:rsidR="0080237E" w:rsidRDefault="0080237E" w:rsidP="00F70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10C04"/>
    <w:multiLevelType w:val="hybridMultilevel"/>
    <w:tmpl w:val="099CE19E"/>
    <w:lvl w:ilvl="0" w:tplc="3AD67CB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67532"/>
    <w:multiLevelType w:val="multilevel"/>
    <w:tmpl w:val="3736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42556"/>
    <w:multiLevelType w:val="multilevel"/>
    <w:tmpl w:val="3F98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A34E55"/>
    <w:multiLevelType w:val="multilevel"/>
    <w:tmpl w:val="9C0E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63B1C"/>
    <w:multiLevelType w:val="hybridMultilevel"/>
    <w:tmpl w:val="C560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3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C2"/>
    <w:rsid w:val="000D672D"/>
    <w:rsid w:val="001519D3"/>
    <w:rsid w:val="0018595E"/>
    <w:rsid w:val="001B1A70"/>
    <w:rsid w:val="001B6D79"/>
    <w:rsid w:val="002269C8"/>
    <w:rsid w:val="00230947"/>
    <w:rsid w:val="0026118A"/>
    <w:rsid w:val="002B5E63"/>
    <w:rsid w:val="002C3D4D"/>
    <w:rsid w:val="00355A4E"/>
    <w:rsid w:val="00365230"/>
    <w:rsid w:val="003D5667"/>
    <w:rsid w:val="00474030"/>
    <w:rsid w:val="004C09A9"/>
    <w:rsid w:val="0052466A"/>
    <w:rsid w:val="00605ACE"/>
    <w:rsid w:val="006C2B33"/>
    <w:rsid w:val="0080237E"/>
    <w:rsid w:val="00870974"/>
    <w:rsid w:val="009C6913"/>
    <w:rsid w:val="00A043C2"/>
    <w:rsid w:val="00A60855"/>
    <w:rsid w:val="00A62687"/>
    <w:rsid w:val="00B51119"/>
    <w:rsid w:val="00BB596A"/>
    <w:rsid w:val="00C112DC"/>
    <w:rsid w:val="00C92726"/>
    <w:rsid w:val="00C93EE0"/>
    <w:rsid w:val="00F3200E"/>
    <w:rsid w:val="00F70509"/>
    <w:rsid w:val="00F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4568"/>
  <w15:chartTrackingRefBased/>
  <w15:docId w15:val="{D2B31591-CEBB-46FD-BCE8-B773B20F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43C2"/>
  </w:style>
  <w:style w:type="paragraph" w:styleId="NormalWeb">
    <w:name w:val="Normal (Web)"/>
    <w:basedOn w:val="Normal"/>
    <w:uiPriority w:val="99"/>
    <w:semiHidden/>
    <w:unhideWhenUsed/>
    <w:rsid w:val="00A0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69C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C09A9"/>
    <w:rPr>
      <w:color w:val="808080"/>
    </w:rPr>
  </w:style>
  <w:style w:type="character" w:customStyle="1" w:styleId="fontstyle01">
    <w:name w:val="fontstyle01"/>
    <w:basedOn w:val="DefaultParagraphFont"/>
    <w:rsid w:val="0026118A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7050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705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5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050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7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09"/>
  </w:style>
  <w:style w:type="paragraph" w:styleId="Footer">
    <w:name w:val="footer"/>
    <w:basedOn w:val="Normal"/>
    <w:link w:val="FooterChar"/>
    <w:uiPriority w:val="99"/>
    <w:unhideWhenUsed/>
    <w:rsid w:val="00F7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09"/>
  </w:style>
  <w:style w:type="paragraph" w:styleId="Caption">
    <w:name w:val="caption"/>
    <w:basedOn w:val="Normal"/>
    <w:next w:val="Normal"/>
    <w:uiPriority w:val="35"/>
    <w:unhideWhenUsed/>
    <w:qFormat/>
    <w:rsid w:val="00C112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3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yperlink" Target="https://en.wikipedia.org/wiki/L%C3%A9vy_distribution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n.wikipedia.org/wiki/Cauchy_distribu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en.wikipedia.org/wiki/Gaussian_distribution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6C"/>
    <w:rsid w:val="00136225"/>
    <w:rsid w:val="00E7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55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76FAA-2600-4999-B3E3-CA1BDF7E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4</cp:revision>
  <cp:lastPrinted>2017-03-26T19:37:00Z</cp:lastPrinted>
  <dcterms:created xsi:type="dcterms:W3CDTF">2017-03-26T19:37:00Z</dcterms:created>
  <dcterms:modified xsi:type="dcterms:W3CDTF">2017-03-26T20:46:00Z</dcterms:modified>
</cp:coreProperties>
</file>