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63E3" w:rsidRPr="008E68BB" w:rsidRDefault="003A63E3" w:rsidP="008E68BB">
      <w:pPr>
        <w:spacing w:line="276" w:lineRule="auto"/>
        <w:ind w:firstLine="567"/>
        <w:jc w:val="center"/>
        <w:rPr>
          <w:b/>
          <w:caps/>
          <w:sz w:val="32"/>
          <w:szCs w:val="40"/>
        </w:rPr>
      </w:pPr>
      <w:r w:rsidRPr="008E68BB">
        <w:rPr>
          <w:b/>
          <w:caps/>
          <w:sz w:val="32"/>
          <w:szCs w:val="40"/>
        </w:rPr>
        <w:t>Измерение уровней шума</w:t>
      </w:r>
    </w:p>
    <w:p w:rsidR="003A63E3" w:rsidRPr="00EB1FF9" w:rsidRDefault="003A63E3" w:rsidP="00E0740D">
      <w:pPr>
        <w:shd w:val="clear" w:color="auto" w:fill="FFFFFF"/>
        <w:spacing w:before="146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 xml:space="preserve">Звук как физический процесс </w:t>
      </w:r>
      <w:r w:rsidR="00780BFC">
        <w:rPr>
          <w:sz w:val="28"/>
          <w:szCs w:val="28"/>
        </w:rPr>
        <w:t>представляет собой волновое дви</w:t>
      </w:r>
      <w:r w:rsidRPr="00EB1FF9">
        <w:rPr>
          <w:sz w:val="28"/>
          <w:szCs w:val="28"/>
        </w:rPr>
        <w:t>жение упругой среды. Основными характеристиками звука являются: частота колебаний, звуковое давление, интенсивность и скорость звука.</w:t>
      </w:r>
    </w:p>
    <w:p w:rsidR="003A63E3" w:rsidRPr="00EB1FF9" w:rsidRDefault="003A63E3" w:rsidP="00E0740D">
      <w:pPr>
        <w:shd w:val="clear" w:color="auto" w:fill="FFFFFF"/>
        <w:spacing w:before="10" w:line="276" w:lineRule="auto"/>
        <w:ind w:firstLine="567"/>
        <w:jc w:val="both"/>
        <w:rPr>
          <w:sz w:val="28"/>
          <w:szCs w:val="28"/>
        </w:rPr>
      </w:pPr>
      <w:r w:rsidRPr="007374CB">
        <w:rPr>
          <w:b/>
          <w:i/>
          <w:sz w:val="28"/>
          <w:szCs w:val="28"/>
        </w:rPr>
        <w:t>Звуковое давление</w:t>
      </w:r>
      <w:r w:rsidRPr="00EB1FF9">
        <w:rPr>
          <w:sz w:val="28"/>
          <w:szCs w:val="28"/>
        </w:rPr>
        <w:t xml:space="preserve"> - это переменная сос</w:t>
      </w:r>
      <w:r w:rsidR="00780BFC">
        <w:rPr>
          <w:sz w:val="28"/>
          <w:szCs w:val="28"/>
        </w:rPr>
        <w:t>тавляющая давления воз</w:t>
      </w:r>
      <w:r w:rsidRPr="00EB1FF9">
        <w:rPr>
          <w:sz w:val="28"/>
          <w:szCs w:val="28"/>
        </w:rPr>
        <w:t>духа, возникающая вследствие коле</w:t>
      </w:r>
      <w:r w:rsidR="00780BFC">
        <w:rPr>
          <w:sz w:val="28"/>
          <w:szCs w:val="28"/>
        </w:rPr>
        <w:t>баний источника звука. Количест</w:t>
      </w:r>
      <w:r w:rsidRPr="00EB1FF9">
        <w:rPr>
          <w:sz w:val="28"/>
          <w:szCs w:val="28"/>
        </w:rPr>
        <w:t>венной оценкой служит среднеквадратическое значение.</w:t>
      </w:r>
    </w:p>
    <w:p w:rsidR="003A63E3" w:rsidRDefault="003A63E3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7374CB">
        <w:rPr>
          <w:b/>
          <w:i/>
          <w:sz w:val="28"/>
          <w:szCs w:val="28"/>
        </w:rPr>
        <w:t>Интенсивность звука</w:t>
      </w:r>
      <w:r w:rsidRPr="00EB1FF9">
        <w:rPr>
          <w:sz w:val="28"/>
          <w:szCs w:val="28"/>
        </w:rPr>
        <w:t xml:space="preserve"> - это з</w:t>
      </w:r>
      <w:r w:rsidR="00780BFC">
        <w:rPr>
          <w:sz w:val="28"/>
          <w:szCs w:val="28"/>
        </w:rPr>
        <w:t>вуковая мощность на единицу пло</w:t>
      </w:r>
      <w:r w:rsidRPr="00EB1FF9">
        <w:rPr>
          <w:sz w:val="28"/>
          <w:szCs w:val="28"/>
        </w:rPr>
        <w:t>щади, передаваемая в направлении распространения звуковой волы, в свобод</w:t>
      </w:r>
      <w:r w:rsidR="00780BFC">
        <w:rPr>
          <w:sz w:val="28"/>
          <w:szCs w:val="28"/>
        </w:rPr>
        <w:t>ном звуковом поле интенсивность</w:t>
      </w:r>
      <w:r w:rsidRPr="00EB1FF9">
        <w:rPr>
          <w:sz w:val="28"/>
          <w:szCs w:val="28"/>
        </w:rPr>
        <w:t xml:space="preserve"> </w:t>
      </w:r>
      <w:r w:rsidRPr="00EB1FF9">
        <w:rPr>
          <w:sz w:val="28"/>
          <w:szCs w:val="28"/>
          <w:lang w:val="en-US"/>
        </w:rPr>
        <w:t>J</w:t>
      </w:r>
      <w:r w:rsidRPr="00EB1FF9">
        <w:rPr>
          <w:sz w:val="28"/>
          <w:szCs w:val="28"/>
        </w:rPr>
        <w:t xml:space="preserve"> связана со среднеквад</w:t>
      </w:r>
      <w:r w:rsidRPr="00EB1FF9">
        <w:rPr>
          <w:sz w:val="28"/>
          <w:szCs w:val="28"/>
        </w:rPr>
        <w:softHyphen/>
        <w:t xml:space="preserve">ратичным звуковым </w:t>
      </w:r>
      <w:proofErr w:type="gramStart"/>
      <w:r w:rsidRPr="00EB1FF9">
        <w:rPr>
          <w:sz w:val="28"/>
          <w:szCs w:val="28"/>
        </w:rPr>
        <w:t xml:space="preserve">давлением  </w:t>
      </w:r>
      <w:r w:rsidRPr="00EB1FF9">
        <w:rPr>
          <w:sz w:val="28"/>
          <w:szCs w:val="28"/>
          <w:lang w:val="en-US"/>
        </w:rPr>
        <w:t>P</w:t>
      </w:r>
      <w:proofErr w:type="gramEnd"/>
      <w:r w:rsidRPr="00EB1FF9">
        <w:rPr>
          <w:sz w:val="28"/>
          <w:szCs w:val="28"/>
        </w:rPr>
        <w:t xml:space="preserve">  и скоростью звука  </w:t>
      </w:r>
      <w:r w:rsidRPr="00EB1FF9">
        <w:rPr>
          <w:sz w:val="28"/>
          <w:szCs w:val="28"/>
          <w:lang w:val="en-US"/>
        </w:rPr>
        <w:t>C</w:t>
      </w:r>
      <w:r w:rsidRPr="00EB1FF9">
        <w:rPr>
          <w:sz w:val="28"/>
          <w:szCs w:val="28"/>
        </w:rPr>
        <w:t xml:space="preserve">  выражением</w:t>
      </w:r>
    </w:p>
    <w:p w:rsidR="007374CB" w:rsidRPr="00EB1FF9" w:rsidRDefault="007374CB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</w:p>
    <w:p w:rsidR="003A63E3" w:rsidRDefault="003A63E3" w:rsidP="00E0740D">
      <w:pPr>
        <w:shd w:val="clear" w:color="auto" w:fill="FFFFFF"/>
        <w:tabs>
          <w:tab w:val="left" w:pos="5882"/>
        </w:tabs>
        <w:spacing w:line="276" w:lineRule="auto"/>
        <w:ind w:firstLine="567"/>
        <w:jc w:val="right"/>
        <w:rPr>
          <w:sz w:val="28"/>
          <w:szCs w:val="28"/>
        </w:rPr>
      </w:pPr>
      <w:r w:rsidRPr="00EB1FF9">
        <w:rPr>
          <w:position w:val="-28"/>
          <w:sz w:val="28"/>
          <w:szCs w:val="28"/>
        </w:rPr>
        <w:object w:dxaOrig="8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pt;height:35.25pt" o:ole="">
            <v:imagedata r:id="rId5" o:title=""/>
          </v:shape>
          <o:OLEObject Type="Embed" ProgID="Equation.3" ShapeID="_x0000_i1025" DrawAspect="Content" ObjectID="_1646426901" r:id="rId6"/>
        </w:object>
      </w:r>
      <w:r w:rsidRPr="00EB1FF9">
        <w:rPr>
          <w:sz w:val="28"/>
          <w:szCs w:val="28"/>
        </w:rPr>
        <w:tab/>
        <w:t>(1)</w:t>
      </w:r>
    </w:p>
    <w:p w:rsidR="007374CB" w:rsidRPr="00EB1FF9" w:rsidRDefault="007374CB" w:rsidP="00E0740D">
      <w:pPr>
        <w:shd w:val="clear" w:color="auto" w:fill="FFFFFF"/>
        <w:tabs>
          <w:tab w:val="left" w:pos="5882"/>
        </w:tabs>
        <w:spacing w:line="276" w:lineRule="auto"/>
        <w:ind w:firstLine="567"/>
        <w:jc w:val="right"/>
        <w:rPr>
          <w:sz w:val="28"/>
          <w:szCs w:val="28"/>
        </w:rPr>
      </w:pPr>
    </w:p>
    <w:p w:rsidR="003A63E3" w:rsidRPr="00EB1FF9" w:rsidRDefault="007374CB" w:rsidP="00E0740D">
      <w:pPr>
        <w:shd w:val="clear" w:color="auto" w:fill="FFFFFF"/>
        <w:spacing w:before="12" w:line="276" w:lineRule="auto"/>
        <w:ind w:firstLine="567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где </w:t>
      </w:r>
      <w:r w:rsidR="003A63E3" w:rsidRPr="00EB1FF9">
        <w:rPr>
          <w:position w:val="-10"/>
        </w:rPr>
        <w:object w:dxaOrig="240" w:dyaOrig="260">
          <v:shape id="_x0000_i1026" type="#_x0000_t75" style="width:12pt;height:12.75pt" o:ole="">
            <v:imagedata r:id="rId7" o:title=""/>
          </v:shape>
          <o:OLEObject Type="Embed" ProgID="Equation.3" ShapeID="_x0000_i1026" DrawAspect="Content" ObjectID="_1646426902" r:id="rId8"/>
        </w:object>
      </w:r>
      <w:r w:rsidR="003A63E3" w:rsidRPr="00EB1FF9">
        <w:t xml:space="preserve"> </w:t>
      </w:r>
      <w:r w:rsidR="003A63E3" w:rsidRPr="00EB1FF9">
        <w:rPr>
          <w:sz w:val="28"/>
          <w:szCs w:val="28"/>
        </w:rPr>
        <w:t>-</w:t>
      </w:r>
      <w:proofErr w:type="gramEnd"/>
      <w:r w:rsidR="003A63E3" w:rsidRPr="00EB1FF9">
        <w:rPr>
          <w:sz w:val="28"/>
          <w:szCs w:val="28"/>
        </w:rPr>
        <w:t xml:space="preserve"> плотность среды.</w:t>
      </w:r>
    </w:p>
    <w:p w:rsidR="003A63E3" w:rsidRDefault="003A63E3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 xml:space="preserve">Минимальные значения звукового давления и </w:t>
      </w:r>
      <w:r w:rsidR="007374CB">
        <w:rPr>
          <w:sz w:val="28"/>
          <w:szCs w:val="28"/>
        </w:rPr>
        <w:t>интенсивности, ед</w:t>
      </w:r>
      <w:r w:rsidRPr="00EB1FF9">
        <w:rPr>
          <w:sz w:val="28"/>
          <w:szCs w:val="28"/>
        </w:rPr>
        <w:t>ва различимые звуковым аппаратом,</w:t>
      </w:r>
      <w:r w:rsidR="007374CB">
        <w:rPr>
          <w:sz w:val="28"/>
          <w:szCs w:val="28"/>
        </w:rPr>
        <w:t xml:space="preserve"> называются </w:t>
      </w:r>
      <w:r w:rsidR="007374CB" w:rsidRPr="007374CB">
        <w:rPr>
          <w:b/>
          <w:i/>
          <w:sz w:val="28"/>
          <w:szCs w:val="28"/>
        </w:rPr>
        <w:t>пороговыми</w:t>
      </w:r>
      <w:r w:rsidR="007374CB">
        <w:rPr>
          <w:sz w:val="28"/>
          <w:szCs w:val="28"/>
        </w:rPr>
        <w:t>. При час</w:t>
      </w:r>
      <w:r w:rsidRPr="00EB1FF9">
        <w:rPr>
          <w:sz w:val="28"/>
          <w:szCs w:val="28"/>
        </w:rPr>
        <w:t xml:space="preserve">тоте 1 кГц пороговое значение </w:t>
      </w:r>
      <w:proofErr w:type="gramStart"/>
      <w:r w:rsidRPr="00EB1FF9">
        <w:rPr>
          <w:sz w:val="28"/>
          <w:szCs w:val="28"/>
        </w:rPr>
        <w:t xml:space="preserve">интенсивности </w:t>
      </w:r>
      <w:r w:rsidR="006017D0" w:rsidRPr="00EB1FF9">
        <w:rPr>
          <w:position w:val="-12"/>
          <w:sz w:val="28"/>
          <w:szCs w:val="28"/>
        </w:rPr>
        <w:object w:dxaOrig="300" w:dyaOrig="360">
          <v:shape id="_x0000_i1027" type="#_x0000_t75" style="width:15pt;height:18pt" o:ole="">
            <v:imagedata r:id="rId9" o:title=""/>
          </v:shape>
          <o:OLEObject Type="Embed" ProgID="Equation.3" ShapeID="_x0000_i1027" DrawAspect="Content" ObjectID="_1646426903" r:id="rId10"/>
        </w:object>
      </w:r>
      <w:r w:rsidRPr="00EB1FF9">
        <w:rPr>
          <w:sz w:val="28"/>
          <w:szCs w:val="28"/>
        </w:rPr>
        <w:t xml:space="preserve"> составляет</w:t>
      </w:r>
      <w:proofErr w:type="gramEnd"/>
      <w:r w:rsidRPr="00EB1FF9">
        <w:rPr>
          <w:sz w:val="28"/>
          <w:szCs w:val="28"/>
        </w:rPr>
        <w:t xml:space="preserve"> </w:t>
      </w:r>
      <w:r w:rsidR="006017D0" w:rsidRPr="00EB1FF9">
        <w:rPr>
          <w:position w:val="-6"/>
        </w:rPr>
        <w:object w:dxaOrig="520" w:dyaOrig="320">
          <v:shape id="_x0000_i1028" type="#_x0000_t75" style="width:26.25pt;height:15.75pt" o:ole="">
            <v:imagedata r:id="rId11" o:title=""/>
          </v:shape>
          <o:OLEObject Type="Embed" ProgID="Equation.3" ShapeID="_x0000_i1028" DrawAspect="Content" ObjectID="_1646426904" r:id="rId12"/>
        </w:object>
      </w:r>
      <w:r w:rsidR="006017D0" w:rsidRPr="00EB1FF9">
        <w:rPr>
          <w:position w:val="-6"/>
        </w:rPr>
        <w:object w:dxaOrig="820" w:dyaOrig="320">
          <v:shape id="_x0000_i1029" type="#_x0000_t75" style="width:41.25pt;height:15.75pt" o:ole="">
            <v:imagedata r:id="rId13" o:title=""/>
          </v:shape>
          <o:OLEObject Type="Embed" ProgID="Equation.3" ShapeID="_x0000_i1029" DrawAspect="Content" ObjectID="_1646426905" r:id="rId14"/>
        </w:object>
      </w:r>
      <w:r w:rsidRPr="00EB1FF9">
        <w:rPr>
          <w:sz w:val="28"/>
          <w:szCs w:val="28"/>
        </w:rPr>
        <w:t xml:space="preserve">, а соответствующее ему звуковое давление </w:t>
      </w:r>
      <w:r w:rsidRPr="00EB1FF9">
        <w:rPr>
          <w:position w:val="-12"/>
        </w:rPr>
        <w:object w:dxaOrig="279" w:dyaOrig="360">
          <v:shape id="_x0000_i1030" type="#_x0000_t75" style="width:14.25pt;height:18pt" o:ole="">
            <v:imagedata r:id="rId15" o:title=""/>
          </v:shape>
          <o:OLEObject Type="Embed" ProgID="Equation.3" ShapeID="_x0000_i1030" DrawAspect="Content" ObjectID="_1646426906" r:id="rId16"/>
        </w:object>
      </w:r>
      <w:r w:rsidR="006017D0" w:rsidRPr="00EB1FF9">
        <w:t>=2*</w:t>
      </w:r>
      <w:r w:rsidR="006017D0" w:rsidRPr="00EB1FF9">
        <w:rPr>
          <w:position w:val="-6"/>
          <w:sz w:val="28"/>
          <w:szCs w:val="28"/>
        </w:rPr>
        <w:object w:dxaOrig="460" w:dyaOrig="320">
          <v:shape id="_x0000_i1031" type="#_x0000_t75" style="width:23.25pt;height:15.75pt" o:ole="">
            <v:imagedata r:id="rId17" o:title=""/>
          </v:shape>
          <o:OLEObject Type="Embed" ProgID="Equation.3" ShapeID="_x0000_i1031" DrawAspect="Content" ObjectID="_1646426907" r:id="rId18"/>
        </w:object>
      </w:r>
      <w:r w:rsidR="006017D0" w:rsidRPr="00EB1FF9">
        <w:rPr>
          <w:sz w:val="28"/>
          <w:szCs w:val="28"/>
        </w:rPr>
        <w:t>Па</w:t>
      </w:r>
      <w:r w:rsidRPr="00EB1FF9">
        <w:rPr>
          <w:sz w:val="28"/>
          <w:szCs w:val="28"/>
        </w:rPr>
        <w:t xml:space="preserve"> . Верхняя по интенсивности граница воспринимаемых человеком звуков характеризуется порогом болевого ощущения, равным около </w:t>
      </w:r>
      <w:proofErr w:type="gramStart"/>
      <w:r w:rsidR="006017D0" w:rsidRPr="00EB1FF9">
        <w:rPr>
          <w:sz w:val="28"/>
          <w:szCs w:val="28"/>
        </w:rPr>
        <w:t xml:space="preserve">1 </w:t>
      </w:r>
      <w:r w:rsidR="006017D0" w:rsidRPr="00EB1FF9">
        <w:rPr>
          <w:position w:val="-6"/>
        </w:rPr>
        <w:object w:dxaOrig="820" w:dyaOrig="320">
          <v:shape id="_x0000_i1032" type="#_x0000_t75" style="width:41.25pt;height:15.75pt" o:ole="">
            <v:imagedata r:id="rId19" o:title=""/>
          </v:shape>
          <o:OLEObject Type="Embed" ProgID="Equation.3" ShapeID="_x0000_i1032" DrawAspect="Content" ObjectID="_1646426908" r:id="rId20"/>
        </w:object>
      </w:r>
      <w:r w:rsidRPr="00EB1FF9">
        <w:rPr>
          <w:sz w:val="28"/>
          <w:szCs w:val="28"/>
        </w:rPr>
        <w:t>.</w:t>
      </w:r>
      <w:proofErr w:type="gramEnd"/>
      <w:r w:rsidRPr="00EB1FF9">
        <w:rPr>
          <w:sz w:val="28"/>
          <w:szCs w:val="28"/>
        </w:rPr>
        <w:t xml:space="preserve"> Широкий диапазон интенсивностей звука, воспринимаемых слухом, объ</w:t>
      </w:r>
      <w:r w:rsidRPr="00EB1FF9">
        <w:rPr>
          <w:sz w:val="28"/>
          <w:szCs w:val="28"/>
        </w:rPr>
        <w:softHyphen/>
        <w:t>ясняется пропорциональностью слуховых ощущений логарифму количества энергии раздражителя. Поэтому уровни шума принято измерять в относительных единицах (децибелах)</w:t>
      </w:r>
    </w:p>
    <w:p w:rsidR="00E0740D" w:rsidRPr="00EB1FF9" w:rsidRDefault="00E0740D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</w:p>
    <w:p w:rsidR="003A63E3" w:rsidRDefault="006017D0" w:rsidP="00E0740D">
      <w:pPr>
        <w:shd w:val="clear" w:color="auto" w:fill="FFFFFF"/>
        <w:spacing w:line="276" w:lineRule="auto"/>
        <w:ind w:firstLine="567"/>
        <w:jc w:val="right"/>
        <w:rPr>
          <w:sz w:val="28"/>
          <w:szCs w:val="28"/>
        </w:rPr>
      </w:pPr>
      <w:r w:rsidRPr="00EB1FF9">
        <w:rPr>
          <w:position w:val="-30"/>
        </w:rPr>
        <w:object w:dxaOrig="2240" w:dyaOrig="680">
          <v:shape id="_x0000_i1033" type="#_x0000_t75" style="width:111.75pt;height:33.75pt" o:ole="">
            <v:imagedata r:id="rId21" o:title=""/>
          </v:shape>
          <o:OLEObject Type="Embed" ProgID="Equation.3" ShapeID="_x0000_i1033" DrawAspect="Content" ObjectID="_1646426909" r:id="rId22"/>
        </w:object>
      </w:r>
      <w:r w:rsidRPr="00EB1FF9">
        <w:rPr>
          <w:sz w:val="28"/>
          <w:szCs w:val="28"/>
        </w:rPr>
        <w:t>, дБ</w:t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3A63E3" w:rsidRPr="00EB1FF9">
        <w:rPr>
          <w:sz w:val="28"/>
          <w:szCs w:val="28"/>
        </w:rPr>
        <w:t>(2)</w:t>
      </w:r>
    </w:p>
    <w:p w:rsidR="00E0740D" w:rsidRPr="00EB1FF9" w:rsidRDefault="00E0740D" w:rsidP="00E0740D">
      <w:pPr>
        <w:shd w:val="clear" w:color="auto" w:fill="FFFFFF"/>
        <w:spacing w:line="276" w:lineRule="auto"/>
        <w:ind w:firstLine="567"/>
        <w:jc w:val="right"/>
        <w:rPr>
          <w:sz w:val="28"/>
          <w:szCs w:val="28"/>
        </w:rPr>
      </w:pPr>
    </w:p>
    <w:p w:rsidR="006017D0" w:rsidRPr="00EB1FF9" w:rsidRDefault="006017D0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Беспорядочнее сочетание звук</w:t>
      </w:r>
      <w:r w:rsidR="007374CB">
        <w:rPr>
          <w:sz w:val="28"/>
          <w:szCs w:val="28"/>
        </w:rPr>
        <w:t>ов различной частоты и интенсив</w:t>
      </w:r>
      <w:r w:rsidRPr="00EB1FF9">
        <w:rPr>
          <w:sz w:val="28"/>
          <w:szCs w:val="28"/>
        </w:rPr>
        <w:t xml:space="preserve">ности называется </w:t>
      </w:r>
      <w:r w:rsidRPr="007374CB">
        <w:rPr>
          <w:b/>
          <w:i/>
          <w:sz w:val="28"/>
          <w:szCs w:val="28"/>
        </w:rPr>
        <w:t>шумом</w:t>
      </w:r>
      <w:r w:rsidRPr="00EB1FF9">
        <w:rPr>
          <w:sz w:val="28"/>
          <w:szCs w:val="28"/>
        </w:rPr>
        <w:t>. Обычно зна</w:t>
      </w:r>
      <w:r w:rsidR="007374CB">
        <w:rPr>
          <w:sz w:val="28"/>
          <w:szCs w:val="28"/>
        </w:rPr>
        <w:t>чение уровней шума находят опыт</w:t>
      </w:r>
      <w:r w:rsidRPr="00EB1FF9">
        <w:rPr>
          <w:sz w:val="28"/>
          <w:szCs w:val="28"/>
        </w:rPr>
        <w:t xml:space="preserve">ным путем, причем не для каждой отдельной частоты, а для октавных (или </w:t>
      </w:r>
      <w:proofErr w:type="spellStart"/>
      <w:r w:rsidRPr="00EB1FF9">
        <w:rPr>
          <w:sz w:val="28"/>
          <w:szCs w:val="28"/>
        </w:rPr>
        <w:t>третьоктавных</w:t>
      </w:r>
      <w:proofErr w:type="spellEnd"/>
      <w:r w:rsidRPr="00EB1FF9">
        <w:rPr>
          <w:sz w:val="28"/>
          <w:szCs w:val="28"/>
        </w:rPr>
        <w:t>) полос частот.</w:t>
      </w:r>
    </w:p>
    <w:p w:rsidR="006017D0" w:rsidRDefault="006017D0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7374CB">
        <w:rPr>
          <w:b/>
          <w:i/>
          <w:sz w:val="28"/>
          <w:szCs w:val="28"/>
        </w:rPr>
        <w:t>Октавной</w:t>
      </w:r>
      <w:r w:rsidRPr="00EB1FF9">
        <w:rPr>
          <w:sz w:val="28"/>
          <w:szCs w:val="28"/>
        </w:rPr>
        <w:t xml:space="preserve"> называется полоса, в которой верхня</w:t>
      </w:r>
      <w:r w:rsidR="007374CB">
        <w:rPr>
          <w:sz w:val="28"/>
          <w:szCs w:val="28"/>
        </w:rPr>
        <w:t xml:space="preserve">я граница </w:t>
      </w:r>
      <w:proofErr w:type="gramStart"/>
      <w:r w:rsidR="007374CB">
        <w:rPr>
          <w:sz w:val="28"/>
          <w:szCs w:val="28"/>
        </w:rPr>
        <w:t>часто</w:t>
      </w:r>
      <w:r w:rsidRPr="00EB1FF9">
        <w:rPr>
          <w:sz w:val="28"/>
          <w:szCs w:val="28"/>
        </w:rPr>
        <w:t xml:space="preserve">ты </w:t>
      </w:r>
      <w:r w:rsidR="003C73DA" w:rsidRPr="00EB1FF9">
        <w:rPr>
          <w:position w:val="-10"/>
          <w:sz w:val="28"/>
          <w:szCs w:val="28"/>
        </w:rPr>
        <w:object w:dxaOrig="300" w:dyaOrig="340">
          <v:shape id="_x0000_i1034" type="#_x0000_t75" style="width:15pt;height:17.25pt" o:ole="">
            <v:imagedata r:id="rId23" o:title=""/>
          </v:shape>
          <o:OLEObject Type="Embed" ProgID="Equation.3" ShapeID="_x0000_i1034" DrawAspect="Content" ObjectID="_1646426910" r:id="rId24"/>
        </w:object>
      </w:r>
      <w:r w:rsidRPr="00EB1FF9">
        <w:rPr>
          <w:sz w:val="28"/>
          <w:szCs w:val="28"/>
        </w:rPr>
        <w:t xml:space="preserve"> вдвое</w:t>
      </w:r>
      <w:proofErr w:type="gramEnd"/>
      <w:r w:rsidRPr="00EB1FF9">
        <w:rPr>
          <w:sz w:val="28"/>
          <w:szCs w:val="28"/>
        </w:rPr>
        <w:t xml:space="preserve"> больше нижней </w:t>
      </w:r>
      <w:r w:rsidRPr="00EB1FF9">
        <w:rPr>
          <w:position w:val="-10"/>
        </w:rPr>
        <w:object w:dxaOrig="340" w:dyaOrig="340">
          <v:shape id="_x0000_i1035" type="#_x0000_t75" style="width:17.25pt;height:17.25pt" o:ole="">
            <v:imagedata r:id="rId25" o:title=""/>
          </v:shape>
          <o:OLEObject Type="Embed" ProgID="Equation.3" ShapeID="_x0000_i1035" DrawAspect="Content" ObjectID="_1646426911" r:id="rId26"/>
        </w:object>
      </w:r>
      <w:r w:rsidRPr="00EB1FF9">
        <w:rPr>
          <w:sz w:val="28"/>
          <w:szCs w:val="28"/>
        </w:rPr>
        <w:t xml:space="preserve">. </w:t>
      </w:r>
      <w:proofErr w:type="spellStart"/>
      <w:r w:rsidRPr="00EB1FF9">
        <w:rPr>
          <w:sz w:val="28"/>
          <w:szCs w:val="28"/>
        </w:rPr>
        <w:t>Третъоктавная</w:t>
      </w:r>
      <w:proofErr w:type="spellEnd"/>
      <w:r w:rsidRPr="00EB1FF9">
        <w:rPr>
          <w:sz w:val="28"/>
          <w:szCs w:val="28"/>
        </w:rPr>
        <w:t xml:space="preserve"> полоса частот со</w:t>
      </w:r>
      <w:r w:rsidRPr="00EB1FF9">
        <w:rPr>
          <w:sz w:val="28"/>
          <w:szCs w:val="28"/>
        </w:rPr>
        <w:softHyphen/>
        <w:t xml:space="preserve">ставляет 1/3 часть октавы. Основной характеристикой октавной и </w:t>
      </w:r>
      <w:proofErr w:type="spellStart"/>
      <w:r w:rsidRPr="00EB1FF9">
        <w:rPr>
          <w:sz w:val="28"/>
          <w:szCs w:val="28"/>
        </w:rPr>
        <w:t>третьоктавной</w:t>
      </w:r>
      <w:proofErr w:type="spellEnd"/>
      <w:r w:rsidRPr="00EB1FF9">
        <w:rPr>
          <w:sz w:val="28"/>
          <w:szCs w:val="28"/>
        </w:rPr>
        <w:t xml:space="preserve"> полос является среднегеометрическая частота</w:t>
      </w:r>
    </w:p>
    <w:p w:rsidR="00E0740D" w:rsidRPr="00EB1FF9" w:rsidRDefault="00E0740D" w:rsidP="00E0740D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</w:p>
    <w:p w:rsidR="006017D0" w:rsidRDefault="003C73DA" w:rsidP="00E0740D">
      <w:pPr>
        <w:shd w:val="clear" w:color="auto" w:fill="FFFFFF"/>
        <w:spacing w:line="276" w:lineRule="auto"/>
        <w:ind w:firstLine="567"/>
        <w:jc w:val="right"/>
        <w:rPr>
          <w:sz w:val="28"/>
          <w:szCs w:val="28"/>
        </w:rPr>
      </w:pPr>
      <w:r w:rsidRPr="00EB1FF9">
        <w:rPr>
          <w:position w:val="-12"/>
          <w:sz w:val="28"/>
          <w:szCs w:val="28"/>
        </w:rPr>
        <w:object w:dxaOrig="1400" w:dyaOrig="400">
          <v:shape id="_x0000_i1036" type="#_x0000_t75" style="width:69.75pt;height:20.25pt" o:ole="">
            <v:imagedata r:id="rId27" o:title=""/>
          </v:shape>
          <o:OLEObject Type="Embed" ProgID="Equation.3" ShapeID="_x0000_i1036" DrawAspect="Content" ObjectID="_1646426912" r:id="rId28"/>
        </w:object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="007374CB">
        <w:rPr>
          <w:sz w:val="28"/>
          <w:szCs w:val="28"/>
        </w:rPr>
        <w:tab/>
      </w:r>
      <w:r w:rsidRPr="00EB1FF9">
        <w:rPr>
          <w:sz w:val="28"/>
          <w:szCs w:val="28"/>
        </w:rPr>
        <w:t>(3)</w:t>
      </w:r>
    </w:p>
    <w:p w:rsidR="00E0740D" w:rsidRPr="00EB1FF9" w:rsidRDefault="00E0740D" w:rsidP="00E0740D">
      <w:pPr>
        <w:shd w:val="clear" w:color="auto" w:fill="FFFFFF"/>
        <w:spacing w:line="276" w:lineRule="auto"/>
        <w:ind w:firstLine="567"/>
        <w:jc w:val="right"/>
        <w:rPr>
          <w:sz w:val="28"/>
          <w:szCs w:val="28"/>
        </w:rPr>
      </w:pPr>
    </w:p>
    <w:p w:rsidR="00ED0C8D" w:rsidRPr="00EB1FF9" w:rsidRDefault="006017D0" w:rsidP="004C0300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 xml:space="preserve">Если на человека воздействуют одновременно шумы, излучаемые различными источниками, то </w:t>
      </w:r>
      <w:r w:rsidR="004C0300">
        <w:rPr>
          <w:sz w:val="28"/>
          <w:szCs w:val="28"/>
        </w:rPr>
        <w:t xml:space="preserve">оценивают кумулятивное воздействие шума по ГОСТ </w:t>
      </w:r>
      <w:r w:rsidR="004C0300">
        <w:rPr>
          <w:sz w:val="28"/>
          <w:szCs w:val="28"/>
          <w:lang w:val="en-US"/>
        </w:rPr>
        <w:t>ISO</w:t>
      </w:r>
      <w:r w:rsidR="004C0300" w:rsidRPr="004C0300">
        <w:rPr>
          <w:sz w:val="28"/>
          <w:szCs w:val="28"/>
        </w:rPr>
        <w:t xml:space="preserve"> 9612 </w:t>
      </w:r>
    </w:p>
    <w:p w:rsidR="006017D0" w:rsidRPr="00EB1FF9" w:rsidRDefault="006017D0" w:rsidP="007374CB">
      <w:pPr>
        <w:shd w:val="clear" w:color="auto" w:fill="FFFFFF"/>
        <w:spacing w:before="31" w:line="276" w:lineRule="auto"/>
        <w:ind w:firstLine="567"/>
        <w:jc w:val="both"/>
        <w:rPr>
          <w:sz w:val="28"/>
          <w:szCs w:val="28"/>
        </w:rPr>
      </w:pPr>
      <w:r w:rsidRPr="007374CB">
        <w:rPr>
          <w:i/>
          <w:sz w:val="28"/>
          <w:szCs w:val="28"/>
          <w:u w:val="single"/>
        </w:rPr>
        <w:t>По характеру спектра</w:t>
      </w:r>
      <w:r w:rsidRPr="00EB1FF9">
        <w:rPr>
          <w:sz w:val="28"/>
          <w:szCs w:val="28"/>
        </w:rPr>
        <w:t xml:space="preserve"> шум подразделяется на </w:t>
      </w:r>
      <w:r w:rsidRPr="007374CB">
        <w:rPr>
          <w:b/>
          <w:i/>
          <w:sz w:val="28"/>
          <w:szCs w:val="28"/>
        </w:rPr>
        <w:t>широкополосный</w:t>
      </w:r>
      <w:r w:rsidRPr="00EB1FF9">
        <w:rPr>
          <w:sz w:val="28"/>
          <w:szCs w:val="28"/>
        </w:rPr>
        <w:t xml:space="preserve"> (с</w:t>
      </w:r>
      <w:r w:rsidR="007374CB" w:rsidRPr="007374CB">
        <w:rPr>
          <w:sz w:val="28"/>
          <w:szCs w:val="28"/>
        </w:rPr>
        <w:t xml:space="preserve"> </w:t>
      </w:r>
      <w:r w:rsidRPr="00EB1FF9">
        <w:rPr>
          <w:sz w:val="28"/>
          <w:szCs w:val="28"/>
        </w:rPr>
        <w:t xml:space="preserve">непрерывным спектром шириной более одной октавы) и </w:t>
      </w:r>
      <w:r w:rsidRPr="007374CB">
        <w:rPr>
          <w:b/>
          <w:i/>
          <w:sz w:val="28"/>
          <w:szCs w:val="28"/>
        </w:rPr>
        <w:t>тональный</w:t>
      </w:r>
      <w:r w:rsidRPr="00EB1FF9">
        <w:rPr>
          <w:sz w:val="28"/>
          <w:szCs w:val="28"/>
        </w:rPr>
        <w:t>, в спектре которого имеются выраженные дискретные тона.</w:t>
      </w:r>
    </w:p>
    <w:p w:rsidR="006017D0" w:rsidRPr="00EB1FF9" w:rsidRDefault="006017D0" w:rsidP="007374CB">
      <w:pPr>
        <w:shd w:val="clear" w:color="auto" w:fill="FFFFFF"/>
        <w:spacing w:before="43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Кроме спектра для оценки шума используется также уровень звука, измеряемый на выходе корректирующего частотного фильтра с характеристикой, соответствующей восприимчивости человеческого уха к звукам различной частоты. Частотные характеристики одинаковой восприимчивости зависят от громкос</w:t>
      </w:r>
      <w:r w:rsidR="007374CB">
        <w:rPr>
          <w:sz w:val="28"/>
          <w:szCs w:val="28"/>
        </w:rPr>
        <w:t>ти слышимых звуков. По этой при</w:t>
      </w:r>
      <w:r w:rsidRPr="00EB1FF9">
        <w:rPr>
          <w:sz w:val="28"/>
          <w:szCs w:val="28"/>
        </w:rPr>
        <w:t>чине для разных измерительных з</w:t>
      </w:r>
      <w:r w:rsidR="007374CB">
        <w:rPr>
          <w:sz w:val="28"/>
          <w:szCs w:val="28"/>
        </w:rPr>
        <w:t>адач необходимы разные корректи</w:t>
      </w:r>
      <w:r w:rsidRPr="00EB1FF9">
        <w:rPr>
          <w:sz w:val="28"/>
          <w:szCs w:val="28"/>
        </w:rPr>
        <w:t xml:space="preserve">рующие фильтры. В </w:t>
      </w:r>
      <w:proofErr w:type="spellStart"/>
      <w:r w:rsidRPr="00EB1FF9">
        <w:rPr>
          <w:sz w:val="28"/>
          <w:szCs w:val="28"/>
        </w:rPr>
        <w:t>шумомерах</w:t>
      </w:r>
      <w:proofErr w:type="spellEnd"/>
      <w:r w:rsidRPr="00EB1FF9">
        <w:rPr>
          <w:sz w:val="28"/>
          <w:szCs w:val="28"/>
        </w:rPr>
        <w:t xml:space="preserve"> имеют</w:t>
      </w:r>
      <w:r w:rsidR="007374CB">
        <w:rPr>
          <w:sz w:val="28"/>
          <w:szCs w:val="28"/>
        </w:rPr>
        <w:t>ся корректирующие Фильтры с час</w:t>
      </w:r>
      <w:r w:rsidRPr="00EB1FF9">
        <w:rPr>
          <w:sz w:val="28"/>
          <w:szCs w:val="28"/>
        </w:rPr>
        <w:t>тотными характеристиками, показанными на рис.1. Эти характеристи</w:t>
      </w:r>
      <w:r w:rsidRPr="00EB1FF9">
        <w:rPr>
          <w:sz w:val="28"/>
          <w:szCs w:val="28"/>
        </w:rPr>
        <w:softHyphen/>
        <w:t xml:space="preserve">ки и </w:t>
      </w:r>
      <w:r w:rsidR="007374CB">
        <w:rPr>
          <w:sz w:val="28"/>
          <w:szCs w:val="28"/>
        </w:rPr>
        <w:t>фильтры принято обозначать А, В</w:t>
      </w:r>
      <w:r w:rsidRPr="00EB1FF9">
        <w:rPr>
          <w:sz w:val="28"/>
          <w:szCs w:val="28"/>
        </w:rPr>
        <w:t xml:space="preserve"> и С. Характеристика соответствует малым громкостям и используется при гигиенической оценке производственных шумов. Уровень звука, измеренный на вы</w:t>
      </w:r>
      <w:r w:rsidRPr="00EB1FF9">
        <w:rPr>
          <w:sz w:val="28"/>
          <w:szCs w:val="28"/>
        </w:rPr>
        <w:softHyphen/>
        <w:t xml:space="preserve">ходе корректирующего фильтра А, </w:t>
      </w:r>
      <w:proofErr w:type="gramStart"/>
      <w:r w:rsidRPr="00EB1FF9">
        <w:rPr>
          <w:sz w:val="28"/>
          <w:szCs w:val="28"/>
        </w:rPr>
        <w:t xml:space="preserve">обозначается </w:t>
      </w:r>
      <w:r w:rsidR="00544987" w:rsidRPr="00EB1FF9">
        <w:rPr>
          <w:position w:val="-10"/>
          <w:sz w:val="28"/>
          <w:szCs w:val="28"/>
        </w:rPr>
        <w:object w:dxaOrig="320" w:dyaOrig="340">
          <v:shape id="_x0000_i1037" type="#_x0000_t75" style="width:15.75pt;height:17.25pt" o:ole="">
            <v:imagedata r:id="rId29" o:title=""/>
          </v:shape>
          <o:OLEObject Type="Embed" ProgID="Equation.3" ShapeID="_x0000_i1037" DrawAspect="Content" ObjectID="_1646426913" r:id="rId30"/>
        </w:object>
      </w:r>
      <w:r w:rsidRPr="00EB1FF9">
        <w:rPr>
          <w:sz w:val="28"/>
          <w:szCs w:val="28"/>
        </w:rPr>
        <w:t xml:space="preserve"> (</w:t>
      </w:r>
      <w:proofErr w:type="spellStart"/>
      <w:proofErr w:type="gramEnd"/>
      <w:r w:rsidRPr="00EB1FF9">
        <w:rPr>
          <w:sz w:val="28"/>
          <w:szCs w:val="28"/>
        </w:rPr>
        <w:t>дБА</w:t>
      </w:r>
      <w:proofErr w:type="spellEnd"/>
      <w:r w:rsidRPr="00EB1FF9">
        <w:rPr>
          <w:sz w:val="28"/>
          <w:szCs w:val="28"/>
        </w:rPr>
        <w:t>).</w:t>
      </w:r>
    </w:p>
    <w:p w:rsidR="006017D0" w:rsidRPr="00EB1FF9" w:rsidRDefault="00085042" w:rsidP="007374CB">
      <w:pPr>
        <w:spacing w:before="137" w:line="276" w:lineRule="auto"/>
        <w:ind w:firstLine="567"/>
        <w:jc w:val="center"/>
        <w:rPr>
          <w:sz w:val="28"/>
          <w:szCs w:val="28"/>
        </w:rPr>
      </w:pPr>
      <w:r w:rsidRPr="00EB1FF9">
        <w:rPr>
          <w:noProof/>
          <w:sz w:val="28"/>
          <w:szCs w:val="28"/>
        </w:rPr>
        <w:drawing>
          <wp:inline distT="0" distB="0" distL="0" distR="0">
            <wp:extent cx="3771900" cy="21812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4987" w:rsidRPr="00EB1FF9" w:rsidRDefault="00544987" w:rsidP="007374CB">
      <w:pPr>
        <w:spacing w:before="137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Рис.1. Частотные характеристики корректирующих фильтров А, В, С.</w:t>
      </w:r>
    </w:p>
    <w:p w:rsidR="006017D0" w:rsidRPr="00EB1FF9" w:rsidRDefault="006017D0" w:rsidP="007374CB">
      <w:pPr>
        <w:shd w:val="clear" w:color="auto" w:fill="FFFFFF"/>
        <w:spacing w:before="569" w:line="276" w:lineRule="auto"/>
        <w:ind w:firstLine="567"/>
        <w:jc w:val="both"/>
        <w:rPr>
          <w:sz w:val="28"/>
          <w:szCs w:val="28"/>
        </w:rPr>
      </w:pPr>
      <w:r w:rsidRPr="007374CB">
        <w:rPr>
          <w:i/>
          <w:sz w:val="28"/>
          <w:szCs w:val="28"/>
          <w:u w:val="single"/>
        </w:rPr>
        <w:t>По временным характеристикам</w:t>
      </w:r>
      <w:r w:rsidR="007374CB">
        <w:rPr>
          <w:sz w:val="28"/>
          <w:szCs w:val="28"/>
        </w:rPr>
        <w:t xml:space="preserve"> шум подразделяется на </w:t>
      </w:r>
      <w:r w:rsidR="007374CB" w:rsidRPr="007374CB">
        <w:rPr>
          <w:b/>
          <w:i/>
          <w:sz w:val="28"/>
          <w:szCs w:val="28"/>
        </w:rPr>
        <w:t>постоян</w:t>
      </w:r>
      <w:r w:rsidRPr="007374CB">
        <w:rPr>
          <w:b/>
          <w:i/>
          <w:sz w:val="28"/>
          <w:szCs w:val="28"/>
        </w:rPr>
        <w:t>ный</w:t>
      </w:r>
      <w:r w:rsidRPr="00EB1FF9">
        <w:rPr>
          <w:sz w:val="28"/>
          <w:szCs w:val="28"/>
        </w:rPr>
        <w:t xml:space="preserve"> к </w:t>
      </w:r>
      <w:r w:rsidRPr="007374CB">
        <w:rPr>
          <w:b/>
          <w:i/>
          <w:sz w:val="28"/>
          <w:szCs w:val="28"/>
        </w:rPr>
        <w:t>непостоянный</w:t>
      </w:r>
      <w:r w:rsidRPr="00EB1FF9">
        <w:rPr>
          <w:sz w:val="28"/>
          <w:szCs w:val="28"/>
        </w:rPr>
        <w:t xml:space="preserve">. Постоянным шум считается, если его уровень звука за 8-часовой рабочий день (рабочую смену) изменяется во времени не более чем на 5 </w:t>
      </w:r>
      <w:proofErr w:type="spellStart"/>
      <w:r w:rsidRPr="00EB1FF9">
        <w:rPr>
          <w:sz w:val="28"/>
          <w:szCs w:val="28"/>
        </w:rPr>
        <w:t>дБА</w:t>
      </w:r>
      <w:proofErr w:type="spellEnd"/>
      <w:r w:rsidRPr="00EB1FF9">
        <w:rPr>
          <w:sz w:val="28"/>
          <w:szCs w:val="28"/>
        </w:rPr>
        <w:t xml:space="preserve"> при измерениях на временной характеристике "медленно" </w:t>
      </w:r>
      <w:proofErr w:type="spellStart"/>
      <w:r w:rsidRPr="00EB1FF9">
        <w:rPr>
          <w:sz w:val="28"/>
          <w:szCs w:val="28"/>
        </w:rPr>
        <w:t>шумомера</w:t>
      </w:r>
      <w:proofErr w:type="spellEnd"/>
      <w:r w:rsidRPr="00EB1FF9">
        <w:rPr>
          <w:sz w:val="28"/>
          <w:szCs w:val="28"/>
        </w:rPr>
        <w:t xml:space="preserve">. </w:t>
      </w:r>
      <w:r w:rsidRPr="00EB1FF9">
        <w:rPr>
          <w:sz w:val="28"/>
          <w:szCs w:val="28"/>
        </w:rPr>
        <w:lastRenderedPageBreak/>
        <w:t xml:space="preserve">Если же измерения звука за смену превышают 5 </w:t>
      </w:r>
      <w:proofErr w:type="spellStart"/>
      <w:r w:rsidRPr="00EB1FF9">
        <w:rPr>
          <w:sz w:val="28"/>
          <w:szCs w:val="28"/>
        </w:rPr>
        <w:t>дБА</w:t>
      </w:r>
      <w:proofErr w:type="spellEnd"/>
      <w:r w:rsidRPr="00EB1FF9">
        <w:rPr>
          <w:sz w:val="28"/>
          <w:szCs w:val="28"/>
        </w:rPr>
        <w:t xml:space="preserve"> шум считается непостоянным.</w:t>
      </w:r>
    </w:p>
    <w:p w:rsidR="006017D0" w:rsidRPr="00EB1FF9" w:rsidRDefault="006017D0" w:rsidP="007374C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Непостоянный шум подразделяют:</w:t>
      </w:r>
    </w:p>
    <w:p w:rsidR="006017D0" w:rsidRPr="00EB1FF9" w:rsidRDefault="00780BFC" w:rsidP="007374CB">
      <w:pPr>
        <w:shd w:val="clear" w:color="auto" w:fill="FFFFFF"/>
        <w:spacing w:before="53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017D0" w:rsidRPr="00EB1FF9">
        <w:rPr>
          <w:sz w:val="28"/>
          <w:szCs w:val="28"/>
        </w:rPr>
        <w:t>на колеблющийся во времени, уровень звука которого непре</w:t>
      </w:r>
      <w:r w:rsidR="006017D0" w:rsidRPr="00EB1FF9">
        <w:rPr>
          <w:sz w:val="28"/>
          <w:szCs w:val="28"/>
        </w:rPr>
        <w:softHyphen/>
        <w:t>рывно изменяется во времени;</w:t>
      </w:r>
    </w:p>
    <w:p w:rsidR="006017D0" w:rsidRPr="00EB1FF9" w:rsidRDefault="00780BFC" w:rsidP="007374CB">
      <w:pPr>
        <w:shd w:val="clear" w:color="auto" w:fill="FFFFFF"/>
        <w:tabs>
          <w:tab w:val="left" w:pos="631"/>
        </w:tabs>
        <w:spacing w:before="14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017D0" w:rsidRPr="00EB1FF9">
        <w:rPr>
          <w:sz w:val="28"/>
          <w:szCs w:val="28"/>
        </w:rPr>
        <w:t>на прерывистый, со ступенчато изменяющимся уровнем звука</w:t>
      </w:r>
      <w:r w:rsidR="007374CB" w:rsidRPr="007374CB">
        <w:rPr>
          <w:sz w:val="28"/>
          <w:szCs w:val="28"/>
        </w:rPr>
        <w:t xml:space="preserve"> </w:t>
      </w:r>
      <w:r w:rsidR="006017D0" w:rsidRPr="00EB1FF9">
        <w:rPr>
          <w:sz w:val="28"/>
          <w:szCs w:val="28"/>
        </w:rPr>
        <w:t xml:space="preserve">на 5 </w:t>
      </w:r>
      <w:proofErr w:type="spellStart"/>
      <w:r w:rsidR="006017D0" w:rsidRPr="00EB1FF9">
        <w:rPr>
          <w:sz w:val="28"/>
          <w:szCs w:val="28"/>
        </w:rPr>
        <w:t>дБА</w:t>
      </w:r>
      <w:proofErr w:type="spellEnd"/>
      <w:r w:rsidR="006017D0" w:rsidRPr="00EB1FF9">
        <w:rPr>
          <w:sz w:val="28"/>
          <w:szCs w:val="28"/>
        </w:rPr>
        <w:t xml:space="preserve"> и более, причем длительность интервалов, в тече</w:t>
      </w:r>
      <w:r w:rsidR="006017D0" w:rsidRPr="00EB1FF9">
        <w:rPr>
          <w:sz w:val="28"/>
          <w:szCs w:val="28"/>
        </w:rPr>
        <w:softHyphen/>
        <w:t>ние которых уровень остается постоянным и составляет 1с и более;</w:t>
      </w:r>
    </w:p>
    <w:p w:rsidR="006017D0" w:rsidRPr="00EB1FF9" w:rsidRDefault="00780BFC" w:rsidP="007374CB">
      <w:pPr>
        <w:shd w:val="clear" w:color="auto" w:fill="FFFFFF"/>
        <w:tabs>
          <w:tab w:val="left" w:pos="631"/>
        </w:tabs>
        <w:spacing w:before="1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6017D0" w:rsidRPr="00EB1FF9">
        <w:rPr>
          <w:sz w:val="28"/>
          <w:szCs w:val="28"/>
        </w:rPr>
        <w:t>на импульсный, состоящий из одного или нескольких звуковых</w:t>
      </w:r>
      <w:r w:rsidR="006017D0" w:rsidRPr="00EB1FF9">
        <w:rPr>
          <w:sz w:val="28"/>
          <w:szCs w:val="28"/>
        </w:rPr>
        <w:br/>
        <w:t>сигналов, каждый длительностью менее 1с, при этом уровни</w:t>
      </w:r>
      <w:r w:rsidR="006017D0" w:rsidRPr="00EB1FF9">
        <w:rPr>
          <w:sz w:val="28"/>
          <w:szCs w:val="28"/>
        </w:rPr>
        <w:br/>
        <w:t xml:space="preserve">звука, измеренные в </w:t>
      </w:r>
      <w:proofErr w:type="spellStart"/>
      <w:r w:rsidR="006017D0" w:rsidRPr="00EB1FF9">
        <w:rPr>
          <w:sz w:val="28"/>
          <w:szCs w:val="28"/>
        </w:rPr>
        <w:t>дБА</w:t>
      </w:r>
      <w:proofErr w:type="spellEnd"/>
      <w:r w:rsidR="006017D0" w:rsidRPr="00EB1FF9">
        <w:rPr>
          <w:sz w:val="28"/>
          <w:szCs w:val="28"/>
        </w:rPr>
        <w:t xml:space="preserve"> </w:t>
      </w:r>
      <w:r w:rsidR="006017D0" w:rsidRPr="00EB1FF9">
        <w:rPr>
          <w:sz w:val="28"/>
          <w:szCs w:val="28"/>
          <w:lang w:val="en-US"/>
        </w:rPr>
        <w:t>I</w:t>
      </w:r>
      <w:r w:rsidR="006017D0" w:rsidRPr="00EB1FF9">
        <w:rPr>
          <w:sz w:val="28"/>
          <w:szCs w:val="28"/>
        </w:rPr>
        <w:t xml:space="preserve"> (на временной характеристике</w:t>
      </w:r>
      <w:r w:rsidR="006017D0" w:rsidRPr="00EB1FF9">
        <w:rPr>
          <w:sz w:val="28"/>
          <w:szCs w:val="28"/>
        </w:rPr>
        <w:br/>
        <w:t xml:space="preserve">"импульс" </w:t>
      </w:r>
      <w:proofErr w:type="spellStart"/>
      <w:r w:rsidR="006017D0" w:rsidRPr="00EB1FF9">
        <w:rPr>
          <w:sz w:val="28"/>
          <w:szCs w:val="28"/>
        </w:rPr>
        <w:t>шумомера</w:t>
      </w:r>
      <w:proofErr w:type="spellEnd"/>
      <w:r w:rsidR="006017D0" w:rsidRPr="00EB1FF9">
        <w:rPr>
          <w:sz w:val="28"/>
          <w:szCs w:val="28"/>
        </w:rPr>
        <w:t xml:space="preserve">) и </w:t>
      </w:r>
      <w:proofErr w:type="spellStart"/>
      <w:r w:rsidR="006017D0" w:rsidRPr="00EB1FF9">
        <w:rPr>
          <w:sz w:val="28"/>
          <w:szCs w:val="28"/>
        </w:rPr>
        <w:t>дБА</w:t>
      </w:r>
      <w:proofErr w:type="spellEnd"/>
      <w:r w:rsidR="006017D0" w:rsidRPr="00EB1FF9">
        <w:rPr>
          <w:sz w:val="28"/>
          <w:szCs w:val="28"/>
        </w:rPr>
        <w:t xml:space="preserve"> (на временной характеристика</w:t>
      </w:r>
      <w:r w:rsidR="006017D0" w:rsidRPr="00EB1FF9">
        <w:rPr>
          <w:sz w:val="28"/>
          <w:szCs w:val="28"/>
        </w:rPr>
        <w:br/>
        <w:t xml:space="preserve">"медленно" </w:t>
      </w:r>
      <w:proofErr w:type="spellStart"/>
      <w:r w:rsidR="006017D0" w:rsidRPr="00EB1FF9">
        <w:rPr>
          <w:sz w:val="28"/>
          <w:szCs w:val="28"/>
        </w:rPr>
        <w:t>шумемера</w:t>
      </w:r>
      <w:proofErr w:type="spellEnd"/>
      <w:r w:rsidR="006017D0" w:rsidRPr="00EB1FF9">
        <w:rPr>
          <w:sz w:val="28"/>
          <w:szCs w:val="28"/>
        </w:rPr>
        <w:t xml:space="preserve">) отличаются не менее чем на 7 </w:t>
      </w:r>
      <w:proofErr w:type="spellStart"/>
      <w:r w:rsidR="006017D0" w:rsidRPr="00EB1FF9">
        <w:rPr>
          <w:sz w:val="28"/>
          <w:szCs w:val="28"/>
        </w:rPr>
        <w:t>дБА</w:t>
      </w:r>
      <w:proofErr w:type="spellEnd"/>
      <w:r w:rsidR="006017D0" w:rsidRPr="00EB1FF9">
        <w:rPr>
          <w:sz w:val="28"/>
          <w:szCs w:val="28"/>
        </w:rPr>
        <w:t>.</w:t>
      </w:r>
    </w:p>
    <w:p w:rsidR="00F3345D" w:rsidRPr="00EB1FF9" w:rsidRDefault="006017D0" w:rsidP="007374C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 xml:space="preserve">Характеристикой постоянного шума на рабочих местах являются уровни звукового давления  </w:t>
      </w:r>
      <w:r w:rsidR="00096E4C" w:rsidRPr="00EB1FF9">
        <w:rPr>
          <w:sz w:val="28"/>
          <w:szCs w:val="28"/>
        </w:rPr>
        <w:t xml:space="preserve"> </w:t>
      </w:r>
      <w:r w:rsidR="00096E4C" w:rsidRPr="00EB1FF9">
        <w:rPr>
          <w:sz w:val="28"/>
          <w:szCs w:val="28"/>
          <w:lang w:val="en-US"/>
        </w:rPr>
        <w:t>L</w:t>
      </w:r>
      <w:r w:rsidR="00096E4C" w:rsidRPr="00EB1FF9">
        <w:rPr>
          <w:sz w:val="28"/>
          <w:szCs w:val="28"/>
        </w:rPr>
        <w:t xml:space="preserve"> </w:t>
      </w:r>
      <w:r w:rsidRPr="00EB1FF9">
        <w:rPr>
          <w:sz w:val="28"/>
          <w:szCs w:val="28"/>
        </w:rPr>
        <w:t xml:space="preserve">в </w:t>
      </w:r>
      <w:r w:rsidR="00096E4C" w:rsidRPr="00EB1FF9">
        <w:rPr>
          <w:sz w:val="28"/>
          <w:szCs w:val="28"/>
        </w:rPr>
        <w:t xml:space="preserve">дБ в </w:t>
      </w:r>
      <w:r w:rsidRPr="00EB1FF9">
        <w:rPr>
          <w:sz w:val="28"/>
          <w:szCs w:val="28"/>
        </w:rPr>
        <w:t>9 октавных полосах со средне</w:t>
      </w:r>
      <w:r w:rsidR="00F3345D" w:rsidRPr="00EB1FF9">
        <w:rPr>
          <w:sz w:val="28"/>
          <w:szCs w:val="28"/>
        </w:rPr>
        <w:t>геометрическими частотами от 31</w:t>
      </w:r>
      <w:r w:rsidR="007374CB">
        <w:rPr>
          <w:sz w:val="28"/>
          <w:szCs w:val="28"/>
        </w:rPr>
        <w:t>,5 до 8000 Гц. В качестве харак</w:t>
      </w:r>
      <w:r w:rsidR="00F3345D" w:rsidRPr="00EB1FF9">
        <w:rPr>
          <w:sz w:val="28"/>
          <w:szCs w:val="28"/>
        </w:rPr>
        <w:t>теристики постоянного широкополосного шума на рабочих местах до</w:t>
      </w:r>
      <w:r w:rsidR="00F3345D" w:rsidRPr="00EB1FF9">
        <w:rPr>
          <w:sz w:val="28"/>
          <w:szCs w:val="28"/>
        </w:rPr>
        <w:softHyphen/>
        <w:t xml:space="preserve">пускается принимать уровень звука в </w:t>
      </w:r>
      <w:proofErr w:type="spellStart"/>
      <w:r w:rsidR="00F3345D" w:rsidRPr="00EB1FF9">
        <w:rPr>
          <w:sz w:val="28"/>
          <w:szCs w:val="28"/>
        </w:rPr>
        <w:t>дБА</w:t>
      </w:r>
      <w:proofErr w:type="spellEnd"/>
      <w:r w:rsidR="00F3345D" w:rsidRPr="00EB1FF9">
        <w:rPr>
          <w:sz w:val="28"/>
          <w:szCs w:val="28"/>
        </w:rPr>
        <w:t xml:space="preserve">, измеряемый на временной характеристике "медленно" </w:t>
      </w:r>
      <w:proofErr w:type="spellStart"/>
      <w:r w:rsidR="00F3345D" w:rsidRPr="00EB1FF9">
        <w:rPr>
          <w:sz w:val="28"/>
          <w:szCs w:val="28"/>
        </w:rPr>
        <w:t>щумомера</w:t>
      </w:r>
      <w:proofErr w:type="spellEnd"/>
      <w:r w:rsidR="00F3345D" w:rsidRPr="00EB1FF9">
        <w:rPr>
          <w:sz w:val="28"/>
          <w:szCs w:val="28"/>
        </w:rPr>
        <w:t>.</w:t>
      </w:r>
    </w:p>
    <w:p w:rsidR="00F3345D" w:rsidRPr="00EB1FF9" w:rsidRDefault="00F3345D" w:rsidP="007374CB">
      <w:pPr>
        <w:shd w:val="clear" w:color="auto" w:fill="FFFFFF"/>
        <w:spacing w:before="7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Характеристикой непостоянног</w:t>
      </w:r>
      <w:r w:rsidR="007374CB">
        <w:rPr>
          <w:sz w:val="28"/>
          <w:szCs w:val="28"/>
        </w:rPr>
        <w:t>о шума на рабочих местах являет</w:t>
      </w:r>
      <w:r w:rsidRPr="00EB1FF9">
        <w:rPr>
          <w:sz w:val="28"/>
          <w:szCs w:val="28"/>
        </w:rPr>
        <w:t xml:space="preserve">ся интегральный критерий - </w:t>
      </w:r>
      <w:r w:rsidRPr="007374CB">
        <w:rPr>
          <w:b/>
          <w:i/>
          <w:sz w:val="28"/>
          <w:szCs w:val="28"/>
        </w:rPr>
        <w:t>эквивалентный</w:t>
      </w:r>
      <w:r w:rsidRPr="00EB1FF9">
        <w:rPr>
          <w:sz w:val="28"/>
          <w:szCs w:val="28"/>
        </w:rPr>
        <w:t xml:space="preserve"> (по энергии) </w:t>
      </w:r>
      <w:r w:rsidRPr="007374CB">
        <w:rPr>
          <w:b/>
          <w:i/>
          <w:sz w:val="28"/>
          <w:szCs w:val="28"/>
        </w:rPr>
        <w:t>уровень</w:t>
      </w:r>
      <w:r w:rsidR="007374CB">
        <w:rPr>
          <w:sz w:val="28"/>
          <w:szCs w:val="28"/>
        </w:rPr>
        <w:t xml:space="preserve"> зву</w:t>
      </w:r>
      <w:r w:rsidRPr="00EB1FF9">
        <w:rPr>
          <w:sz w:val="28"/>
          <w:szCs w:val="28"/>
        </w:rPr>
        <w:t xml:space="preserve">ка постоянного широкополосного шума, который имеет то же самое среднее </w:t>
      </w:r>
      <w:proofErr w:type="spellStart"/>
      <w:r w:rsidRPr="00EB1FF9">
        <w:rPr>
          <w:sz w:val="28"/>
          <w:szCs w:val="28"/>
        </w:rPr>
        <w:t>квадратическое</w:t>
      </w:r>
      <w:proofErr w:type="spellEnd"/>
      <w:r w:rsidRPr="00EB1FF9">
        <w:rPr>
          <w:sz w:val="28"/>
          <w:szCs w:val="28"/>
        </w:rPr>
        <w:t xml:space="preserve"> звуковое д</w:t>
      </w:r>
      <w:r w:rsidR="007374CB">
        <w:rPr>
          <w:sz w:val="28"/>
          <w:szCs w:val="28"/>
        </w:rPr>
        <w:t>авление, что и в данный непосто</w:t>
      </w:r>
      <w:r w:rsidRPr="00EB1FF9">
        <w:rPr>
          <w:sz w:val="28"/>
          <w:szCs w:val="28"/>
        </w:rPr>
        <w:t>янный шум в течение определенного интервала времени.</w:t>
      </w:r>
    </w:p>
    <w:p w:rsidR="00F3345D" w:rsidRPr="00EB1FF9" w:rsidRDefault="00F3345D" w:rsidP="007374CB">
      <w:pPr>
        <w:shd w:val="clear" w:color="auto" w:fill="FFFFFF"/>
        <w:spacing w:before="2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 xml:space="preserve">Дополнительно для колеблющегося во времени и прерывистого шума ограничивают максимальные уровни звука в </w:t>
      </w:r>
      <w:proofErr w:type="spellStart"/>
      <w:r w:rsidRPr="00EB1FF9">
        <w:rPr>
          <w:sz w:val="28"/>
          <w:szCs w:val="28"/>
        </w:rPr>
        <w:t>дБА</w:t>
      </w:r>
      <w:proofErr w:type="spellEnd"/>
      <w:r w:rsidRPr="00EB1FF9">
        <w:rPr>
          <w:sz w:val="28"/>
          <w:szCs w:val="28"/>
        </w:rPr>
        <w:t>, измеренные на временной характеристике "медленно", а для импульсного шума -</w:t>
      </w:r>
      <w:r w:rsidR="008E68BB">
        <w:rPr>
          <w:sz w:val="28"/>
          <w:szCs w:val="28"/>
        </w:rPr>
        <w:t xml:space="preserve"> </w:t>
      </w:r>
      <w:r w:rsidRPr="00EB1FF9">
        <w:rPr>
          <w:sz w:val="28"/>
          <w:szCs w:val="28"/>
        </w:rPr>
        <w:t xml:space="preserve">максимальный уровень звука </w:t>
      </w:r>
      <w:proofErr w:type="spellStart"/>
      <w:r w:rsidRPr="00EB1FF9">
        <w:rPr>
          <w:sz w:val="28"/>
          <w:szCs w:val="28"/>
        </w:rPr>
        <w:t>дБА</w:t>
      </w:r>
      <w:proofErr w:type="spellEnd"/>
      <w:r w:rsidRPr="00EB1FF9">
        <w:rPr>
          <w:sz w:val="28"/>
          <w:szCs w:val="28"/>
        </w:rPr>
        <w:t xml:space="preserve"> </w:t>
      </w:r>
      <w:r w:rsidRPr="00EB1FF9">
        <w:rPr>
          <w:sz w:val="28"/>
          <w:szCs w:val="28"/>
          <w:lang w:val="en-US"/>
        </w:rPr>
        <w:t>I</w:t>
      </w:r>
      <w:r w:rsidR="007374CB">
        <w:rPr>
          <w:sz w:val="28"/>
          <w:szCs w:val="28"/>
        </w:rPr>
        <w:t>, измеренный на временной харак</w:t>
      </w:r>
      <w:r w:rsidRPr="00EB1FF9">
        <w:rPr>
          <w:sz w:val="28"/>
          <w:szCs w:val="28"/>
        </w:rPr>
        <w:t>теристике "импульс".</w:t>
      </w:r>
    </w:p>
    <w:p w:rsidR="00F3345D" w:rsidRDefault="00F3345D" w:rsidP="007374C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Значение допустимых уровней шума на рабочих местах приведены в прил.1.</w:t>
      </w:r>
    </w:p>
    <w:p w:rsidR="008E68BB" w:rsidRPr="008E68BB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нормативными документами</w:t>
      </w:r>
      <w:r w:rsidRPr="008E68BB">
        <w:rPr>
          <w:sz w:val="28"/>
          <w:szCs w:val="28"/>
        </w:rPr>
        <w:t xml:space="preserve"> устанавлива</w:t>
      </w:r>
      <w:r>
        <w:rPr>
          <w:sz w:val="28"/>
          <w:szCs w:val="28"/>
        </w:rPr>
        <w:t>ются</w:t>
      </w:r>
      <w:r w:rsidRPr="008E68BB">
        <w:rPr>
          <w:sz w:val="28"/>
          <w:szCs w:val="28"/>
        </w:rPr>
        <w:t xml:space="preserve"> три стратегии измерения шума на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рабочем месте:</w:t>
      </w:r>
    </w:p>
    <w:p w:rsidR="008E68BB" w:rsidRPr="008E68BB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8E68BB">
        <w:rPr>
          <w:sz w:val="28"/>
          <w:szCs w:val="28"/>
        </w:rPr>
        <w:t>a) на основе рабочей операции, когда проведенный анализ работ,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выполняемых в течение дня данным работником, позволяет разбить их на ряд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представительных рабочих операций, для каждой из которых потом</w:t>
      </w:r>
      <w:r>
        <w:rPr>
          <w:sz w:val="28"/>
          <w:szCs w:val="28"/>
        </w:rPr>
        <w:t xml:space="preserve"> выполняют несколько измерений;</w:t>
      </w:r>
    </w:p>
    <w:p w:rsidR="008E68BB" w:rsidRPr="008E68BB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8E68BB">
        <w:rPr>
          <w:sz w:val="28"/>
          <w:szCs w:val="28"/>
        </w:rPr>
        <w:t>b) на основе трудовой функции, когда выборочные измерения проводят в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процессе выполнения данной рабочей функции;</w:t>
      </w:r>
    </w:p>
    <w:p w:rsidR="00E0740D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 w:rsidRPr="008E68BB">
        <w:rPr>
          <w:sz w:val="28"/>
          <w:szCs w:val="28"/>
        </w:rPr>
        <w:lastRenderedPageBreak/>
        <w:t>c) на основе рабочего дня, когда значение измеряемой величины получают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непрерывным измерением шума на рабочем месте в течение всего рабочего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дня (см. раздел 11).</w:t>
      </w:r>
    </w:p>
    <w:p w:rsidR="008E68BB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стратегии будет завесить от характера выполняемых работ. </w:t>
      </w:r>
    </w:p>
    <w:p w:rsidR="008E68BB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8E68BB">
        <w:rPr>
          <w:sz w:val="28"/>
          <w:szCs w:val="28"/>
        </w:rPr>
        <w:t>1 представляет собой руководство по выбору подходящей</w:t>
      </w:r>
      <w:r>
        <w:rPr>
          <w:sz w:val="28"/>
          <w:szCs w:val="28"/>
        </w:rPr>
        <w:t xml:space="preserve"> </w:t>
      </w:r>
      <w:r w:rsidRPr="008E68BB">
        <w:rPr>
          <w:sz w:val="28"/>
          <w:szCs w:val="28"/>
        </w:rPr>
        <w:t>стратегии измерения в зависимости от характера выполняемых работ.</w:t>
      </w:r>
    </w:p>
    <w:p w:rsidR="008E68BB" w:rsidRPr="008E68BB" w:rsidRDefault="008E68BB" w:rsidP="008E68BB">
      <w:pPr>
        <w:shd w:val="clear" w:color="auto" w:fill="FFFFFF"/>
        <w:spacing w:line="276" w:lineRule="auto"/>
        <w:ind w:firstLine="567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09828152" wp14:editId="6C5882CC">
            <wp:extent cx="4276725" cy="746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14079" t="10106" r="57317" b="14437"/>
                    <a:stretch/>
                  </pic:blipFill>
                  <pic:spPr bwMode="auto">
                    <a:xfrm>
                      <a:off x="0" y="0"/>
                      <a:ext cx="4276725" cy="746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7B6" w:rsidRPr="007374CB" w:rsidRDefault="005F27B6" w:rsidP="008E68BB">
      <w:pPr>
        <w:keepNext/>
        <w:shd w:val="clear" w:color="auto" w:fill="FFFFFF"/>
        <w:tabs>
          <w:tab w:val="left" w:pos="851"/>
        </w:tabs>
        <w:spacing w:before="175" w:line="276" w:lineRule="auto"/>
        <w:ind w:firstLine="567"/>
        <w:jc w:val="both"/>
        <w:rPr>
          <w:b/>
          <w:sz w:val="28"/>
          <w:szCs w:val="28"/>
        </w:rPr>
      </w:pPr>
      <w:r w:rsidRPr="007374CB">
        <w:rPr>
          <w:b/>
          <w:sz w:val="28"/>
          <w:szCs w:val="28"/>
        </w:rPr>
        <w:lastRenderedPageBreak/>
        <w:t>Контрольные вопросы</w:t>
      </w:r>
    </w:p>
    <w:p w:rsidR="005F27B6" w:rsidRPr="00EB1FF9" w:rsidRDefault="005F27B6" w:rsidP="007374CB">
      <w:pPr>
        <w:widowControl w:val="0"/>
        <w:numPr>
          <w:ilvl w:val="0"/>
          <w:numId w:val="3"/>
        </w:numPr>
        <w:shd w:val="clear" w:color="auto" w:fill="FFFFFF"/>
        <w:tabs>
          <w:tab w:val="left" w:pos="470"/>
        </w:tabs>
        <w:autoSpaceDE w:val="0"/>
        <w:autoSpaceDN w:val="0"/>
        <w:adjustRightInd w:val="0"/>
        <w:spacing w:before="142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Классификация шумов.</w:t>
      </w:r>
    </w:p>
    <w:p w:rsidR="005F27B6" w:rsidRPr="00EB1FF9" w:rsidRDefault="005F27B6" w:rsidP="007374CB">
      <w:pPr>
        <w:widowControl w:val="0"/>
        <w:numPr>
          <w:ilvl w:val="0"/>
          <w:numId w:val="3"/>
        </w:numPr>
        <w:shd w:val="clear" w:color="auto" w:fill="FFFFFF"/>
        <w:tabs>
          <w:tab w:val="left" w:pos="470"/>
        </w:tabs>
        <w:autoSpaceDE w:val="0"/>
        <w:autoSpaceDN w:val="0"/>
        <w:adjustRightInd w:val="0"/>
        <w:spacing w:before="2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Характеристики шума.</w:t>
      </w:r>
    </w:p>
    <w:p w:rsidR="005F27B6" w:rsidRDefault="005F27B6" w:rsidP="007374CB">
      <w:pPr>
        <w:widowControl w:val="0"/>
        <w:numPr>
          <w:ilvl w:val="0"/>
          <w:numId w:val="3"/>
        </w:numPr>
        <w:shd w:val="clear" w:color="auto" w:fill="FFFFFF"/>
        <w:tabs>
          <w:tab w:val="left" w:pos="470"/>
        </w:tabs>
        <w:autoSpaceDE w:val="0"/>
        <w:autoSpaceDN w:val="0"/>
        <w:adjustRightInd w:val="0"/>
        <w:spacing w:before="2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Нормирование шума.</w:t>
      </w:r>
    </w:p>
    <w:p w:rsidR="008E68BB" w:rsidRPr="00EB1FF9" w:rsidRDefault="008E68BB" w:rsidP="007374CB">
      <w:pPr>
        <w:widowControl w:val="0"/>
        <w:numPr>
          <w:ilvl w:val="0"/>
          <w:numId w:val="3"/>
        </w:numPr>
        <w:shd w:val="clear" w:color="auto" w:fill="FFFFFF"/>
        <w:tabs>
          <w:tab w:val="left" w:pos="470"/>
        </w:tabs>
        <w:autoSpaceDE w:val="0"/>
        <w:autoSpaceDN w:val="0"/>
        <w:adjustRightInd w:val="0"/>
        <w:spacing w:before="2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Стратегии измерения шума.</w:t>
      </w:r>
      <w:bookmarkStart w:id="0" w:name="_GoBack"/>
      <w:bookmarkEnd w:id="0"/>
    </w:p>
    <w:p w:rsidR="005F27B6" w:rsidRPr="007374CB" w:rsidRDefault="005F27B6" w:rsidP="00032D03">
      <w:pPr>
        <w:keepNext/>
        <w:shd w:val="clear" w:color="auto" w:fill="FFFFFF"/>
        <w:spacing w:before="370" w:line="276" w:lineRule="auto"/>
        <w:ind w:firstLine="567"/>
        <w:jc w:val="both"/>
        <w:rPr>
          <w:b/>
          <w:sz w:val="28"/>
          <w:szCs w:val="28"/>
        </w:rPr>
      </w:pPr>
      <w:r w:rsidRPr="007374CB">
        <w:rPr>
          <w:b/>
          <w:sz w:val="28"/>
          <w:szCs w:val="28"/>
        </w:rPr>
        <w:t>Список литературы</w:t>
      </w:r>
    </w:p>
    <w:p w:rsidR="004C0300" w:rsidRDefault="005F27B6" w:rsidP="004C0300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before="146" w:line="276" w:lineRule="auto"/>
        <w:ind w:left="0"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ГОСТ 12.1.003-83. ССБТ. Шум. Общие требования безопасности.</w:t>
      </w:r>
    </w:p>
    <w:p w:rsidR="00DC7DBC" w:rsidRDefault="005F27B6" w:rsidP="004C0300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before="146" w:line="276" w:lineRule="auto"/>
        <w:ind w:left="0" w:firstLine="567"/>
        <w:jc w:val="both"/>
        <w:rPr>
          <w:sz w:val="28"/>
          <w:szCs w:val="28"/>
        </w:rPr>
      </w:pPr>
      <w:r w:rsidRPr="004C0300">
        <w:rPr>
          <w:sz w:val="28"/>
          <w:szCs w:val="28"/>
        </w:rPr>
        <w:t>ГОСТ 12.1.00</w:t>
      </w:r>
      <w:r w:rsidR="004C0300" w:rsidRPr="004C0300">
        <w:rPr>
          <w:sz w:val="28"/>
          <w:szCs w:val="28"/>
        </w:rPr>
        <w:t>3</w:t>
      </w:r>
      <w:r w:rsidRPr="004C0300">
        <w:rPr>
          <w:sz w:val="28"/>
          <w:szCs w:val="28"/>
        </w:rPr>
        <w:t>-</w:t>
      </w:r>
      <w:r w:rsidR="004C0300" w:rsidRPr="004C0300">
        <w:rPr>
          <w:sz w:val="28"/>
          <w:szCs w:val="28"/>
        </w:rPr>
        <w:t>2014. ССБТ</w:t>
      </w:r>
      <w:r w:rsidR="00E0740D" w:rsidRPr="004C0300">
        <w:rPr>
          <w:sz w:val="28"/>
          <w:szCs w:val="28"/>
        </w:rPr>
        <w:t xml:space="preserve">. </w:t>
      </w:r>
      <w:r w:rsidR="004C0300" w:rsidRPr="004C0300">
        <w:rPr>
          <w:sz w:val="28"/>
          <w:szCs w:val="28"/>
        </w:rPr>
        <w:t>Шум Общие требования безопасности</w:t>
      </w:r>
      <w:r w:rsidRPr="004C0300">
        <w:rPr>
          <w:sz w:val="28"/>
          <w:szCs w:val="28"/>
        </w:rPr>
        <w:t>.</w:t>
      </w:r>
    </w:p>
    <w:p w:rsidR="003F483A" w:rsidRDefault="004C0300" w:rsidP="003F483A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before="146" w:line="276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ГОСТ </w:t>
      </w:r>
      <w:r>
        <w:rPr>
          <w:sz w:val="28"/>
          <w:szCs w:val="28"/>
          <w:lang w:val="en-US"/>
        </w:rPr>
        <w:t>ISO</w:t>
      </w:r>
      <w:r w:rsidRPr="003F483A">
        <w:rPr>
          <w:sz w:val="28"/>
          <w:szCs w:val="28"/>
        </w:rPr>
        <w:t xml:space="preserve"> 9612</w:t>
      </w:r>
      <w:r w:rsidR="003F483A" w:rsidRPr="003F483A">
        <w:rPr>
          <w:sz w:val="28"/>
          <w:szCs w:val="28"/>
        </w:rPr>
        <w:t xml:space="preserve"> 2014 </w:t>
      </w:r>
      <w:r w:rsidR="003F483A">
        <w:rPr>
          <w:sz w:val="28"/>
          <w:szCs w:val="28"/>
        </w:rPr>
        <w:t>Измерения шума для оценки его воздействия на человека</w:t>
      </w:r>
    </w:p>
    <w:p w:rsidR="003F483A" w:rsidRDefault="003F483A" w:rsidP="003F483A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before="146" w:line="276" w:lineRule="auto"/>
        <w:ind w:left="0" w:firstLine="567"/>
        <w:jc w:val="both"/>
        <w:rPr>
          <w:sz w:val="28"/>
          <w:szCs w:val="28"/>
        </w:rPr>
      </w:pPr>
      <w:r w:rsidRPr="003F483A">
        <w:rPr>
          <w:sz w:val="28"/>
          <w:szCs w:val="28"/>
        </w:rPr>
        <w:t>СН 2.2.4/2.1.8.562-96 шум на рабочих местах, в помещениях жилых, общественных зданий и на территории жилой застройки</w:t>
      </w:r>
    </w:p>
    <w:p w:rsidR="00167CD5" w:rsidRPr="003F483A" w:rsidRDefault="00167CD5" w:rsidP="003F483A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before="146" w:line="276" w:lineRule="auto"/>
        <w:ind w:left="0" w:firstLine="567"/>
        <w:jc w:val="both"/>
        <w:rPr>
          <w:sz w:val="28"/>
          <w:szCs w:val="28"/>
        </w:rPr>
      </w:pPr>
      <w:r w:rsidRPr="003F483A">
        <w:rPr>
          <w:sz w:val="28"/>
          <w:szCs w:val="28"/>
        </w:rPr>
        <w:t xml:space="preserve">Ю.В. Колосов, В.В. Барановский Защита от вибрации и шума на производстве – Санкт-Петербург: СПГУИТМО, </w:t>
      </w:r>
      <w:proofErr w:type="gramStart"/>
      <w:r w:rsidRPr="003F483A">
        <w:rPr>
          <w:sz w:val="28"/>
          <w:szCs w:val="28"/>
        </w:rPr>
        <w:t>2011.-</w:t>
      </w:r>
      <w:proofErr w:type="gramEnd"/>
      <w:r w:rsidRPr="003F483A">
        <w:rPr>
          <w:sz w:val="28"/>
          <w:szCs w:val="28"/>
        </w:rPr>
        <w:t>38 с.</w:t>
      </w:r>
    </w:p>
    <w:p w:rsidR="005F27B6" w:rsidRPr="00EB1FF9" w:rsidRDefault="005F27B6" w:rsidP="007374CB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before="10" w:line="276" w:lineRule="auto"/>
        <w:ind w:left="0"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 xml:space="preserve">Борьба с шумом на производстве: Справочник / Под </w:t>
      </w:r>
      <w:proofErr w:type="spellStart"/>
      <w:r w:rsidRPr="00EB1FF9">
        <w:rPr>
          <w:sz w:val="28"/>
          <w:szCs w:val="28"/>
        </w:rPr>
        <w:t>общ.ред</w:t>
      </w:r>
      <w:proofErr w:type="spellEnd"/>
      <w:r w:rsidRPr="00EB1FF9">
        <w:rPr>
          <w:sz w:val="28"/>
          <w:szCs w:val="28"/>
        </w:rPr>
        <w:t>.</w:t>
      </w:r>
      <w:r w:rsidRPr="00EB1FF9">
        <w:rPr>
          <w:sz w:val="28"/>
          <w:szCs w:val="28"/>
        </w:rPr>
        <w:br/>
      </w:r>
      <w:proofErr w:type="spellStart"/>
      <w:r w:rsidRPr="00EB1FF9">
        <w:rPr>
          <w:sz w:val="28"/>
          <w:szCs w:val="28"/>
        </w:rPr>
        <w:t>Е.Я.Юдина</w:t>
      </w:r>
      <w:proofErr w:type="spellEnd"/>
      <w:r w:rsidRPr="00EB1FF9">
        <w:rPr>
          <w:sz w:val="28"/>
          <w:szCs w:val="28"/>
        </w:rPr>
        <w:t>. - М.: Машиностроение, 1985. - 400 с.</w:t>
      </w:r>
    </w:p>
    <w:p w:rsidR="005F27B6" w:rsidRPr="00EB1FF9" w:rsidRDefault="005F27B6" w:rsidP="007374CB">
      <w:pPr>
        <w:widowControl w:val="0"/>
        <w:numPr>
          <w:ilvl w:val="0"/>
          <w:numId w:val="11"/>
        </w:numPr>
        <w:shd w:val="clear" w:color="auto" w:fill="FFFFFF"/>
        <w:tabs>
          <w:tab w:val="left" w:pos="768"/>
        </w:tabs>
        <w:autoSpaceDE w:val="0"/>
        <w:autoSpaceDN w:val="0"/>
        <w:adjustRightInd w:val="0"/>
        <w:spacing w:line="276" w:lineRule="auto"/>
        <w:ind w:left="0"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Справочная книга, по охране труда в машиностроении / Под</w:t>
      </w:r>
      <w:r w:rsidRPr="00EB1FF9">
        <w:rPr>
          <w:sz w:val="28"/>
          <w:szCs w:val="28"/>
        </w:rPr>
        <w:br/>
      </w:r>
      <w:proofErr w:type="spellStart"/>
      <w:r w:rsidRPr="00EB1FF9">
        <w:rPr>
          <w:sz w:val="28"/>
          <w:szCs w:val="28"/>
        </w:rPr>
        <w:t>общ.ред</w:t>
      </w:r>
      <w:proofErr w:type="spellEnd"/>
      <w:r w:rsidRPr="00EB1FF9">
        <w:rPr>
          <w:sz w:val="28"/>
          <w:szCs w:val="28"/>
        </w:rPr>
        <w:t>. О.Н.Русака. - Л.: Машиностроение, 1989. - 541 с.</w:t>
      </w:r>
    </w:p>
    <w:p w:rsidR="005F27B6" w:rsidRPr="007374CB" w:rsidRDefault="00E0740D" w:rsidP="00E0740D">
      <w:pPr>
        <w:keepNext/>
        <w:shd w:val="clear" w:color="auto" w:fill="FFFFFF"/>
        <w:spacing w:before="454" w:line="276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</w:t>
      </w:r>
    </w:p>
    <w:p w:rsidR="00ED24FD" w:rsidRDefault="00ED24FD" w:rsidP="00ED24FD">
      <w:pPr>
        <w:spacing w:before="14" w:line="276" w:lineRule="auto"/>
        <w:ind w:firstLine="567"/>
        <w:jc w:val="both"/>
        <w:rPr>
          <w:sz w:val="28"/>
          <w:szCs w:val="28"/>
        </w:rPr>
      </w:pPr>
      <w:r w:rsidRPr="00ED24FD">
        <w:rPr>
          <w:sz w:val="28"/>
          <w:szCs w:val="28"/>
        </w:rPr>
        <w:t>Предельно допустимые уровни звукового давления,</w:t>
      </w:r>
      <w:r>
        <w:rPr>
          <w:sz w:val="28"/>
          <w:szCs w:val="28"/>
        </w:rPr>
        <w:t xml:space="preserve"> </w:t>
      </w:r>
      <w:r w:rsidRPr="00ED24FD">
        <w:rPr>
          <w:sz w:val="28"/>
          <w:szCs w:val="28"/>
        </w:rPr>
        <w:t>уровни звука и эквивалентные уровни звука для основных</w:t>
      </w:r>
      <w:r>
        <w:rPr>
          <w:sz w:val="28"/>
          <w:szCs w:val="28"/>
        </w:rPr>
        <w:t xml:space="preserve"> </w:t>
      </w:r>
      <w:r w:rsidRPr="00ED24FD">
        <w:rPr>
          <w:sz w:val="28"/>
          <w:szCs w:val="28"/>
        </w:rPr>
        <w:t>наиболее типичных видов трудовой деятельности</w:t>
      </w:r>
      <w:r>
        <w:rPr>
          <w:sz w:val="28"/>
          <w:szCs w:val="28"/>
        </w:rPr>
        <w:t xml:space="preserve"> </w:t>
      </w:r>
      <w:r w:rsidRPr="00ED24FD">
        <w:rPr>
          <w:sz w:val="28"/>
          <w:szCs w:val="28"/>
        </w:rPr>
        <w:t>и рабочих мест</w:t>
      </w:r>
    </w:p>
    <w:p w:rsidR="009B6A4F" w:rsidRDefault="009B6A4F" w:rsidP="00ED24FD">
      <w:pPr>
        <w:spacing w:before="14" w:line="276" w:lineRule="auto"/>
        <w:ind w:firstLine="567"/>
        <w:jc w:val="both"/>
        <w:rPr>
          <w:sz w:val="28"/>
          <w:szCs w:val="28"/>
        </w:rPr>
      </w:pPr>
      <w:r w:rsidRPr="00EB1FF9">
        <w:rPr>
          <w:sz w:val="28"/>
          <w:szCs w:val="28"/>
        </w:rPr>
        <w:t>Та</w:t>
      </w:r>
      <w:r w:rsidR="008E68BB">
        <w:rPr>
          <w:sz w:val="28"/>
          <w:szCs w:val="28"/>
        </w:rPr>
        <w:t>блица 2</w:t>
      </w: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54"/>
        <w:gridCol w:w="3068"/>
        <w:gridCol w:w="555"/>
        <w:gridCol w:w="555"/>
        <w:gridCol w:w="556"/>
        <w:gridCol w:w="555"/>
        <w:gridCol w:w="556"/>
        <w:gridCol w:w="555"/>
        <w:gridCol w:w="556"/>
        <w:gridCol w:w="555"/>
        <w:gridCol w:w="556"/>
        <w:gridCol w:w="944"/>
      </w:tblGrid>
      <w:tr w:rsidR="00ED24FD" w:rsidRPr="00ED24FD" w:rsidTr="00ED24FD">
        <w:trPr>
          <w:trHeight w:val="143"/>
        </w:trPr>
        <w:tc>
          <w:tcPr>
            <w:tcW w:w="3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 xml:space="preserve">N </w:t>
            </w:r>
            <w:proofErr w:type="spellStart"/>
            <w:r w:rsidRPr="00ED24FD">
              <w:t>пп</w:t>
            </w:r>
            <w:proofErr w:type="spellEnd"/>
          </w:p>
        </w:tc>
        <w:tc>
          <w:tcPr>
            <w:tcW w:w="30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Вид трудовой деятельности, рабочее место</w:t>
            </w:r>
          </w:p>
        </w:tc>
        <w:tc>
          <w:tcPr>
            <w:tcW w:w="499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Уровни звукового давления, дБ, в октавных полосах со среднегеометрическими частотами, Гц</w:t>
            </w:r>
          </w:p>
        </w:tc>
        <w:tc>
          <w:tcPr>
            <w:tcW w:w="9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Уровни звука и эквивалентные уровни звука в (</w:t>
            </w:r>
            <w:proofErr w:type="spellStart"/>
            <w:r w:rsidRPr="00ED24FD">
              <w:t>дБА</w:t>
            </w:r>
            <w:proofErr w:type="spellEnd"/>
            <w:r w:rsidRPr="00ED24FD">
              <w:t>)</w:t>
            </w:r>
          </w:p>
        </w:tc>
      </w:tr>
      <w:tr w:rsidR="00ED24FD" w:rsidRPr="00ED24FD" w:rsidTr="00ED24FD">
        <w:trPr>
          <w:cantSplit/>
          <w:trHeight w:val="1134"/>
        </w:trPr>
        <w:tc>
          <w:tcPr>
            <w:tcW w:w="3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30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31,5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63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125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250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500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1000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2000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4000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ind w:left="113" w:right="113"/>
              <w:jc w:val="center"/>
            </w:pPr>
            <w:r w:rsidRPr="00ED24FD">
              <w:t>8000</w:t>
            </w:r>
          </w:p>
        </w:tc>
        <w:tc>
          <w:tcPr>
            <w:tcW w:w="9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ED24FD" w:rsidRPr="00ED24FD" w:rsidTr="00ED24FD">
        <w:trPr>
          <w:trHeight w:val="143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2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12</w:t>
            </w:r>
          </w:p>
        </w:tc>
      </w:tr>
      <w:tr w:rsidR="00ED24FD" w:rsidRPr="00ED24FD" w:rsidTr="00ED24FD">
        <w:trPr>
          <w:trHeight w:val="143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bookmarkStart w:id="1" w:name="Par194"/>
            <w:bookmarkEnd w:id="1"/>
            <w:r w:rsidRPr="00ED24FD">
              <w:t>1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 xml:space="preserve">Творческая деятельность, руководящая работа с повышенными </w:t>
            </w:r>
            <w:r w:rsidRPr="00ED24FD">
              <w:lastRenderedPageBreak/>
              <w:t>требованиями, научная деятельность, конструирование и проектирование, программирование, преподавание и обучение, врачебная деятельность. Рабочие места в помещениях, дирекции, проектно-конструкторских бюро, расчетчиков, программистов вычислительных машин, в лабораториях для теоретических работ и обработки данных, приема больных в здравпунктах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lastRenderedPageBreak/>
              <w:t>86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61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54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49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42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38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50</w:t>
            </w:r>
          </w:p>
        </w:tc>
      </w:tr>
      <w:tr w:rsidR="00ED24FD" w:rsidRPr="00ED24FD" w:rsidTr="00ED24FD">
        <w:trPr>
          <w:trHeight w:val="143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lastRenderedPageBreak/>
              <w:t>2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Высококвалифицированная работа, требующая сосредоточенности, административно-управленческая деятельность, измерительные и аналитические работы в лаборатории; рабочие места в помещениях цехового управленческого аппарата, в рабочих комнатах конторских помещений, в лабораториях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79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52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60</w:t>
            </w:r>
          </w:p>
        </w:tc>
      </w:tr>
      <w:tr w:rsidR="00ED24FD" w:rsidRPr="00ED24FD" w:rsidTr="00ED24FD">
        <w:trPr>
          <w:trHeight w:val="143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3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 xml:space="preserve">Работа, выполняемая с часто получаемыми указаниями и акустическими сигналами; работа, требующая постоянного слухового контроля; операторская работа по точному графику с инструкцией; диспетчерская работа. Рабочие места в помещениях диспетчерской службы, кабинетах и помещениях наблюдения и дистанционного управления с речевой связью по телефону; машинописных бюро, на участках точной сборки, на телефонных и телеграфных станциях, в помещениях мастеров, в </w:t>
            </w:r>
            <w:r w:rsidRPr="00ED24FD">
              <w:lastRenderedPageBreak/>
              <w:t>залах обработки информации на вычислительных машинах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lastRenderedPageBreak/>
              <w:t>96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74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65</w:t>
            </w:r>
          </w:p>
        </w:tc>
      </w:tr>
      <w:tr w:rsidR="00ED24FD" w:rsidRPr="00ED24FD" w:rsidTr="00ED24FD">
        <w:trPr>
          <w:trHeight w:val="143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bookmarkStart w:id="2" w:name="Par230"/>
            <w:bookmarkEnd w:id="2"/>
            <w:r w:rsidRPr="00ED24FD">
              <w:lastRenderedPageBreak/>
              <w:t>4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Работа, требующая сосредоточенности; работа с повышенными требованиями к процессам наблюдения и дистанционного управления производственными циклами. Рабочие места за пультами в кабинах наблюдения и дистанционного управления без речевой связи по телефону, в помещениях лабораторий с шумным оборудованием, в помещениях для размещения шумных агрегатов вычислительных машин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77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66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</w:tr>
      <w:tr w:rsidR="00ED24FD" w:rsidRPr="00ED24FD" w:rsidTr="00ED24FD">
        <w:trPr>
          <w:trHeight w:val="143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 xml:space="preserve">Выполнение всех видов работ (за исключением перечисленных в </w:t>
            </w:r>
            <w:hyperlink w:anchor="Par194" w:tooltip="1" w:history="1">
              <w:r w:rsidRPr="00ED24FD">
                <w:rPr>
                  <w:color w:val="0000FF"/>
                </w:rPr>
                <w:t>п. п. 1</w:t>
              </w:r>
            </w:hyperlink>
            <w:r w:rsidRPr="00ED24FD">
              <w:t xml:space="preserve"> - </w:t>
            </w:r>
            <w:hyperlink w:anchor="Par230" w:tooltip="4" w:history="1">
              <w:r w:rsidRPr="00ED24FD">
                <w:rPr>
                  <w:color w:val="0000FF"/>
                </w:rPr>
                <w:t>4</w:t>
              </w:r>
            </w:hyperlink>
            <w:r w:rsidRPr="00ED24FD">
              <w:t xml:space="preserve"> и аналогичных им) на постоянных рабочих местах в производственных помещениях и на территории предприятий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80</w:t>
            </w:r>
          </w:p>
        </w:tc>
      </w:tr>
      <w:tr w:rsidR="00ED24FD" w:rsidRPr="00ED24FD" w:rsidTr="00ED24FD">
        <w:trPr>
          <w:trHeight w:val="143"/>
        </w:trPr>
        <w:tc>
          <w:tcPr>
            <w:tcW w:w="936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  <w:outlineLvl w:val="2"/>
            </w:pPr>
            <w:r w:rsidRPr="00ED24FD">
              <w:t>Подвижной состав железнодорожного транспорта</w:t>
            </w:r>
          </w:p>
        </w:tc>
      </w:tr>
      <w:tr w:rsidR="00ED24FD" w:rsidRPr="00ED24FD" w:rsidTr="00ED24FD">
        <w:trPr>
          <w:trHeight w:val="1096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места в кабинах машинистов тепловозов, электровозов, поездов метрополитена, дизель-поездов и автомотрис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80</w:t>
            </w:r>
          </w:p>
        </w:tc>
      </w:tr>
      <w:tr w:rsidR="00ED24FD" w:rsidRPr="00ED24FD" w:rsidTr="00ED24FD">
        <w:trPr>
          <w:trHeight w:val="822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места в кабинах машинистов скоростных и пригородных электропоездов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77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66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</w:tr>
      <w:tr w:rsidR="00ED24FD" w:rsidRPr="00ED24FD" w:rsidTr="00ED24FD">
        <w:trPr>
          <w:trHeight w:val="1645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 xml:space="preserve">Помещения для персонала вагонов поездов дальнего следования, служебных помещений, рефрижераторных секций, вагонов электростанций, помещений для отдыха </w:t>
            </w:r>
            <w:r w:rsidRPr="00ED24FD">
              <w:lastRenderedPageBreak/>
              <w:t>багажных и почтовых отделений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lastRenderedPageBreak/>
              <w:t>93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79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52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60</w:t>
            </w:r>
          </w:p>
        </w:tc>
      </w:tr>
      <w:tr w:rsidR="00ED24FD" w:rsidRPr="00ED24FD" w:rsidTr="00ED24FD">
        <w:trPr>
          <w:trHeight w:val="560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lastRenderedPageBreak/>
              <w:t>9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Служебные помещения багажных и почтовых вагонов, вагонов-ресторанов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79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</w:tr>
      <w:tr w:rsidR="00ED24FD" w:rsidRPr="00ED24FD" w:rsidTr="00ED24FD">
        <w:trPr>
          <w:trHeight w:val="273"/>
        </w:trPr>
        <w:tc>
          <w:tcPr>
            <w:tcW w:w="936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  <w:outlineLvl w:val="2"/>
            </w:pPr>
            <w:r w:rsidRPr="00ED24FD">
              <w:t>Морские, речные, рыбопромысловые и др. суда</w:t>
            </w:r>
          </w:p>
        </w:tc>
      </w:tr>
      <w:tr w:rsidR="00ED24FD" w:rsidRPr="00ED24FD" w:rsidTr="00ED24FD">
        <w:trPr>
          <w:trHeight w:val="2467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Рабочая зона в помещениях энергетического отделения судов с постоянной вахтой (помещения, в которых установлена главная энергетическая установка, котлы, двигатели и механизмы, вырабатывающие энергию и обеспечивающие работу различных систем и устройств)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80</w:t>
            </w:r>
          </w:p>
        </w:tc>
      </w:tr>
      <w:tr w:rsidR="00ED24FD" w:rsidRPr="00ED24FD" w:rsidTr="00ED24FD">
        <w:trPr>
          <w:trHeight w:val="2480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11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зоны в центральных постах управления (ЦПУ) судов (</w:t>
            </w:r>
            <w:proofErr w:type="spellStart"/>
            <w:r w:rsidRPr="00ED24FD">
              <w:t>звукоизолированные</w:t>
            </w:r>
            <w:proofErr w:type="spellEnd"/>
            <w:r w:rsidRPr="00ED24FD">
              <w:t>), помещениях, выделенных из энергетического отделения, в которых установлены контрольные приборы, средства индикации, органы управления главной энергетической установкой и вспомогательными механизмами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96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74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65</w:t>
            </w:r>
          </w:p>
        </w:tc>
      </w:tr>
      <w:tr w:rsidR="00ED24FD" w:rsidRPr="00ED24FD" w:rsidTr="00ED24FD">
        <w:trPr>
          <w:trHeight w:val="1096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12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 xml:space="preserve">Рабочие зоны в служебных помещениях судов (рулевые, штурманские, </w:t>
            </w:r>
            <w:proofErr w:type="spellStart"/>
            <w:r w:rsidRPr="00ED24FD">
              <w:t>багермейстерские</w:t>
            </w:r>
            <w:proofErr w:type="spellEnd"/>
            <w:r w:rsidRPr="00ED24FD">
              <w:t xml:space="preserve"> рубки, радиорубки и др.)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89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66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59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54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</w:tr>
      <w:tr w:rsidR="00ED24FD" w:rsidRPr="00ED24FD" w:rsidTr="00ED24FD">
        <w:trPr>
          <w:trHeight w:val="1370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13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 xml:space="preserve">Производственно-технологические помещения на судах рыбной промышленности (помещения для переработки объектов промысла рыбы, </w:t>
            </w:r>
            <w:r w:rsidRPr="00ED24FD">
              <w:lastRenderedPageBreak/>
              <w:t>морепродуктов и пр.)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lastRenderedPageBreak/>
              <w:t>107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80</w:t>
            </w:r>
          </w:p>
        </w:tc>
      </w:tr>
      <w:tr w:rsidR="00ED24FD" w:rsidRPr="00ED24FD" w:rsidTr="00ED24FD">
        <w:trPr>
          <w:trHeight w:val="286"/>
        </w:trPr>
        <w:tc>
          <w:tcPr>
            <w:tcW w:w="936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  <w:outlineLvl w:val="2"/>
            </w:pPr>
            <w:r w:rsidRPr="00ED24FD">
              <w:lastRenderedPageBreak/>
              <w:t>Автобусы, грузовые, легковые и специальные автомобили</w:t>
            </w:r>
          </w:p>
        </w:tc>
      </w:tr>
      <w:tr w:rsidR="00ED24FD" w:rsidRPr="00ED24FD" w:rsidTr="00ED24FD">
        <w:trPr>
          <w:trHeight w:val="822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14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места водителей и обслуживающего персонала грузовых автомобилей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79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</w:tr>
      <w:tr w:rsidR="00ED24FD" w:rsidRPr="00ED24FD" w:rsidTr="00ED24FD">
        <w:trPr>
          <w:trHeight w:val="1096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15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места водителей и обслуживающего персонала (пассажиров) легковых автомобилей и автобусов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79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70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52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49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60</w:t>
            </w:r>
          </w:p>
        </w:tc>
      </w:tr>
      <w:tr w:rsidR="00ED24FD" w:rsidRPr="00ED24FD" w:rsidTr="00ED24FD">
        <w:trPr>
          <w:trHeight w:val="273"/>
        </w:trPr>
        <w:tc>
          <w:tcPr>
            <w:tcW w:w="936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  <w:outlineLvl w:val="2"/>
            </w:pPr>
            <w:r w:rsidRPr="00ED24FD">
              <w:t>Сельскохозяйственные машины и оборудование, строительно-дорожные мелиоративные и др. аналогичные виды машин</w:t>
            </w:r>
          </w:p>
        </w:tc>
      </w:tr>
      <w:tr w:rsidR="00ED24FD" w:rsidRPr="00ED24FD" w:rsidTr="00ED24FD">
        <w:trPr>
          <w:trHeight w:val="1645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16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места водителей и обслуживающего персонала тракторов, самоходных шасси, прицепных и навесных сельскохозяйственных машин, строительно-дорожных и др. аналогичных машин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82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78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69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80</w:t>
            </w:r>
          </w:p>
        </w:tc>
      </w:tr>
      <w:tr w:rsidR="00ED24FD" w:rsidRPr="00ED24FD" w:rsidTr="00ED24FD">
        <w:trPr>
          <w:trHeight w:val="286"/>
        </w:trPr>
        <w:tc>
          <w:tcPr>
            <w:tcW w:w="936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  <w:outlineLvl w:val="2"/>
            </w:pPr>
            <w:r w:rsidRPr="00ED24FD">
              <w:t>Пассажирские и транспортные самолеты и вертолеты</w:t>
            </w:r>
          </w:p>
        </w:tc>
      </w:tr>
      <w:tr w:rsidR="00ED24FD" w:rsidRPr="00ED24FD" w:rsidTr="00ED24FD">
        <w:trPr>
          <w:trHeight w:val="897"/>
        </w:trPr>
        <w:tc>
          <w:tcPr>
            <w:tcW w:w="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17</w:t>
            </w:r>
          </w:p>
        </w:tc>
        <w:tc>
          <w:tcPr>
            <w:tcW w:w="3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Рабочие места в кабинах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и салонах самолетов и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</w:pPr>
            <w:r w:rsidRPr="00ED24FD">
              <w:t>вертолетов: допустимые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ED24FD">
              <w:t xml:space="preserve">            </w:t>
            </w:r>
            <w:r>
              <w:t xml:space="preserve">        </w:t>
            </w:r>
            <w:r w:rsidRPr="00ED24FD">
              <w:t>оптимальные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107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96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95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83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87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74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82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68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78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63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75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60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73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57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71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55</w:t>
            </w:r>
          </w:p>
        </w:tc>
        <w:tc>
          <w:tcPr>
            <w:tcW w:w="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69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54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80</w:t>
            </w:r>
          </w:p>
          <w:p w:rsidR="00ED24FD" w:rsidRPr="00ED24FD" w:rsidRDefault="00ED24FD" w:rsidP="00ED24FD">
            <w:pPr>
              <w:widowControl w:val="0"/>
              <w:autoSpaceDE w:val="0"/>
              <w:autoSpaceDN w:val="0"/>
              <w:adjustRightInd w:val="0"/>
              <w:jc w:val="center"/>
            </w:pPr>
            <w:r w:rsidRPr="00ED24FD">
              <w:t>65</w:t>
            </w:r>
          </w:p>
        </w:tc>
      </w:tr>
    </w:tbl>
    <w:p w:rsidR="00ED24FD" w:rsidRDefault="00ED24FD" w:rsidP="00ED24FD">
      <w:pPr>
        <w:widowControl w:val="0"/>
        <w:autoSpaceDE w:val="0"/>
        <w:autoSpaceDN w:val="0"/>
        <w:adjustRightInd w:val="0"/>
        <w:jc w:val="both"/>
      </w:pPr>
    </w:p>
    <w:p w:rsidR="008E68BB" w:rsidRDefault="00ED24FD" w:rsidP="00ED24FD">
      <w:pPr>
        <w:widowControl w:val="0"/>
        <w:autoSpaceDE w:val="0"/>
        <w:autoSpaceDN w:val="0"/>
        <w:adjustRightInd w:val="0"/>
        <w:spacing w:line="276" w:lineRule="auto"/>
        <w:ind w:firstLine="567"/>
        <w:jc w:val="both"/>
      </w:pPr>
      <w:r w:rsidRPr="00ED24FD">
        <w:t xml:space="preserve">Примечания. </w:t>
      </w:r>
    </w:p>
    <w:p w:rsidR="00ED24FD" w:rsidRPr="00ED24FD" w:rsidRDefault="00ED24FD" w:rsidP="00ED24FD">
      <w:pPr>
        <w:widowControl w:val="0"/>
        <w:autoSpaceDE w:val="0"/>
        <w:autoSpaceDN w:val="0"/>
        <w:adjustRightInd w:val="0"/>
        <w:spacing w:line="276" w:lineRule="auto"/>
        <w:ind w:firstLine="567"/>
        <w:jc w:val="both"/>
      </w:pPr>
      <w:r w:rsidRPr="00ED24FD">
        <w:t>1. Допускается в отраслевой документации устанавливать более жесткие нормы для отдельных видов трудовой деятельности с учетом напряженности и тяжести труда в соответствии с табл. 1.</w:t>
      </w:r>
    </w:p>
    <w:p w:rsidR="00ED24FD" w:rsidRDefault="00ED24FD" w:rsidP="00ED24FD">
      <w:pPr>
        <w:spacing w:before="14" w:line="276" w:lineRule="auto"/>
        <w:ind w:firstLine="567"/>
        <w:jc w:val="both"/>
        <w:rPr>
          <w:sz w:val="28"/>
          <w:szCs w:val="28"/>
        </w:rPr>
      </w:pPr>
      <w:r w:rsidRPr="00ED24FD">
        <w:t>2. Запрещается даже кратковременное пребывание в зонах с уровнями звукового давления свыше 135 дБ в любой октавной полосе.</w:t>
      </w:r>
    </w:p>
    <w:sectPr w:rsidR="00ED24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73AC2E34"/>
    <w:lvl w:ilvl="0">
      <w:numFmt w:val="decimal"/>
      <w:lvlText w:val="*"/>
      <w:lvlJc w:val="left"/>
      <w:pPr>
        <w:ind w:left="0" w:firstLine="0"/>
      </w:pPr>
    </w:lvl>
  </w:abstractNum>
  <w:abstractNum w:abstractNumId="1">
    <w:nsid w:val="001F41BD"/>
    <w:multiLevelType w:val="singleLevel"/>
    <w:tmpl w:val="412CB8FA"/>
    <w:lvl w:ilvl="0">
      <w:start w:val="1"/>
      <w:numFmt w:val="decimal"/>
      <w:lvlText w:val="%1."/>
      <w:legacy w:legacy="1" w:legacySpace="0" w:legacyIndent="288"/>
      <w:lvlJc w:val="left"/>
      <w:rPr>
        <w:rFonts w:ascii="Courier New" w:hAnsi="Courier New" w:cs="Courier New" w:hint="default"/>
      </w:rPr>
    </w:lvl>
  </w:abstractNum>
  <w:abstractNum w:abstractNumId="2">
    <w:nsid w:val="2AA07B43"/>
    <w:multiLevelType w:val="hybridMultilevel"/>
    <w:tmpl w:val="239201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19B44D4"/>
    <w:multiLevelType w:val="hybridMultilevel"/>
    <w:tmpl w:val="A4E0BE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DAC1E5D"/>
    <w:multiLevelType w:val="hybridMultilevel"/>
    <w:tmpl w:val="1EFCEF78"/>
    <w:lvl w:ilvl="0" w:tplc="0419000F">
      <w:start w:val="1"/>
      <w:numFmt w:val="decimal"/>
      <w:lvlText w:val="%1."/>
      <w:lvlJc w:val="left"/>
      <w:pPr>
        <w:ind w:left="727" w:hanging="360"/>
      </w:pPr>
    </w:lvl>
    <w:lvl w:ilvl="1" w:tplc="04190019" w:tentative="1">
      <w:start w:val="1"/>
      <w:numFmt w:val="lowerLetter"/>
      <w:lvlText w:val="%2."/>
      <w:lvlJc w:val="left"/>
      <w:pPr>
        <w:ind w:left="1447" w:hanging="360"/>
      </w:pPr>
    </w:lvl>
    <w:lvl w:ilvl="2" w:tplc="0419001B" w:tentative="1">
      <w:start w:val="1"/>
      <w:numFmt w:val="lowerRoman"/>
      <w:lvlText w:val="%3."/>
      <w:lvlJc w:val="right"/>
      <w:pPr>
        <w:ind w:left="2167" w:hanging="180"/>
      </w:pPr>
    </w:lvl>
    <w:lvl w:ilvl="3" w:tplc="0419000F" w:tentative="1">
      <w:start w:val="1"/>
      <w:numFmt w:val="decimal"/>
      <w:lvlText w:val="%4."/>
      <w:lvlJc w:val="left"/>
      <w:pPr>
        <w:ind w:left="2887" w:hanging="360"/>
      </w:pPr>
    </w:lvl>
    <w:lvl w:ilvl="4" w:tplc="04190019" w:tentative="1">
      <w:start w:val="1"/>
      <w:numFmt w:val="lowerLetter"/>
      <w:lvlText w:val="%5."/>
      <w:lvlJc w:val="left"/>
      <w:pPr>
        <w:ind w:left="3607" w:hanging="360"/>
      </w:pPr>
    </w:lvl>
    <w:lvl w:ilvl="5" w:tplc="0419001B" w:tentative="1">
      <w:start w:val="1"/>
      <w:numFmt w:val="lowerRoman"/>
      <w:lvlText w:val="%6."/>
      <w:lvlJc w:val="right"/>
      <w:pPr>
        <w:ind w:left="4327" w:hanging="180"/>
      </w:pPr>
    </w:lvl>
    <w:lvl w:ilvl="6" w:tplc="0419000F" w:tentative="1">
      <w:start w:val="1"/>
      <w:numFmt w:val="decimal"/>
      <w:lvlText w:val="%7."/>
      <w:lvlJc w:val="left"/>
      <w:pPr>
        <w:ind w:left="5047" w:hanging="360"/>
      </w:pPr>
    </w:lvl>
    <w:lvl w:ilvl="7" w:tplc="04190019" w:tentative="1">
      <w:start w:val="1"/>
      <w:numFmt w:val="lowerLetter"/>
      <w:lvlText w:val="%8."/>
      <w:lvlJc w:val="left"/>
      <w:pPr>
        <w:ind w:left="5767" w:hanging="360"/>
      </w:pPr>
    </w:lvl>
    <w:lvl w:ilvl="8" w:tplc="041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5">
    <w:nsid w:val="43CF2C1C"/>
    <w:multiLevelType w:val="hybridMultilevel"/>
    <w:tmpl w:val="75D62D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789237B"/>
    <w:multiLevelType w:val="hybridMultilevel"/>
    <w:tmpl w:val="D8502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0F42C5"/>
    <w:multiLevelType w:val="hybridMultilevel"/>
    <w:tmpl w:val="880CB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D23EE2"/>
    <w:multiLevelType w:val="singleLevel"/>
    <w:tmpl w:val="BC708C0E"/>
    <w:lvl w:ilvl="0">
      <w:start w:val="1"/>
      <w:numFmt w:val="decimal"/>
      <w:lvlText w:val="%1."/>
      <w:legacy w:legacy="1" w:legacySpace="0" w:legacyIndent="470"/>
      <w:lvlJc w:val="left"/>
      <w:rPr>
        <w:rFonts w:ascii="Times New Roman" w:eastAsia="Times New Roman" w:hAnsi="Times New Roman" w:cs="Times New Roman"/>
      </w:rPr>
    </w:lvl>
  </w:abstractNum>
  <w:abstractNum w:abstractNumId="9">
    <w:nsid w:val="72FD26C7"/>
    <w:multiLevelType w:val="hybridMultilevel"/>
    <w:tmpl w:val="C7441EC6"/>
    <w:lvl w:ilvl="0" w:tplc="E78CA99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3AB4427"/>
    <w:multiLevelType w:val="hybridMultilevel"/>
    <w:tmpl w:val="0388B5BE"/>
    <w:lvl w:ilvl="0" w:tplc="405A27DA">
      <w:start w:val="1"/>
      <w:numFmt w:val="decimal"/>
      <w:lvlText w:val="%1.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num w:numId="1">
    <w:abstractNumId w:val="2"/>
  </w:num>
  <w:num w:numId="2">
    <w:abstractNumId w:val="0"/>
    <w:lvlOverride w:ilvl="0">
      <w:lvl w:ilvl="0">
        <w:numFmt w:val="bullet"/>
        <w:lvlText w:val="-"/>
        <w:legacy w:legacy="1" w:legacySpace="0" w:legacyIndent="181"/>
        <w:lvlJc w:val="left"/>
        <w:pPr>
          <w:ind w:left="0" w:firstLine="0"/>
        </w:pPr>
        <w:rPr>
          <w:rFonts w:ascii="Courier New" w:hAnsi="Courier New" w:cs="Courier New" w:hint="default"/>
        </w:rPr>
      </w:lvl>
    </w:lvlOverride>
  </w:num>
  <w:num w:numId="3">
    <w:abstractNumId w:val="8"/>
  </w:num>
  <w:num w:numId="4">
    <w:abstractNumId w:val="1"/>
  </w:num>
  <w:num w:numId="5">
    <w:abstractNumId w:val="9"/>
  </w:num>
  <w:num w:numId="6">
    <w:abstractNumId w:val="3"/>
  </w:num>
  <w:num w:numId="7">
    <w:abstractNumId w:val="5"/>
  </w:num>
  <w:num w:numId="8">
    <w:abstractNumId w:val="10"/>
  </w:num>
  <w:num w:numId="9">
    <w:abstractNumId w:val="4"/>
  </w:num>
  <w:num w:numId="10">
    <w:abstractNumId w:val="7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3E3"/>
    <w:rsid w:val="00032C5E"/>
    <w:rsid w:val="00032D03"/>
    <w:rsid w:val="00085042"/>
    <w:rsid w:val="00096E4C"/>
    <w:rsid w:val="000E1A19"/>
    <w:rsid w:val="00150911"/>
    <w:rsid w:val="00167CD5"/>
    <w:rsid w:val="00170E3E"/>
    <w:rsid w:val="001843B5"/>
    <w:rsid w:val="001B15D2"/>
    <w:rsid w:val="00293E7C"/>
    <w:rsid w:val="003A63E3"/>
    <w:rsid w:val="003C73DA"/>
    <w:rsid w:val="003F483A"/>
    <w:rsid w:val="004C0300"/>
    <w:rsid w:val="004C6D68"/>
    <w:rsid w:val="004D73A4"/>
    <w:rsid w:val="004E688B"/>
    <w:rsid w:val="00544987"/>
    <w:rsid w:val="005F27B6"/>
    <w:rsid w:val="006017D0"/>
    <w:rsid w:val="00644256"/>
    <w:rsid w:val="007374CB"/>
    <w:rsid w:val="00780BFC"/>
    <w:rsid w:val="007E2915"/>
    <w:rsid w:val="008E68BB"/>
    <w:rsid w:val="009B6A4F"/>
    <w:rsid w:val="009F74DC"/>
    <w:rsid w:val="00A80077"/>
    <w:rsid w:val="00B85259"/>
    <w:rsid w:val="00BB318C"/>
    <w:rsid w:val="00BF6309"/>
    <w:rsid w:val="00C00D24"/>
    <w:rsid w:val="00D858A5"/>
    <w:rsid w:val="00DC7DBC"/>
    <w:rsid w:val="00DF0E7E"/>
    <w:rsid w:val="00E0740D"/>
    <w:rsid w:val="00EB1FF9"/>
    <w:rsid w:val="00ED0C8D"/>
    <w:rsid w:val="00ED24FD"/>
    <w:rsid w:val="00F3345D"/>
    <w:rsid w:val="00F9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1D6F313-E11D-4C3B-8E69-CAE51609A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63E3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3C73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uiPriority w:val="99"/>
    <w:semiHidden/>
    <w:unhideWhenUsed/>
    <w:rsid w:val="007E2915"/>
    <w:pPr>
      <w:spacing w:after="120"/>
    </w:pPr>
  </w:style>
  <w:style w:type="character" w:customStyle="1" w:styleId="a5">
    <w:name w:val="Основной текст Знак"/>
    <w:link w:val="a4"/>
    <w:uiPriority w:val="99"/>
    <w:semiHidden/>
    <w:rsid w:val="007E2915"/>
    <w:rPr>
      <w:sz w:val="24"/>
      <w:szCs w:val="24"/>
    </w:rPr>
  </w:style>
  <w:style w:type="paragraph" w:customStyle="1" w:styleId="green">
    <w:name w:val="green"/>
    <w:basedOn w:val="a"/>
    <w:rsid w:val="00167CD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67CD5"/>
  </w:style>
  <w:style w:type="paragraph" w:styleId="a6">
    <w:name w:val="Normal (Web)"/>
    <w:basedOn w:val="a"/>
    <w:uiPriority w:val="99"/>
    <w:semiHidden/>
    <w:unhideWhenUsed/>
    <w:rsid w:val="00167CD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34" Type="http://schemas.openxmlformats.org/officeDocument/2006/relationships/theme" Target="theme/theme1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image" Target="media/image15.png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1557</Words>
  <Characters>10265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</CharactersWithSpaces>
  <SharedDoc>false</SharedDoc>
  <HLinks>
    <vt:vector size="12" baseType="variant">
      <vt:variant>
        <vt:i4>6488113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Par230</vt:lpwstr>
      </vt:variant>
      <vt:variant>
        <vt:i4>6553659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Par194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cp:lastModifiedBy>Валентин Ломан</cp:lastModifiedBy>
  <cp:revision>3</cp:revision>
  <dcterms:created xsi:type="dcterms:W3CDTF">2020-03-22T16:53:00Z</dcterms:created>
  <dcterms:modified xsi:type="dcterms:W3CDTF">2020-03-22T17:02:00Z</dcterms:modified>
</cp:coreProperties>
</file>