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1"/>
        <w:tblpPr w:leftFromText="180" w:rightFromText="180" w:vertAnchor="text" w:horzAnchor="page" w:tblpX="1120" w:tblpY="1"/>
        <w:tblW w:w="9686" w:type="dxa"/>
        <w:tblLook w:val="0000" w:firstRow="0" w:lastRow="0" w:firstColumn="0" w:lastColumn="0" w:noHBand="0" w:noVBand="0"/>
      </w:tblPr>
      <w:tblGrid>
        <w:gridCol w:w="2154"/>
        <w:gridCol w:w="7532"/>
      </w:tblGrid>
      <w:tr w:rsidR="00E06E31" w:rsidRPr="00236CEB" w14:paraId="774B0DBA" w14:textId="77777777" w:rsidTr="00E06E31">
        <w:trPr>
          <w:trHeight w:hRule="exact" w:val="268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1F3864" w:themeFill="accent1" w:themeFillShade="80"/>
          </w:tcPr>
          <w:p w14:paraId="63356635" w14:textId="2D923663" w:rsidR="00E06E31" w:rsidRPr="00E06E31" w:rsidRDefault="006C068A" w:rsidP="00E06E31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  <w:t>ARQUIVO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1F3864" w:themeFill="accent1" w:themeFillShade="80"/>
          </w:tcPr>
          <w:p w14:paraId="129EF5DE" w14:textId="77777777" w:rsidR="00E06E31" w:rsidRPr="00E06E31" w:rsidRDefault="00E06E31" w:rsidP="00E06E31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</w:pPr>
            <w:r w:rsidRPr="00E06E31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  <w:t>CONCEITO</w:t>
            </w:r>
          </w:p>
        </w:tc>
      </w:tr>
      <w:tr w:rsidR="00E06E31" w:rsidRPr="00236CEB" w14:paraId="681A9E5D" w14:textId="77777777" w:rsidTr="006C068A">
        <w:trPr>
          <w:trHeight w:hRule="exact" w:val="3578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A8EBC" w14:textId="77777777" w:rsidR="00E06E31" w:rsidRPr="00083E4E" w:rsidRDefault="00E06E31" w:rsidP="00E06E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E06E31">
              <w:rPr>
                <w:b/>
                <w:bCs/>
              </w:rPr>
              <w:t>STG_FNT_ITT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228701" w14:textId="77777777" w:rsidR="00E06E31" w:rsidRDefault="00E06E31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Extração das informações da tabela “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fonte_cad_positivo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”.</w:t>
            </w:r>
          </w:p>
          <w:p w14:paraId="1DA220DC" w14:textId="77777777" w:rsidR="00E06E31" w:rsidRDefault="00E06E31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Cadastro de todas as fontes que disponibilizam dados para consumo do cadastro positivo. Atualmente sua maioria é composta por bancos.</w:t>
            </w:r>
          </w:p>
          <w:p w14:paraId="6FD3562F" w14:textId="36D5BEC5" w:rsidR="00E06E31" w:rsidRDefault="00E06E31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Campos disponíveis no arquivo: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ID_STG_FNT_ITT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,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NUM_CNPJ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,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NUM_CMP_CNPJ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,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NOM_</w:t>
            </w:r>
            <w:r w:rsidR="006C068A"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COM</w:t>
            </w:r>
            <w:r w:rsid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,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NOM_RAZ_SCL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e </w:t>
            </w:r>
            <w:r w:rsidRPr="00E06E31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DAT_INC_DBO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7E835756" w14:textId="77777777" w:rsidR="006C068A" w:rsidRDefault="006C068A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10923947" w14:textId="2ED6B8FC" w:rsidR="00E06E31" w:rsidRDefault="00E06E31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Exemplo: </w:t>
            </w:r>
          </w:p>
          <w:p w14:paraId="48DB2A82" w14:textId="77777777" w:rsidR="006C068A" w:rsidRPr="006C068A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ID_STG_FNT_ITT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67</w:t>
            </w:r>
          </w:p>
          <w:p w14:paraId="1AFA8FE0" w14:textId="69C38D76" w:rsidR="006C068A" w:rsidRPr="006C068A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NUM_CNPJ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60746948</w:t>
            </w:r>
          </w:p>
          <w:p w14:paraId="196E4544" w14:textId="77777777" w:rsidR="006C068A" w:rsidRPr="006C068A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NUM_CMP_CNPJ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112</w:t>
            </w:r>
          </w:p>
          <w:p w14:paraId="366400B8" w14:textId="05DC26A7" w:rsidR="006C068A" w:rsidRPr="006C068A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NOM_COM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BANCO BRADESCO</w:t>
            </w:r>
          </w:p>
          <w:p w14:paraId="357C6378" w14:textId="77777777" w:rsidR="006C068A" w:rsidRPr="006C068A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NOM_RAZ_SCL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BANCO BRADESCO S.A.</w:t>
            </w:r>
          </w:p>
          <w:p w14:paraId="199E471B" w14:textId="0000B728" w:rsidR="006C068A" w:rsidRPr="00236CEB" w:rsidRDefault="006C068A" w:rsidP="006C068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C068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DAT_INC_DBO</w:t>
            </w:r>
            <w:r w:rsidRPr="006C068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2019-12-19 13:43:41.914</w:t>
            </w:r>
          </w:p>
        </w:tc>
      </w:tr>
      <w:tr w:rsidR="00E06E31" w:rsidRPr="00236CEB" w14:paraId="74C9ED5D" w14:textId="77777777" w:rsidTr="00CD192C">
        <w:trPr>
          <w:trHeight w:hRule="exact" w:val="3118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03A4188" w14:textId="77777777" w:rsidR="00E06E31" w:rsidRPr="00083E4E" w:rsidRDefault="00E06E31" w:rsidP="00E06E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E06E31">
              <w:rPr>
                <w:b/>
                <w:bCs/>
              </w:rPr>
              <w:t>STG_MDL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004CC8" w14:textId="3DA3CD63" w:rsidR="00E06E31" w:rsidRDefault="002A444E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Extração das Informações da tabela</w:t>
            </w:r>
            <w:r w:rsidR="00C13178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“</w:t>
            </w:r>
            <w:r w:rsidR="00C13178" w:rsidRPr="00C13178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modalidade_cad_positivo</w:t>
            </w:r>
            <w:r w:rsidR="00C13178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4F1C161D" w14:textId="77777777" w:rsidR="00C13178" w:rsidRDefault="00C13178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Cadastro de todas as modalidades que foram captadas informações para o cadastro positivo.</w:t>
            </w:r>
          </w:p>
          <w:p w14:paraId="20A52CC4" w14:textId="4E89FFCA" w:rsidR="00C13178" w:rsidRDefault="00C13178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Campos disponíveis no arquivo:</w:t>
            </w:r>
            <w:r w:rsid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37486A"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ID_STG_MDL, COD_MDL, DES_MDL e DAT_INC_DBO</w:t>
            </w:r>
            <w:r w:rsid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1F26C260" w14:textId="77777777" w:rsidR="00CD192C" w:rsidRDefault="00CD192C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75D915FF" w14:textId="77777777" w:rsidR="0037486A" w:rsidRDefault="0037486A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Exemplo:</w:t>
            </w:r>
          </w:p>
          <w:p w14:paraId="23167A34" w14:textId="64F077E5" w:rsidR="0037486A" w:rsidRPr="0037486A" w:rsidRDefault="0037486A" w:rsidP="0037486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3748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ID_STG_MDL</w:t>
            </w:r>
            <w:r w:rsidRPr="003748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15</w:t>
            </w:r>
          </w:p>
          <w:p w14:paraId="305AD277" w14:textId="6CE39572" w:rsidR="0037486A" w:rsidRPr="0037486A" w:rsidRDefault="0037486A" w:rsidP="0037486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3748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COD_MDL</w:t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D01</w:t>
            </w:r>
          </w:p>
          <w:p w14:paraId="2748F433" w14:textId="690B932D" w:rsidR="0037486A" w:rsidRPr="0037486A" w:rsidRDefault="0037486A" w:rsidP="0037486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3748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DES_MDL</w:t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CARTAO DE CREDITO</w:t>
            </w:r>
          </w:p>
          <w:p w14:paraId="35F0DFE4" w14:textId="34CD219E" w:rsidR="0037486A" w:rsidRPr="00236CEB" w:rsidRDefault="0037486A" w:rsidP="0037486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3748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DAT_INC_DBO</w:t>
            </w:r>
            <w:r w:rsidRPr="0037486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2019-12-19 13:37:34.759</w:t>
            </w:r>
          </w:p>
        </w:tc>
      </w:tr>
      <w:tr w:rsidR="00E06E31" w:rsidRPr="00236CEB" w14:paraId="446EE2A4" w14:textId="77777777" w:rsidTr="00443B0A">
        <w:trPr>
          <w:trHeight w:hRule="exact" w:val="4685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A40A31" w14:textId="77777777" w:rsidR="00E06E31" w:rsidRPr="00083E4E" w:rsidRDefault="00E06E31" w:rsidP="00E06E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E06E31">
              <w:rPr>
                <w:b/>
                <w:bCs/>
              </w:rPr>
              <w:t>STG_PGT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C5BC6F" w14:textId="2DBD4821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Extração das Informações da tabela “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pgt_cad_pos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”.</w:t>
            </w:r>
          </w:p>
          <w:p w14:paraId="5184EDAF" w14:textId="09B01BC9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Registro de todas as atividades relacionadas a pagamentos</w:t>
            </w:r>
            <w:r w:rsidR="00FB3C54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, sempre que ocorre o pagamento de algum “titulo” essa ação fica registrada na tabela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0CDCD74C" w14:textId="60686664" w:rsidR="00443B0A" w:rsidRPr="00443B0A" w:rsidRDefault="003655D7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Campos disponíveis no arquivo: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443B0A"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ID_STG_PGT,</w:t>
            </w:r>
            <w:r w:rsid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443B0A"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VLR_PGT_FAT,</w:t>
            </w:r>
            <w:r w:rsid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443B0A"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DAT_VCT,</w:t>
            </w:r>
          </w:p>
          <w:p w14:paraId="0F3C3888" w14:textId="265E2E1D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COD_MDL,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QTD_CLI_CAD_POS,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QTD_PGT,</w:t>
            </w:r>
          </w:p>
          <w:p w14:paraId="77FC5A15" w14:textId="5EC9F1C1" w:rsidR="003655D7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ID_FNT_ITT,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DES_TIP_PSS,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DAT_RSS_FNT_ITT e DAT_INC_DBO.</w:t>
            </w:r>
          </w:p>
          <w:p w14:paraId="013F2F20" w14:textId="77777777" w:rsidR="00CD192C" w:rsidRDefault="00CD192C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0EE87DF3" w14:textId="4ABAF469" w:rsid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Exemplo:</w:t>
            </w:r>
          </w:p>
          <w:p w14:paraId="2658A995" w14:textId="0E27E69F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ID_STG_PGT</w:t>
            </w: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451</w:t>
            </w:r>
          </w:p>
          <w:p w14:paraId="326E7A78" w14:textId="77777777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VLR_PGT_FAT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515711</w:t>
            </w:r>
          </w:p>
          <w:p w14:paraId="535D1E71" w14:textId="4C4FD4FD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DAT_VCT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16082022</w:t>
            </w:r>
          </w:p>
          <w:p w14:paraId="3665AE84" w14:textId="076517D4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COD_MDL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A04</w:t>
            </w:r>
          </w:p>
          <w:p w14:paraId="75E4D325" w14:textId="77777777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QTD_CLI_CAD_POS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22</w:t>
            </w:r>
          </w:p>
          <w:p w14:paraId="6685206F" w14:textId="0B2122D5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QTD_PGT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22</w:t>
            </w:r>
          </w:p>
          <w:p w14:paraId="1C3A350B" w14:textId="622AF08D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ID_FNT_ITT</w:t>
            </w: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67</w:t>
            </w:r>
          </w:p>
          <w:p w14:paraId="00119DFF" w14:textId="245B3DF2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DES_TIP_PSS</w:t>
            </w: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F</w:t>
            </w:r>
          </w:p>
          <w:p w14:paraId="3EE6FF8D" w14:textId="5B6435E5" w:rsidR="00443B0A" w:rsidRPr="00443B0A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DAT_RSS_FNT_ITT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2020-01-16</w:t>
            </w:r>
          </w:p>
          <w:p w14:paraId="0D27A197" w14:textId="2E7468E3" w:rsidR="00E06E31" w:rsidRPr="00236CEB" w:rsidRDefault="00443B0A" w:rsidP="00443B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443B0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DAT_INC_DBO</w:t>
            </w:r>
            <w:r w:rsidRPr="00443B0A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2020-01-17 17:50:42.746</w:t>
            </w:r>
          </w:p>
        </w:tc>
      </w:tr>
      <w:tr w:rsidR="00E06E31" w14:paraId="5E070740" w14:textId="77777777" w:rsidTr="00362BF6">
        <w:trPr>
          <w:trHeight w:hRule="exact" w:val="5544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CF9892D" w14:textId="77777777" w:rsidR="00E06E31" w:rsidRPr="00083E4E" w:rsidRDefault="00E06E31" w:rsidP="00E06E31">
            <w:pPr>
              <w:jc w:val="center"/>
              <w:rPr>
                <w:b/>
                <w:bCs/>
              </w:rPr>
            </w:pPr>
            <w:r w:rsidRPr="00E06E31">
              <w:rPr>
                <w:b/>
                <w:bCs/>
              </w:rPr>
              <w:lastRenderedPageBreak/>
              <w:t>STG_MVT_CRD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DA9DAF" w14:textId="7B6D6C22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Extração das Informações da tabela “</w:t>
            </w:r>
            <w:r w:rsidR="0020246F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mvt_cad_pos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”.</w:t>
            </w:r>
          </w:p>
          <w:p w14:paraId="20CD167A" w14:textId="7A2B712D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Registro de todas as atividades relacionadas a</w:t>
            </w:r>
            <w:r w:rsidR="00362BF6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20246F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movimentaç</w:t>
            </w:r>
            <w:r w:rsidR="00362BF6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ões de credito do cad pos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76E41285" w14:textId="49222B97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Campos disponíveis no arquivo:</w:t>
            </w:r>
            <w:r w:rsidR="00E23D47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E23D47" w:rsidRPr="00E23D47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ID_STG_MVT_CRD, VLR_SDO_UTZ_CRD_RTO, VLR_TOT_FAT, VLR_MIM_FAT, VLR_PCL_FAT, QTD_CLI_CAD_POS, QTD_MVT, DES_TIP_PSS, ID_FNT_ITT, COD_MDL, DAT_RSS_FNT_ITT e DAT_INC_DBO.</w:t>
            </w:r>
          </w:p>
          <w:p w14:paraId="30B3F023" w14:textId="77777777" w:rsidR="00CD192C" w:rsidRDefault="00CD192C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43391F92" w14:textId="6538020F" w:rsidR="0075102D" w:rsidRDefault="0075102D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Exemplo:</w:t>
            </w:r>
          </w:p>
          <w:p w14:paraId="7F8AA885" w14:textId="7AEBBA90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ID_STG_MVT_CRD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15</w:t>
            </w:r>
          </w:p>
          <w:p w14:paraId="056FF387" w14:textId="2AD673CB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VLR_SDO_UTZ_CRD_RTO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5618291</w:t>
            </w:r>
          </w:p>
          <w:p w14:paraId="32DE233D" w14:textId="5ADC1E7F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VLR_TOT_FAT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1932767191978</w:t>
            </w:r>
          </w:p>
          <w:p w14:paraId="0EFAA08C" w14:textId="40612BE9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VLR_MIM_FAT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607173793660</w:t>
            </w:r>
          </w:p>
          <w:p w14:paraId="3FEDD5FA" w14:textId="6E874FA2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VLR_PCL_FAT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73872373409</w:t>
            </w:r>
          </w:p>
          <w:p w14:paraId="2236BDBA" w14:textId="5806E213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QTD_CLI_CAD_POS</w:t>
            </w: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1840240</w:t>
            </w:r>
          </w:p>
          <w:p w14:paraId="29193D3F" w14:textId="60204A84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QTD_MVT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21748501</w:t>
            </w:r>
          </w:p>
          <w:p w14:paraId="484F67F6" w14:textId="6692EB57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DES_TIP_PSS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  <w:t>F</w:t>
            </w:r>
          </w:p>
          <w:p w14:paraId="29542C8C" w14:textId="61924384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ID_FNT_ITT</w:t>
            </w: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67</w:t>
            </w:r>
          </w:p>
          <w:p w14:paraId="1D3DCB15" w14:textId="1437F6ED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COD_MDL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D01</w:t>
            </w:r>
          </w:p>
          <w:p w14:paraId="66A49E66" w14:textId="340551D6" w:rsidR="0075102D" w:rsidRP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DAT_RSS_FNT_ITT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2020-01-16</w:t>
            </w:r>
          </w:p>
          <w:p w14:paraId="3C10728B" w14:textId="2674EB78" w:rsidR="0075102D" w:rsidRDefault="0075102D" w:rsidP="0075102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CB0D7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DAT_INC_DBO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Pr="0075102D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2020-01-17 17:49:17.524</w:t>
            </w:r>
          </w:p>
        </w:tc>
      </w:tr>
      <w:tr w:rsidR="00E06E31" w:rsidRPr="00236CEB" w14:paraId="5E3E770C" w14:textId="77777777" w:rsidTr="00CB0D74">
        <w:trPr>
          <w:trHeight w:hRule="exact" w:val="5662"/>
        </w:trPr>
        <w:tc>
          <w:tcPr>
            <w:tcW w:w="2154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EAE0A66" w14:textId="77777777" w:rsidR="00E06E31" w:rsidRPr="00083E4E" w:rsidRDefault="00E06E31" w:rsidP="00E06E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E06E31">
              <w:rPr>
                <w:b/>
                <w:bCs/>
              </w:rPr>
              <w:t>STG_OPR_ITT</w:t>
            </w:r>
          </w:p>
        </w:tc>
        <w:tc>
          <w:tcPr>
            <w:tcW w:w="753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DFEE42" w14:textId="41E4E089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Extração das Informações da tabela “</w:t>
            </w:r>
            <w:r w:rsid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opr_cad_pos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”</w:t>
            </w:r>
            <w:r w:rsidR="00A01627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,</w:t>
            </w:r>
            <w:r w:rsidR="00362BF6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seria a primeira tabela a receber informações do cad pos (e também serve de ligação para pagamento e movimentação), quando há uma compra as informações “básicas” ficam salvas na tabela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26A76E1B" w14:textId="7E96FFD4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Registro de todas as atividades relacionadas </w:t>
            </w:r>
            <w:r w:rsid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a operação</w:t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.</w:t>
            </w:r>
          </w:p>
          <w:p w14:paraId="0037C9F8" w14:textId="72B586CF" w:rsidR="003655D7" w:rsidRDefault="003655D7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Campos disponíveis no arquivo:</w:t>
            </w:r>
            <w:r w:rsid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="0055779E"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ID_STG_OPR_ITT, VLR_CTRD_CSC, QTD_PCL, VLR_SDO_DDR, QTD_CLI_CAD_POS, QTD_OPR, ID_FNT_ITT, ID_MDL, DES_TIP_PSS, DAT_RSS_FNT_ITT e DAT_INC_DBO.</w:t>
            </w:r>
          </w:p>
          <w:p w14:paraId="7E30DBA8" w14:textId="77777777" w:rsidR="00CD192C" w:rsidRDefault="00CD192C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1B5F3F7D" w14:textId="376A2597" w:rsidR="0055779E" w:rsidRDefault="0055779E" w:rsidP="003655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Exemplo:</w:t>
            </w:r>
          </w:p>
          <w:p w14:paraId="4FA034DD" w14:textId="51543250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ID_STG_OPR_ITT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7</w:t>
            </w:r>
          </w:p>
          <w:p w14:paraId="5018DD40" w14:textId="261AFDAE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VLR_CTRD_CSC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24231168</w:t>
            </w:r>
          </w:p>
          <w:p w14:paraId="64ECB2D2" w14:textId="7482D526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QTD_PCL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20</w:t>
            </w:r>
          </w:p>
          <w:p w14:paraId="67950292" w14:textId="351E8F2A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VLR_SDO_DDR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14774641</w:t>
            </w:r>
          </w:p>
          <w:p w14:paraId="5A908489" w14:textId="706705A9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QTD_CLI_CAD_POS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</w:t>
            </w:r>
          </w:p>
          <w:p w14:paraId="75397261" w14:textId="3B512892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QTD_OPR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</w:t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7</w:t>
            </w:r>
          </w:p>
          <w:p w14:paraId="37E5E1AF" w14:textId="338E2C67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ID_FNT_ITT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67</w:t>
            </w:r>
          </w:p>
          <w:p w14:paraId="090FC687" w14:textId="704A2A35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ID_MDL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C01</w:t>
            </w:r>
          </w:p>
          <w:p w14:paraId="3D3FD540" w14:textId="68421555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DES_TIP_PSS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            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F</w:t>
            </w:r>
          </w:p>
          <w:p w14:paraId="54E4D888" w14:textId="1DB2A37D" w:rsidR="0055779E" w:rsidRP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DAT_RSS_FNT_ITT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2020-01-16</w:t>
            </w:r>
          </w:p>
          <w:p w14:paraId="226AC8F7" w14:textId="1487EC90" w:rsidR="0055779E" w:rsidRDefault="0055779E" w:rsidP="005577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D8569B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DAT_INC_DBO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ab/>
            </w:r>
            <w:r w:rsidR="00D8569B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</w:t>
            </w:r>
            <w:r w:rsidRPr="0055779E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2020-01-27 10:49:48.15</w:t>
            </w:r>
          </w:p>
          <w:p w14:paraId="05D1D754" w14:textId="77777777" w:rsidR="00E06E31" w:rsidRPr="00236CEB" w:rsidRDefault="00E06E31" w:rsidP="00E06E3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</w:tbl>
    <w:p w14:paraId="23947AD1" w14:textId="77777777" w:rsidR="0024738F" w:rsidRDefault="0024738F"/>
    <w:sectPr w:rsidR="00247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31"/>
    <w:rsid w:val="00134F36"/>
    <w:rsid w:val="00174E19"/>
    <w:rsid w:val="0020246F"/>
    <w:rsid w:val="0024738F"/>
    <w:rsid w:val="002A444E"/>
    <w:rsid w:val="00362BF6"/>
    <w:rsid w:val="003655D7"/>
    <w:rsid w:val="0037486A"/>
    <w:rsid w:val="00443B0A"/>
    <w:rsid w:val="0055779E"/>
    <w:rsid w:val="006C068A"/>
    <w:rsid w:val="0075102D"/>
    <w:rsid w:val="007F02C5"/>
    <w:rsid w:val="00A01627"/>
    <w:rsid w:val="00C13178"/>
    <w:rsid w:val="00CB0D74"/>
    <w:rsid w:val="00CD192C"/>
    <w:rsid w:val="00D8569B"/>
    <w:rsid w:val="00E06E31"/>
    <w:rsid w:val="00E23D47"/>
    <w:rsid w:val="00F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78A8"/>
  <w15:chartTrackingRefBased/>
  <w15:docId w15:val="{9D21C038-CEC8-4B3D-9416-9B174C6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31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1">
    <w:name w:val="Table Grid 1"/>
    <w:basedOn w:val="Tabelanormal"/>
    <w:rsid w:val="00E0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Tarso Geremia Altero</dc:creator>
  <cp:keywords/>
  <dc:description/>
  <cp:lastModifiedBy>Matheus de Tarso Geremia Altero</cp:lastModifiedBy>
  <cp:revision>13</cp:revision>
  <dcterms:created xsi:type="dcterms:W3CDTF">2020-02-18T13:30:00Z</dcterms:created>
  <dcterms:modified xsi:type="dcterms:W3CDTF">2020-02-19T13:12:00Z</dcterms:modified>
</cp:coreProperties>
</file>