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0"/>
      </w:pPr>
      <w:r>
        <w:rPr>
          <w:rFonts w:ascii="Segoe UI" w:cs="Segoe UI" w:eastAsia="Segoe UI" w:hAnsi="Segoe UI"/>
          <w:b/>
          <w:bCs/>
          <w:color w:val="0F1F2E"/>
          <w:sz w:val="48"/>
          <w:szCs w:val="48"/>
        </w:rPr>
        <w:t xml:space="preserve">Development Log</w:t>
      </w:r>
    </w:p>
    <w:p>
      <w:pPr>
        <w:spacing w:after="20" w:before="40"/>
      </w:pPr>
      <w:r>
        <w:rPr>
          <w:rFonts w:ascii="Segoe UI" w:cs="Segoe UI" w:eastAsia="Segoe UI" w:hAnsi="Segoe UI"/>
          <w:color w:val="0070C0"/>
          <w:sz w:val="22"/>
          <w:szCs w:val="22"/>
        </w:rPr>
        <w:t xml:space="preserve">ENT208TC: Industry Readiness — Spring 2026</w:t>
      </w:r>
    </w:p>
    <w:p>
      <w:pPr>
        <w:pBdr>
          <w:bottom w:val="single" w:color="0070C0" w:sz="5" w:space="1"/>
        </w:pBdr>
        <w:spacing w:after="60" w:before="60"/>
      </w:pP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C547" w:sz="4"/>
              <w:left w:val="single" w:color="E6C547" w:sz="1"/>
              <w:bottom w:val="single" w:color="E6C547" w:sz="1"/>
              <w:right w:val="single" w:color="E6C547" w:sz="1"/>
            </w:tcBorders>
            <w:shd w:fill="FFF8E7" w:val="clear"/>
            <w:tcMar>
              <w:top w:type="dxa" w:w="120"/>
              <w:left w:type="dxa" w:w="180"/>
              <w:bottom w:type="dxa" w:w="120"/>
              <w:right w:type="dxa" w:w="180"/>
            </w:tcMar>
          </w:tcPr>
          <w:p>
            <w:pPr>
              <w:spacing w:after="50"/>
            </w:pPr>
            <w:r>
              <w:rPr>
                <w:rFonts w:ascii="Segoe UI" w:cs="Segoe UI" w:eastAsia="Segoe UI" w:hAnsi="Segoe UI"/>
                <w:b/>
                <w:bCs/>
                <w:color w:val="0F1F2E"/>
                <w:sz w:val="19"/>
                <w:szCs w:val="19"/>
              </w:rPr>
              <w:t xml:space="preserve">📋  Why a Development Log?</w:t>
            </w:r>
          </w:p>
          <w:p>
            <w:pPr>
              <w:spacing w:after="40"/>
            </w:pPr>
            <w:r>
              <w:rPr>
                <w:rFonts w:ascii="Segoe UI" w:cs="Segoe UI" w:eastAsia="Segoe UI" w:hAnsi="Segoe UI"/>
                <w:color w:val="333333"/>
                <w:sz w:val="17"/>
                <w:szCs w:val="17"/>
              </w:rPr>
              <w:t xml:space="preserve">Weekly development logs are standard practice in professional product teams — from startups to companies like Google, Spotify, and Tencent. Engineers and PMs write short, structured updates so the whole team knows what shipped, what’s blocked, and what’s next. Keeping yours concise and evidence-based is the skill.</w:t>
            </w:r>
          </w:p>
          <w:p>
            <w:pPr>
              <w:spacing w:after="0"/>
            </w:pPr>
            <w:r>
              <w:rPr>
                <w:rFonts w:ascii="Segoe UI" w:cs="Segoe UI" w:eastAsia="Segoe UI" w:hAnsi="Segoe UI"/>
                <w:b/>
                <w:bCs/>
                <w:color w:val="333333"/>
                <w:sz w:val="17"/>
                <w:szCs w:val="17"/>
              </w:rPr>
              <w:t xml:space="preserve">This log is worth 20% of your grade. One entry per week, Weeks 3–9 (seven entries). Your pathfinder reads it to track progress.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0C0" w:sz="4"/>
              <w:left w:val="single" w:color="C4CDD5" w:sz="1"/>
              <w:bottom w:val="single" w:color="C4CDD5" w:sz="1"/>
              <w:right w:val="single" w:color="C4CDD5" w:sz="1"/>
            </w:tcBorders>
            <w:shd w:fill="E8F0FE" w:val="clear"/>
            <w:tcMar>
              <w:top w:type="dxa" w:w="120"/>
              <w:left w:type="dxa" w:w="180"/>
              <w:bottom w:type="dxa" w:w="120"/>
              <w:right w:type="dxa" w:w="180"/>
            </w:tcMar>
          </w:tcPr>
          <w:p>
            <w:pPr>
              <w:spacing w:after="60"/>
            </w:pPr>
            <w:r>
              <w:rPr>
                <w:rFonts w:ascii="Segoe UI" w:cs="Segoe UI" w:eastAsia="Segoe UI" w:hAnsi="Segoe UI"/>
                <w:b/>
                <w:bCs/>
                <w:color w:val="0F1F2E"/>
                <w:sz w:val="19"/>
                <w:szCs w:val="19"/>
              </w:rPr>
              <w:t xml:space="preserve">🚀  Getting Started — Do This Now</w:t>
            </w:r>
          </w:p>
          <w:p>
            <w:pPr>
              <w:spacing w:after="30"/>
            </w:pPr>
            <w:r>
              <w:rPr>
                <w:rFonts w:ascii="Segoe UI" w:cs="Segoe UI" w:eastAsia="Segoe UI" w:hAnsi="Segoe UI"/>
                <w:b/>
                <w:bCs/>
                <w:color w:val="C0392B"/>
                <w:sz w:val="17"/>
                <w:szCs w:val="17"/>
              </w:rPr>
              <w:t xml:space="preserve">This is a template. Do not edit this file directly.</w:t>
            </w:r>
          </w:p>
          <w:p>
            <w:pPr>
              <w:pStyle w:val="ListParagraph"/>
              <w:numPr>
                <w:ilvl w:val="0"/>
                <w:numId w:val="2"/>
              </w:numPr>
              <w:spacing w:after="30"/>
            </w:pPr>
            <w:r>
              <w:rPr>
                <w:rFonts w:ascii="Segoe UI" w:cs="Segoe UI" w:eastAsia="Segoe UI" w:hAnsi="Segoe UI"/>
                <w:color w:val="333333"/>
                <w:sz w:val="17"/>
                <w:szCs w:val="17"/>
              </w:rPr>
              <w:t xml:space="preserve">Upload this file to your team’s XJTLU SharePoint.</w:t>
            </w:r>
          </w:p>
          <w:p>
            <w:pPr>
              <w:pStyle w:val="ListParagraph"/>
              <w:numPr>
                <w:ilvl w:val="0"/>
                <w:numId w:val="2"/>
              </w:numPr>
              <w:spacing w:after="30"/>
            </w:pPr>
            <w:r>
              <w:rPr>
                <w:rFonts w:ascii="Segoe UI" w:cs="Segoe UI" w:eastAsia="Segoe UI" w:hAnsi="Segoe UI"/>
                <w:color w:val="333333"/>
                <w:sz w:val="17"/>
                <w:szCs w:val="17"/>
              </w:rPr>
              <w:t xml:space="preserve">Rename it: </w:t>
            </w:r>
            <w:r>
              <w:rPr>
                <w:rFonts w:ascii="Segoe UI" w:cs="Segoe UI" w:eastAsia="Segoe UI" w:hAnsi="Segoe UI"/>
                <w:b/>
                <w:bCs/>
                <w:color w:val="0F1F2E"/>
                <w:sz w:val="17"/>
                <w:szCs w:val="17"/>
              </w:rPr>
              <w:t xml:space="preserve">DevLog_[TeamName]_ENT208TC.docx</w:t>
            </w:r>
            <w:r>
              <w:rPr>
                <w:rFonts w:ascii="Segoe UI" w:cs="Segoe UI" w:eastAsia="Segoe UI" w:hAnsi="Segoe UI"/>
                <w:i/>
                <w:iCs/>
                <w:color w:val="636E78"/>
                <w:sz w:val="17"/>
                <w:szCs w:val="17"/>
              </w:rPr>
              <w:t xml:space="preserve">  (e.g. DevLog_Phoenix_ENT208TC.docx)</w:t>
            </w:r>
          </w:p>
          <w:p>
            <w:pPr>
              <w:pStyle w:val="ListParagraph"/>
              <w:numPr>
                <w:ilvl w:val="0"/>
                <w:numId w:val="2"/>
              </w:numPr>
              <w:spacing w:after="30"/>
            </w:pPr>
            <w:r>
              <w:rPr>
                <w:rFonts w:ascii="Segoe UI" w:cs="Segoe UI" w:eastAsia="Segoe UI" w:hAnsi="Segoe UI"/>
                <w:color w:val="333333"/>
                <w:sz w:val="17"/>
                <w:szCs w:val="17"/>
              </w:rPr>
              <w:t xml:space="preserve">Fill in the Team Information section on this page.</w:t>
            </w:r>
          </w:p>
          <w:p>
            <w:pPr>
              <w:pStyle w:val="ListParagraph"/>
              <w:numPr>
                <w:ilvl w:val="0"/>
                <w:numId w:val="2"/>
              </w:numPr>
              <w:spacing w:after="30"/>
            </w:pPr>
            <w:r>
              <w:rPr>
                <w:rFonts w:ascii="Segoe UI" w:cs="Segoe UI" w:eastAsia="Segoe UI" w:hAnsi="Segoe UI"/>
                <w:color w:val="333333"/>
                <w:sz w:val="17"/>
                <w:szCs w:val="17"/>
              </w:rPr>
              <w:t xml:space="preserve">Share the link with your pathfinder and module leaders.</w:t>
            </w:r>
          </w:p>
          <w:p>
            <w:pPr>
              <w:pStyle w:val="ListParagraph"/>
              <w:numPr>
                <w:ilvl w:val="0"/>
                <w:numId w:val="2"/>
              </w:numPr>
              <w:spacing w:after="30"/>
            </w:pPr>
            <w:r>
              <w:rPr>
                <w:rFonts w:ascii="Segoe UI" w:cs="Segoe UI" w:eastAsia="Segoe UI" w:hAnsi="Segoe UI"/>
                <w:color w:val="333333"/>
                <w:sz w:val="17"/>
                <w:szCs w:val="17"/>
              </w:rPr>
              <w:t xml:space="preserve">Delete this blue box and the yellow box above once your team has read them.</w:t>
            </w:r>
          </w:p>
          <w:p>
            <w:pPr>
              <w:spacing w:after="0"/>
            </w:pPr>
            <w:r>
              <w:rPr>
                <w:rFonts w:ascii="Segoe UI" w:cs="Segoe UI" w:eastAsia="Segoe UI" w:hAnsi="Segoe UI"/>
                <w:i/>
                <w:iCs/>
                <w:color w:val="636E78"/>
                <w:sz w:val="17"/>
                <w:szCs w:val="17"/>
              </w:rPr>
              <w:t xml:space="preserve">Each team creates one copy. Everyone in the team edits the same document.</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4F4F" w:sz="4"/>
              <w:left w:val="single" w:color="C4CDD5" w:sz="1"/>
              <w:bottom w:val="single" w:color="C4CDD5" w:sz="1"/>
              <w:right w:val="single" w:color="C4CDD5" w:sz="1"/>
            </w:tcBorders>
            <w:shd w:fill="FFF0F0" w:val="clear"/>
            <w:tcMar>
              <w:top w:type="dxa" w:w="100"/>
              <w:left w:type="dxa" w:w="180"/>
              <w:bottom w:type="dxa" w:w="100"/>
              <w:right w:type="dxa" w:w="180"/>
            </w:tcMar>
          </w:tcPr>
          <w:p>
            <w:pPr>
              <w:spacing w:after="50"/>
            </w:pPr>
            <w:r>
              <w:rPr>
                <w:rFonts w:ascii="Segoe UI" w:cs="Segoe UI" w:eastAsia="Segoe UI" w:hAnsi="Segoe UI"/>
                <w:b/>
                <w:bCs/>
                <w:color w:val="C0392B"/>
                <w:sz w:val="19"/>
                <w:szCs w:val="19"/>
              </w:rPr>
              <w:t xml:space="preserve">⚠  Submission Requirement — Read This Now</w:t>
            </w:r>
          </w:p>
          <w:p>
            <w:pPr>
              <w:spacing w:after="40"/>
            </w:pPr>
            <w:r>
              <w:rPr>
                <w:rFonts w:ascii="Segoe UI" w:cs="Segoe UI" w:eastAsia="Segoe UI" w:hAnsi="Segoe UI"/>
                <w:b/>
                <w:bCs/>
                <w:color w:val="333333"/>
                <w:sz w:val="17"/>
                <w:szCs w:val="17"/>
              </w:rPr>
              <w:t xml:space="preserve">You submit this document in Week 11 together with its SharePoint version history.</w:t>
            </w:r>
            <w:r>
              <w:rPr>
                <w:rFonts w:ascii="Segoe UI" w:cs="Segoe UI" w:eastAsia="Segoe UI" w:hAnsi="Segoe UI"/>
                <w:color w:val="333333"/>
                <w:sz w:val="17"/>
                <w:szCs w:val="17"/>
              </w:rPr>
              <w:t xml:space="preserve"> The version history proves that you wrote entries week by week — not all at once before the deadline. Without it, your log cannot be verified.</w:t>
            </w:r>
          </w:p>
          <w:p>
            <w:pPr>
              <w:spacing w:after="40"/>
            </w:pPr>
            <w:r>
              <w:rPr>
                <w:rFonts w:ascii="Segoe UI" w:cs="Segoe UI" w:eastAsia="Segoe UI" w:hAnsi="Segoe UI"/>
                <w:b/>
                <w:bCs/>
                <w:color w:val="C0392B"/>
                <w:sz w:val="17"/>
                <w:szCs w:val="17"/>
              </w:rPr>
              <w:t xml:space="preserve">This only works if you keep the file on XJTLU SharePoint from the start.</w:t>
            </w:r>
            <w:r>
              <w:rPr>
                <w:rFonts w:ascii="Segoe UI" w:cs="Segoe UI" w:eastAsia="Segoe UI" w:hAnsi="Segoe UI"/>
                <w:color w:val="333333"/>
                <w:sz w:val="17"/>
                <w:szCs w:val="17"/>
              </w:rPr>
              <w:t xml:space="preserve"> Google Docs does not produce compatible version history. Moving to SharePoint later loses your earlier history. Start on SharePoint now.</w:t>
            </w:r>
          </w:p>
          <w:p>
            <w:pPr>
              <w:spacing w:after="0"/>
            </w:pPr>
            <w:r>
              <w:rPr>
                <w:rFonts w:ascii="Segoe UI" w:cs="Segoe UI" w:eastAsia="Segoe UI" w:hAnsi="Segoe UI"/>
                <w:i/>
                <w:iCs/>
                <w:color w:val="636E78"/>
                <w:sz w:val="17"/>
                <w:szCs w:val="17"/>
              </w:rPr>
              <w:t xml:space="preserve">Tip: Edit directly in SharePoint’s Word Online so every save creates a version automatically.</w:t>
            </w:r>
          </w:p>
        </w:tc>
      </w:tr>
    </w:tbl>
    <w:p>
      <w:pPr>
        <w:spacing w:after="0" w:before="160"/>
      </w:pPr>
    </w:p>
    <w:p>
      <w:pPr>
        <w:pStyle w:val="Heading2"/>
      </w:pPr>
      <w:r>
        <w:t xml:space="preserve">Team Information</w:t>
      </w:r>
    </w:p>
    <w:p>
      <w:pPr>
        <w:spacing w:after="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Team Name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[Your team name]</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Session &amp; Group</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Session [X] — Group [Y]</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Academic Year</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2025–2026</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Pathfinder</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[Name]</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GitHub Repository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[Link — if private, add pathfinder + module leaders as collaborators]</w:t>
            </w:r>
          </w:p>
        </w:tc>
      </w:tr>
    </w:tbl>
    <w:p>
      <w:pPr>
        <w:spacing w:after="0" w:before="100"/>
      </w:pPr>
    </w:p>
    <w:p>
      <w:pPr>
        <w:spacing w:after="60" w:before="200"/>
      </w:pPr>
      <w:r>
        <w:rPr>
          <w:rFonts w:ascii="Segoe UI" w:cs="Segoe UI" w:eastAsia="Segoe UI" w:hAnsi="Segoe UI"/>
          <w:b/>
          <w:bCs/>
          <w:color w:val="0070C0"/>
          <w:sz w:val="21"/>
          <w:szCs w:val="21"/>
        </w:rP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Full Name</w:t>
            </w:r>
          </w:p>
        </w:tc>
        <w:tc>
          <w:tcPr>
            <w:tcW w:type="dxa" w:w="4513"/>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Student ID</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[Team Member 1]</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r>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[Team Member 2]</w:t>
            </w:r>
          </w:p>
        </w:tc>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[Team Member 3]</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r>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[Team Member 4]</w:t>
            </w:r>
          </w:p>
        </w:tc>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[Team Member 5]</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r>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[Team Member 6]</w:t>
            </w:r>
          </w:p>
        </w:tc>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[Team Member 7]</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[Student ID]</w:t>
            </w:r>
          </w:p>
        </w:tc>
      </w:tr>
    </w:tbl>
    <w:p>
      <w:pPr>
        <w:spacing w:after="0" w:before="100"/>
      </w:pPr>
    </w:p>
    <w:p>
      <w:pPr>
        <w:spacing w:after="60" w:before="200"/>
      </w:pPr>
      <w:r>
        <w:rPr>
          <w:rFonts w:ascii="Segoe UI" w:cs="Segoe UI" w:eastAsia="Segoe UI" w:hAnsi="Segoe UI"/>
          <w:b/>
          <w:bCs/>
          <w:color w:val="0070C0"/>
          <w:sz w:val="21"/>
          <w:szCs w:val="21"/>
        </w:rPr>
        <w:t xml:space="preserve">Sharing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w:t>
            </w:r>
          </w:p>
        </w:tc>
        <w:tc>
          <w:tcPr>
            <w:tcW w:type="dxa" w:w="85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Dev Log link included in Project Brief</w:t>
            </w:r>
          </w:p>
        </w:tc>
      </w:tr>
      <w:tr>
        <w:tc>
          <w:tcPr>
            <w:tcW w:type="dxa" w:w="5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val="false"/>
                <w:iCs w:val="false"/>
                <w:color w:val="333333"/>
                <w:sz w:val="18"/>
                <w:szCs w:val="18"/>
              </w:rPr>
              <w:t xml:space="preserve">☐</w:t>
            </w:r>
          </w:p>
        </w:tc>
        <w:tc>
          <w:tcPr>
            <w:tcW w:type="dxa" w:w="85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val="false"/>
                <w:iCs w:val="false"/>
                <w:color w:val="333333"/>
                <w:sz w:val="18"/>
                <w:szCs w:val="18"/>
              </w:rPr>
              <w:t xml:space="preserve">Link sent to pathfinder</w:t>
            </w:r>
          </w:p>
        </w:tc>
      </w:tr>
      <w:tr>
        <w:tc>
          <w:tcPr>
            <w:tcW w:type="dxa" w:w="5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w:t>
            </w:r>
          </w:p>
        </w:tc>
        <w:tc>
          <w:tcPr>
            <w:tcW w:type="dxa" w:w="85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Link sent to module leaders</w:t>
            </w:r>
          </w:p>
        </w:tc>
      </w:tr>
    </w:tbl>
    <w:p>
      <w:pPr>
        <w:spacing w:after="60" w:before="20"/>
      </w:pPr>
      <w:r>
        <w:rPr>
          <w:rFonts w:ascii="Segoe UI" w:cs="Segoe UI" w:eastAsia="Segoe UI" w:hAnsi="Segoe UI"/>
          <w:i/>
          <w:iCs/>
          <w:color w:val="636E78"/>
          <w:sz w:val="17"/>
          <w:szCs w:val="17"/>
        </w:rPr>
        <w:t xml:space="preserve">Sharing setting: “Anyone at XJTLU with the link can view and comment.”</w:t>
      </w:r>
    </w:p>
    <w:p>
      <w:pPr>
        <w:spacing w:after="0" w:before="100"/>
      </w:pPr>
    </w:p>
    <w:p>
      <w:pPr>
        <w:spacing w:after="60" w:before="200"/>
      </w:pPr>
      <w:r>
        <w:rPr>
          <w:rFonts w:ascii="Segoe UI" w:cs="Segoe UI" w:eastAsia="Segoe UI" w:hAnsi="Segoe UI"/>
          <w:b/>
          <w:bCs/>
          <w:color w:val="0070C0"/>
          <w:sz w:val="21"/>
          <w:szCs w:val="21"/>
        </w:rPr>
        <w:t xml:space="preserve">Evidence Quality — Quick Reference</w:t>
      </w:r>
    </w:p>
    <w:p>
      <w:pPr>
        <w:spacing w:after="60" w:before="20"/>
      </w:pPr>
      <w:r>
        <w:rPr>
          <w:rFonts w:ascii="Segoe UI" w:cs="Segoe UI" w:eastAsia="Segoe UI" w:hAnsi="Segoe UI"/>
          <w:i/>
          <w:iCs/>
          <w:color w:val="636E78"/>
          <w:sz w:val="17"/>
          <w:szCs w:val="17"/>
        </w:rPr>
        <w:t xml:space="preserve">Your pathfinder can’t verify what isn’t linked. Link everything as you go. Photos and screenshots are great evidence — host them on GitHub, Google Drive, or SharePoint and link here rather than pasting into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Weak ✘</w:t>
            </w:r>
          </w:p>
        </w:tc>
        <w:tc>
          <w:tcPr>
            <w:tcW w:type="dxa" w:w="4513"/>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Strong ✔</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“Made progress on the app”</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GitHub commit showing the change</w:t>
            </w:r>
          </w:p>
        </w:tc>
      </w:tr>
      <w:tr>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“Talked to users”</w:t>
            </w:r>
          </w:p>
        </w:tc>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val="false"/>
                <w:iCs w:val="false"/>
                <w:color w:val="333333"/>
                <w:sz w:val="18"/>
                <w:szCs w:val="18"/>
              </w:rPr>
              <w:t xml:space="preserve">Interview notes with direct quotes</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“Worked on design”</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Figma link: before and after</w:t>
            </w:r>
          </w:p>
        </w:tc>
      </w:tr>
      <w:tr>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“Fixed a bug”</w:t>
            </w:r>
          </w:p>
        </w:tc>
        <w:tc>
          <w:tcPr>
            <w:tcW w:type="dxa" w:w="4513"/>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val="false"/>
                <w:iCs w:val="false"/>
                <w:color w:val="333333"/>
                <w:sz w:val="18"/>
                <w:szCs w:val="18"/>
              </w:rPr>
              <w:t xml:space="preserve">GitHub issue + commit that closed it</w:t>
            </w:r>
          </w:p>
        </w:tc>
      </w:tr>
      <w:tr>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“Built a prototype”</w:t>
            </w:r>
          </w:p>
        </w:tc>
        <w:tc>
          <w:tcPr>
            <w:tcW w:type="dxa" w:w="4513"/>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val="false"/>
                <w:iCs w:val="false"/>
                <w:color w:val="333333"/>
                <w:sz w:val="18"/>
                <w:szCs w:val="18"/>
              </w:rPr>
              <w:t xml:space="preserve">Photo/video link showing it working</w:t>
            </w:r>
          </w:p>
        </w:tc>
      </w:tr>
    </w:tbl>
    <w:p>
      <w:pPr>
        <w:pBdr>
          <w:bottom w:val="single" w:color="0F1F2E" w:sz="8" w:space="4"/>
        </w:pBdr>
        <w:spacing w:after="0" w:before="100"/>
      </w:pPr>
      <w:r>
        <w:rPr>
          <w:rFonts w:ascii="Segoe UI" w:cs="Segoe UI" w:eastAsia="Segoe UI" w:hAnsi="Segoe UI"/>
          <w:b/>
          <w:bCs/>
          <w:color w:val="0F1F2E"/>
          <w:sz w:val="34"/>
          <w:szCs w:val="34"/>
        </w:rPr>
        <w:t xml:space="preserve">WEEK 3</w:t>
      </w:r>
      <w:r>
        <w:rPr>
          <w:rFonts w:ascii="Segoe UI" w:cs="Segoe UI" w:eastAsia="Segoe UI" w:hAnsi="Segoe UI"/>
          <w:i/>
          <w:iCs/>
          <w:color w:val="636E78"/>
          <w:sz w:val="24"/>
          <w:szCs w:val="24"/>
        </w:rPr>
        <w:t xml:space="preserve">  —  20/03/2026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WEEK 4</w:t>
      </w:r>
      <w:r>
        <w:rPr>
          <w:rFonts w:ascii="Segoe UI" w:cs="Segoe UI" w:eastAsia="Segoe UI" w:hAnsi="Segoe UI"/>
          <w:i/>
          <w:iCs/>
          <w:color w:val="636E78"/>
          <w:sz w:val="24"/>
          <w:szCs w:val="24"/>
        </w:rPr>
        <w:t xml:space="preserve">  —  27/03/2026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WEEK 5</w:t>
      </w:r>
      <w:r>
        <w:rPr>
          <w:rFonts w:ascii="Segoe UI" w:cs="Segoe UI" w:eastAsia="Segoe UI" w:hAnsi="Segoe UI"/>
          <w:i/>
          <w:iCs/>
          <w:color w:val="636E78"/>
          <w:sz w:val="24"/>
          <w:szCs w:val="24"/>
        </w:rPr>
        <w:t xml:space="preserve">  —  03/04/2026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WEEK 6</w:t>
      </w:r>
      <w:r>
        <w:rPr>
          <w:rFonts w:ascii="Segoe UI" w:cs="Segoe UI" w:eastAsia="Segoe UI" w:hAnsi="Segoe UI"/>
          <w:i/>
          <w:iCs/>
          <w:color w:val="636E78"/>
          <w:sz w:val="24"/>
          <w:szCs w:val="24"/>
        </w:rPr>
        <w:t xml:space="preserve">  —  10/04/2026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WEEK 7</w:t>
      </w:r>
      <w:r>
        <w:rPr>
          <w:rFonts w:ascii="Segoe UI" w:cs="Segoe UI" w:eastAsia="Segoe UI" w:hAnsi="Segoe UI"/>
          <w:i/>
          <w:iCs/>
          <w:color w:val="636E78"/>
          <w:sz w:val="24"/>
          <w:szCs w:val="24"/>
        </w:rPr>
        <w:t xml:space="preserve">  —  17/04/2026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WEEK 8</w:t>
      </w:r>
      <w:r>
        <w:rPr>
          <w:rFonts w:ascii="Segoe UI" w:cs="Segoe UI" w:eastAsia="Segoe UI" w:hAnsi="Segoe UI"/>
          <w:i/>
          <w:iCs/>
          <w:color w:val="636E78"/>
          <w:sz w:val="24"/>
          <w:szCs w:val="24"/>
        </w:rPr>
        <w:t xml:space="preserve">  —  24/04/2026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WEEK 9</w:t>
      </w:r>
      <w:r>
        <w:rPr>
          <w:rFonts w:ascii="Segoe UI" w:cs="Segoe UI" w:eastAsia="Segoe UI" w:hAnsi="Segoe UI"/>
          <w:i/>
          <w:iCs/>
          <w:color w:val="636E78"/>
          <w:sz w:val="24"/>
          <w:szCs w:val="24"/>
        </w:rPr>
        <w:t xml:space="preserve">  —  01/05/2026</w:t>
      </w:r>
    </w:p>
    <w:p>
      <w:pPr>
        <w:spacing w:after="0" w:before="100"/>
      </w:pPr>
    </w:p>
    <w:p>
      <w:pPr>
        <w:spacing w:after="60" w:before="0"/>
      </w:pPr>
      <w:r>
        <w:rPr>
          <w:rFonts w:ascii="Segoe UI" w:cs="Segoe UI" w:eastAsia="Segoe UI" w:hAnsi="Segoe UI"/>
          <w:b/>
          <w:bCs/>
          <w:color w:val="0070C0"/>
          <w:sz w:val="21"/>
          <w:szCs w:val="21"/>
        </w:rPr>
        <w:t xml:space="preserve">Project Status</w:t>
      </w:r>
    </w:p>
    <w:p>
      <w:pPr>
        <w:spacing w:after="60" w:before="20"/>
      </w:pPr>
      <w:r>
        <w:rPr>
          <w:rFonts w:ascii="Segoe UI" w:cs="Segoe UI" w:eastAsia="Segoe UI" w:hAnsi="Segoe UI"/>
          <w:i/>
          <w:iCs/>
          <w:color w:val="636E78"/>
          <w:sz w:val="17"/>
          <w:szCs w:val="17"/>
        </w:rPr>
        <w:t xml:space="preserve">Delete the two statuses that don’t apply. Keep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34A853" w:sz="3"/>
              <w:left w:val="single" w:color="C4CDD5" w:sz="1"/>
              <w:bottom w:val="single" w:color="C4CDD5" w:sz="1"/>
              <w:right w:val="single" w:color="C4CDD5" w:sz="1"/>
            </w:tcBorders>
            <w:shd w:fill="E8F5E9" w:val="clear"/>
            <w:tcMar>
              <w:top w:type="dxa" w:w="100"/>
              <w:left w:type="dxa" w:w="140"/>
              <w:bottom w:type="dxa" w:w="100"/>
              <w:right w:type="dxa" w:w="140"/>
            </w:tcMar>
            <w:vAlign w:val="center"/>
          </w:tcPr>
          <w:p>
            <w:pPr>
              <w:jc w:val="center"/>
            </w:pPr>
            <w:r>
              <w:rPr>
                <w:rFonts w:ascii="Segoe UI" w:cs="Segoe UI" w:eastAsia="Segoe UI" w:hAnsi="Segoe UI"/>
                <w:b/>
                <w:bCs/>
                <w:color w:val="1B7D2C"/>
                <w:sz w:val="19"/>
                <w:szCs w:val="19"/>
              </w:rPr>
              <w:t xml:space="preserve">🟢  ON TRACK</w:t>
            </w:r>
          </w:p>
        </w:tc>
        <w:tc>
          <w:tcPr>
            <w:tcW w:type="dxa" w:w="3009"/>
            <w:tcBorders>
              <w:top w:val="single" w:color="F9AB00" w:sz="3"/>
              <w:left w:val="single" w:color="C4CDD5" w:sz="1"/>
              <w:bottom w:val="single" w:color="C4CDD5" w:sz="1"/>
              <w:right w:val="single" w:color="C4CDD5" w:sz="1"/>
            </w:tcBorders>
            <w:shd w:fill="FFF8E1" w:val="clear"/>
            <w:tcMar>
              <w:top w:type="dxa" w:w="100"/>
              <w:left w:type="dxa" w:w="140"/>
              <w:bottom w:type="dxa" w:w="100"/>
              <w:right w:type="dxa" w:w="140"/>
            </w:tcMar>
            <w:vAlign w:val="center"/>
          </w:tcPr>
          <w:p>
            <w:pPr>
              <w:jc w:val="center"/>
            </w:pPr>
            <w:r>
              <w:rPr>
                <w:rFonts w:ascii="Segoe UI" w:cs="Segoe UI" w:eastAsia="Segoe UI" w:hAnsi="Segoe UI"/>
                <w:b/>
                <w:bCs/>
                <w:color w:val="B8860B"/>
                <w:sz w:val="19"/>
                <w:szCs w:val="19"/>
              </w:rPr>
              <w:t xml:space="preserve">🟡  AT RISK</w:t>
            </w:r>
          </w:p>
        </w:tc>
        <w:tc>
          <w:tcPr>
            <w:tcW w:type="dxa" w:w="3009"/>
            <w:tcBorders>
              <w:top w:val="single" w:color="EA4335" w:sz="3"/>
              <w:left w:val="single" w:color="C4CDD5" w:sz="1"/>
              <w:bottom w:val="single" w:color="C4CDD5" w:sz="1"/>
              <w:right w:val="single" w:color="C4CDD5" w:sz="1"/>
            </w:tcBorders>
            <w:shd w:fill="FDECEA" w:val="clear"/>
            <w:tcMar>
              <w:top w:type="dxa" w:w="100"/>
              <w:left w:type="dxa" w:w="140"/>
              <w:bottom w:type="dxa" w:w="100"/>
              <w:right w:type="dxa" w:w="140"/>
            </w:tcMar>
            <w:vAlign w:val="center"/>
          </w:tcPr>
          <w:p>
            <w:pPr>
              <w:jc w:val="center"/>
            </w:pPr>
            <w:r>
              <w:rPr>
                <w:rFonts w:ascii="Segoe UI" w:cs="Segoe UI" w:eastAsia="Segoe UI" w:hAnsi="Segoe UI"/>
                <w:b/>
                <w:bCs/>
                <w:color w:val="C0392B"/>
                <w:sz w:val="19"/>
                <w:szCs w:val="19"/>
              </w:rPr>
              <w:t xml:space="preserve">🔴  IN CRISIS</w:t>
            </w:r>
          </w:p>
        </w:tc>
      </w:tr>
    </w:tbl>
    <w:p>
      <w:pPr>
        <w:spacing w:after="0" w:before="40"/>
      </w:pPr>
    </w:p>
    <w:p>
      <w:r>
        <w:rPr>
          <w:rFonts w:ascii="Segoe UI" w:cs="Segoe UI" w:eastAsia="Segoe UI" w:hAnsi="Segoe UI"/>
          <w:b/>
          <w:bCs/>
          <w:color w:val="0F1F2E"/>
          <w:sz w:val="19"/>
          <w:szCs w:val="19"/>
        </w:rPr>
        <w:t xml:space="preserve">Why this status: </w:t>
      </w:r>
      <w:r>
        <w:rPr>
          <w:rFonts w:ascii="Segoe UI" w:cs="Segoe UI" w:eastAsia="Segoe UI" w:hAnsi="Segoe UI"/>
          <w:i/>
          <w:iCs/>
          <w:color w:val="636E78"/>
          <w:sz w:val="19"/>
          <w:szCs w:val="19"/>
        </w:rPr>
        <w:t xml:space="preserve">[One sentence]</w:t>
      </w:r>
    </w:p>
    <w:p>
      <w:pPr>
        <w:spacing w:after="60" w:before="200"/>
      </w:pPr>
      <w:r>
        <w:rPr>
          <w:rFonts w:ascii="Segoe UI" w:cs="Segoe UI" w:eastAsia="Segoe UI" w:hAnsi="Segoe UI"/>
          <w:b/>
          <w:bCs/>
          <w:color w:val="0070C0"/>
          <w:sz w:val="21"/>
          <w:szCs w:val="21"/>
        </w:rPr>
        <w:t xml:space="preserve">What We Did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Did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task]</w:t>
            </w:r>
          </w:p>
        </w:tc>
      </w:tr>
    </w:tbl>
    <w:p>
      <w:pPr>
        <w:spacing w:after="60" w:before="200"/>
      </w:pPr>
      <w:r>
        <w:rPr>
          <w:rFonts w:ascii="Segoe UI" w:cs="Segoe UI" w:eastAsia="Segoe UI" w:hAnsi="Segoe UI"/>
          <w:b/>
          <w:bCs/>
          <w:color w:val="0070C0"/>
          <w:sz w:val="21"/>
          <w:szCs w:val="21"/>
        </w:rPr>
        <w:t xml:space="preserve">Evidence Links</w:t>
      </w:r>
    </w:p>
    <w:p>
      <w:pPr>
        <w:spacing w:after="60" w:before="20"/>
      </w:pPr>
      <w:r>
        <w:rPr>
          <w:rFonts w:ascii="Segoe UI" w:cs="Segoe UI" w:eastAsia="Segoe UI" w:hAnsi="Segoe UI"/>
          <w:i/>
          <w:iCs/>
          <w:color w:val="636E78"/>
          <w:sz w:val="17"/>
          <w:szCs w:val="17"/>
        </w:rPr>
        <w:t xml:space="preserve">Link to evidence — don’t paste photos into this document. Use GitHub, Google Drive, or SharePoint to host images and link here. Keeps the file fast.</w:t>
      </w:r>
    </w:p>
    <w:p>
      <w:pPr>
        <w:pStyle w:val="ListParagraph"/>
        <w:numPr>
          <w:ilvl w:val="0"/>
          <w:numId w:val="3"/>
        </w:numPr>
      </w:pPr>
      <w:r>
        <w:rPr>
          <w:rFonts w:ascii="Segoe UI" w:cs="Segoe UI" w:eastAsia="Segoe UI" w:hAnsi="Segoe UI"/>
          <w:i/>
          <w:iCs/>
          <w:color w:val="636E78"/>
          <w:sz w:val="19"/>
          <w:szCs w:val="19"/>
        </w:rPr>
        <w:t xml:space="preserve">[Link 1 — e.g. GitHub commit, Figma screen, photo of prototype]</w:t>
      </w:r>
    </w:p>
    <w:p>
      <w:pPr>
        <w:pStyle w:val="ListParagraph"/>
        <w:numPr>
          <w:ilvl w:val="0"/>
          <w:numId w:val="3"/>
        </w:numPr>
      </w:pPr>
      <w:r>
        <w:rPr>
          <w:rFonts w:ascii="Segoe UI" w:cs="Segoe UI" w:eastAsia="Segoe UI" w:hAnsi="Segoe UI"/>
          <w:i/>
          <w:iCs/>
          <w:color w:val="636E78"/>
          <w:sz w:val="19"/>
          <w:szCs w:val="19"/>
        </w:rPr>
        <w:t xml:space="preserve">[Link 2]</w:t>
      </w:r>
    </w:p>
    <w:p>
      <w:pPr>
        <w:pStyle w:val="ListParagraph"/>
        <w:numPr>
          <w:ilvl w:val="0"/>
          <w:numId w:val="3"/>
        </w:numPr>
      </w:pPr>
      <w:r>
        <w:rPr>
          <w:rFonts w:ascii="Segoe UI" w:cs="Segoe UI" w:eastAsia="Segoe UI" w:hAnsi="Segoe UI"/>
          <w:i/>
          <w:iCs/>
          <w:color w:val="636E78"/>
          <w:sz w:val="19"/>
          <w:szCs w:val="19"/>
        </w:rPr>
        <w:t xml:space="preserve">[Link 3]</w:t>
      </w:r>
    </w:p>
    <w:p>
      <w:pPr>
        <w:spacing w:after="60" w:before="200"/>
      </w:pPr>
      <w:r>
        <w:rPr>
          <w:rFonts w:ascii="Segoe UI" w:cs="Segoe UI" w:eastAsia="Segoe UI" w:hAnsi="Segoe UI"/>
          <w:b/>
          <w:bCs/>
          <w:color w:val="0070C0"/>
          <w:sz w:val="21"/>
          <w:szCs w:val="21"/>
        </w:rPr>
        <w:t xml:space="preserve">Key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Decision</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your team decided]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Why</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[Evidence, user feedback, or constraint]</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Alternative</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else you considered and why you didn’t]</w:t>
            </w:r>
          </w:p>
        </w:tc>
      </w:tr>
    </w:tbl>
    <w:p>
      <w:pPr>
        <w:spacing w:after="60" w:before="200"/>
      </w:pPr>
      <w:r>
        <w:rPr>
          <w:rFonts w:ascii="Segoe UI" w:cs="Segoe UI" w:eastAsia="Segoe UI" w:hAnsi="Segoe UI"/>
          <w:b/>
          <w:bCs/>
          <w:color w:val="0070C0"/>
          <w:sz w:val="21"/>
          <w:szCs w:val="21"/>
        </w:rPr>
        <w:t xml:space="preserve">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happened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[What went wrong or was harder than expected]</w:t>
            </w:r>
          </w:p>
        </w:tc>
      </w:tr>
      <w:tr>
        <w:tc>
          <w:tcPr>
            <w:tcW w:type="dxa" w:w="2600"/>
            <w:tcBorders>
              <w:top w:val="none" w:sz="0"/>
              <w:left w:val="none" w:sz="0"/>
              <w:bottom w:val="none" w:sz="0"/>
              <w:right w:val="none" w:sz="0"/>
            </w:tcBorders>
            <w:shd w:fill="EDF2F7" w:val="clear"/>
            <w:tcMar>
              <w:top w:type="dxa" w:w="50"/>
              <w:left w:type="dxa" w:w="120"/>
              <w:bottom w:type="dxa" w:w="50"/>
              <w:right w:type="dxa" w:w="80"/>
            </w:tcMar>
          </w:tcPr>
          <w:p>
            <w:r>
              <w:rPr>
                <w:rFonts w:ascii="Segoe UI" w:cs="Segoe UI" w:eastAsia="Segoe UI" w:hAnsi="Segoe UI"/>
                <w:b/>
                <w:bCs/>
                <w:color w:val="0F1F2E"/>
                <w:sz w:val="19"/>
                <w:szCs w:val="19"/>
              </w:rPr>
              <w:t xml:space="preserve">What we did</w:t>
            </w:r>
          </w:p>
        </w:tc>
        <w:tc>
          <w:tcPr>
            <w:tcW w:type="dxa" w:w="6426"/>
            <w:tcBorders>
              <w:top w:val="none" w:sz="0"/>
              <w:left w:val="none" w:sz="0"/>
              <w:bottom w:val="none" w:sz="0"/>
              <w:right w:val="none" w:sz="0"/>
            </w:tcBorders>
            <w:tcMar>
              <w:top w:type="dxa" w:w="50"/>
              <w:left w:type="dxa" w:w="120"/>
              <w:bottom w:type="dxa" w:w="50"/>
              <w:right w:type="dxa" w:w="120"/>
            </w:tcMar>
          </w:tcPr>
          <w:p>
            <w:r>
              <w:rPr>
                <w:rFonts w:ascii="Segoe UI" w:cs="Segoe UI" w:eastAsia="Segoe UI" w:hAnsi="Segoe UI"/>
                <w:i/>
                <w:iCs/>
                <w:color w:val="636E78"/>
                <w:sz w:val="19"/>
                <w:szCs w:val="19"/>
              </w:rPr>
              <w:t xml:space="preserve">[How the team responded — or plans to]</w:t>
            </w:r>
          </w:p>
        </w:tc>
      </w:tr>
    </w:tbl>
    <w:p>
      <w:pPr>
        <w:spacing w:after="60" w:before="200"/>
      </w:pPr>
      <w:r>
        <w:rPr>
          <w:rFonts w:ascii="Segoe UI" w:cs="Segoe UI" w:eastAsia="Segoe UI" w:hAnsi="Segoe UI"/>
          <w:b/>
          <w:bCs/>
          <w:color w:val="0070C0"/>
          <w:sz w:val="21"/>
          <w:szCs w:val="21"/>
        </w:rPr>
        <w:t xml:space="preserve">Next Week’s Plan</w:t>
      </w:r>
    </w:p>
    <w:p>
      <w:pPr>
        <w:spacing w:after="60" w:before="20"/>
      </w:pPr>
      <w:r>
        <w:rPr>
          <w:rFonts w:ascii="Segoe UI" w:cs="Segoe UI" w:eastAsia="Segoe UI" w:hAnsi="Segoe UI"/>
          <w:i/>
          <w:iCs/>
          <w:color w:val="636E78"/>
          <w:sz w:val="17"/>
          <w:szCs w:val="17"/>
        </w:rPr>
        <w:t xml:space="preserve">Specific enough that your pathfinder can hold you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Who</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Will Do What</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[Specific deliverable]</w:t>
            </w:r>
          </w:p>
        </w:tc>
      </w:tr>
    </w:tbl>
    <w:p>
      <w:pPr>
        <w:spacing w:after="60" w:before="200"/>
      </w:pPr>
      <w:r>
        <w:rPr>
          <w:rFonts w:ascii="Segoe UI" w:cs="Segoe UI" w:eastAsia="Segoe UI" w:hAnsi="Segoe UI"/>
          <w:b/>
          <w:bCs/>
          <w:color w:val="0070C0"/>
          <w:sz w:val="21"/>
          <w:szCs w:val="21"/>
        </w:rPr>
        <w:t xml:space="preserve">Individual Contributions</w:t>
      </w:r>
    </w:p>
    <w:p>
      <w:pPr>
        <w:spacing w:after="60" w:before="20"/>
      </w:pPr>
      <w:r>
        <w:rPr>
          <w:rFonts w:ascii="Segoe UI" w:cs="Segoe UI" w:eastAsia="Segoe UI" w:hAnsi="Segoe UI"/>
          <w:i/>
          <w:iCs/>
          <w:color w:val="636E78"/>
          <w:sz w:val="17"/>
          <w:szCs w:val="17"/>
        </w:rPr>
        <w:t xml:space="preserve">30–50 words in YOUR voice. What did YOU do and learn? Not what “we”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Name</w:t>
            </w:r>
          </w:p>
        </w:tc>
        <w:tc>
          <w:tcPr>
            <w:tcW w:type="dxa" w:w="6826"/>
            <w:tcBorders>
              <w:top w:val="single" w:color="C4CDD5" w:sz="1"/>
              <w:left w:val="single" w:color="C4CDD5" w:sz="1"/>
              <w:bottom w:val="single" w:color="C4CDD5" w:sz="1"/>
              <w:right w:val="single" w:color="C4CDD5" w:sz="1"/>
            </w:tcBorders>
            <w:shd w:fill="0F1F2E" w:val="clear"/>
            <w:tcMar>
              <w:top w:type="dxa" w:w="70"/>
              <w:left w:type="dxa" w:w="120"/>
              <w:bottom w:type="dxa" w:w="70"/>
              <w:right w:type="dxa" w:w="120"/>
            </w:tcMar>
            <w:vAlign w:val="center"/>
          </w:tcPr>
          <w:p>
            <w:r>
              <w:rPr>
                <w:rFonts w:ascii="Segoe UI" w:cs="Segoe UI" w:eastAsia="Segoe UI" w:hAnsi="Segoe UI"/>
                <w:b/>
                <w:bCs/>
                <w:color w:val="FFFFFF"/>
                <w:sz w:val="17"/>
                <w:szCs w:val="17"/>
              </w:rPr>
              <w:t xml:space="preserve">Your Contribution (30–50 words)</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1]</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2]</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3]</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4]</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5]</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[Member 6]</w:t>
            </w:r>
          </w:p>
        </w:tc>
        <w:tc>
          <w:tcPr>
            <w:tcW w:type="dxa" w:w="6826"/>
            <w:tcBorders>
              <w:top w:val="single" w:color="C4CDD5" w:sz="1"/>
              <w:left w:val="single" w:color="C4CDD5" w:sz="1"/>
              <w:bottom w:val="single" w:color="C4CDD5" w:sz="1"/>
              <w:right w:val="single" w:color="C4CDD5" w:sz="1"/>
            </w:tcBorders>
            <w:shd w:fill="EDF2F7" w:val="clear"/>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r>
        <w:tc>
          <w:tcPr>
            <w:tcW w:type="dxa" w:w="2200"/>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[Member 7]</w:t>
            </w:r>
          </w:p>
        </w:tc>
        <w:tc>
          <w:tcPr>
            <w:tcW w:type="dxa" w:w="6826"/>
            <w:tcBorders>
              <w:top w:val="single" w:color="C4CDD5" w:sz="1"/>
              <w:left w:val="single" w:color="C4CDD5" w:sz="1"/>
              <w:bottom w:val="single" w:color="C4CDD5" w:sz="1"/>
              <w:right w:val="single" w:color="C4CDD5" w:sz="1"/>
            </w:tcBorders>
            <w:tcMar>
              <w:top w:type="dxa" w:w="70"/>
              <w:left w:type="dxa" w:w="120"/>
              <w:bottom w:type="dxa" w:w="70"/>
              <w:right w:type="dxa" w:w="120"/>
            </w:tcMar>
          </w:tcPr>
          <w:p>
            <w:r>
              <w:rPr>
                <w:rFonts w:ascii="Segoe UI" w:cs="Segoe UI" w:eastAsia="Segoe UI" w:hAnsi="Segoe UI"/>
                <w:i/>
                <w:iCs/>
                <w:color w:val="333333"/>
                <w:sz w:val="18"/>
                <w:szCs w:val="18"/>
              </w:rPr>
              <w:t xml:space="preserve">[Your personal contribution and what you learned]</w:t>
            </w:r>
          </w:p>
        </w:tc>
      </w:tr>
    </w:tbl>
    <w:p>
      <w:pPr>
        <w:spacing w:after="60" w:before="200"/>
      </w:pPr>
      <w:r>
        <w:rPr>
          <w:rFonts w:ascii="Segoe UI" w:cs="Segoe UI" w:eastAsia="Segoe UI" w:hAnsi="Segoe UI"/>
          <w:b/>
          <w:bCs/>
          <w:color w:val="0070C0"/>
          <w:sz w:val="21"/>
          <w:szCs w:val="21"/>
        </w:rPr>
        <w:t xml:space="preserve">AI Tools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tcMar>
              <w:top w:type="dxa" w:w="80"/>
              <w:left w:type="dxa" w:w="160"/>
              <w:bottom w:type="dxa" w:w="80"/>
              <w:right w:type="dxa" w:w="160"/>
            </w:tcMar>
          </w:tcPr>
          <w:p>
            <w:pPr>
              <w:spacing w:after="40"/>
            </w:pPr>
            <w:r>
              <w:rPr>
                <w:rFonts w:ascii="Segoe UI" w:cs="Segoe UI" w:eastAsia="Segoe UI" w:hAnsi="Segoe UI"/>
                <w:b/>
                <w:bCs/>
                <w:color w:val="0F1F2E"/>
                <w:sz w:val="17"/>
                <w:szCs w:val="17"/>
              </w:rPr>
              <w:t xml:space="preserve">Tools &amp; tasks:</w:t>
            </w:r>
          </w:p>
          <w:p>
            <w:pPr>
              <w:spacing w:after="60"/>
            </w:pPr>
            <w:r>
              <w:rPr>
                <w:rFonts w:ascii="Segoe UI" w:cs="Segoe UI" w:eastAsia="Segoe UI" w:hAnsi="Segoe UI"/>
                <w:i/>
                <w:iCs/>
                <w:color w:val="636E78"/>
                <w:sz w:val="19"/>
                <w:szCs w:val="19"/>
              </w:rPr>
              <w:t xml:space="preserve">[e.g. AI coding assistant for the sensor driver, chatbot for translating interview questions]</w:t>
            </w:r>
          </w:p>
          <w:p>
            <w:pPr>
              <w:spacing w:after="40"/>
            </w:pPr>
            <w:r>
              <w:rPr>
                <w:rFonts w:ascii="Segoe UI" w:cs="Segoe UI" w:eastAsia="Segoe UI" w:hAnsi="Segoe UI"/>
                <w:b/>
                <w:bCs/>
                <w:color w:val="0F1F2E"/>
                <w:sz w:val="17"/>
                <w:szCs w:val="17"/>
              </w:rPr>
              <w:t xml:space="preserve">One specific moment:</w:t>
            </w:r>
          </w:p>
          <w:p>
            <w:r>
              <w:rPr>
                <w:rFonts w:ascii="Segoe UI" w:cs="Segoe UI" w:eastAsia="Segoe UI" w:hAnsi="Segoe UI"/>
                <w:i/>
                <w:iCs/>
                <w:color w:val="636E78"/>
                <w:sz w:val="19"/>
                <w:szCs w:val="19"/>
              </w:rPr>
              <w:t xml:space="preserve">[What was the task? What did you give the AI? What came back? What did you change?]</w:t>
            </w:r>
          </w:p>
        </w:tc>
      </w:tr>
    </w:tbl>
    <w:p>
      <w:r>
        <w:br w:type="page"/>
      </w:r>
    </w:p>
    <w:p>
      <w:pPr>
        <w:pBdr>
          <w:bottom w:val="single" w:color="0F1F2E" w:sz="8" w:space="4"/>
        </w:pBdr>
        <w:spacing w:after="0" w:before="100"/>
      </w:pPr>
      <w:r>
        <w:rPr>
          <w:rFonts w:ascii="Segoe UI" w:cs="Segoe UI" w:eastAsia="Segoe UI" w:hAnsi="Segoe UI"/>
          <w:b/>
          <w:bCs/>
          <w:color w:val="0F1F2E"/>
          <w:sz w:val="34"/>
          <w:szCs w:val="34"/>
        </w:rPr>
        <w:t xml:space="preserve">GROUP REFLECTION</w:t>
      </w:r>
      <w:r>
        <w:rPr>
          <w:rFonts w:ascii="Segoe UI" w:cs="Segoe UI" w:eastAsia="Segoe UI" w:hAnsi="Segoe UI"/>
          <w:color w:val="636E78"/>
          <w:sz w:val="24"/>
          <w:szCs w:val="24"/>
        </w:rPr>
        <w:t xml:space="preserve">  —  Week 11</w:t>
      </w:r>
    </w:p>
    <w:p>
      <w:pPr>
        <w:spacing w:after="0" w:before="60"/>
      </w:pPr>
    </w:p>
    <w:p>
      <w:pPr>
        <w:spacing w:after="60" w:before="20"/>
      </w:pPr>
      <w:r>
        <w:rPr>
          <w:rFonts w:ascii="Segoe UI" w:cs="Segoe UI" w:eastAsia="Segoe UI" w:hAnsi="Segoe UI"/>
          <w:i/>
          <w:iCs/>
          <w:color w:val="636E78"/>
          <w:sz w:val="17"/>
          <w:szCs w:val="17"/>
        </w:rPr>
        <w:t xml:space="preserve">150–250 words, written collaboratively. Add before final submission.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CDD5" w:sz="1"/>
              <w:left w:val="single" w:color="C4CDD5" w:sz="1"/>
              <w:bottom w:val="single" w:color="C4CDD5" w:sz="1"/>
              <w:right w:val="single" w:color="C4CDD5" w:sz="1"/>
            </w:tcBorders>
            <w:shd w:fill="F7F9FB" w:val="clear"/>
            <w:tcMar>
              <w:top w:type="dxa" w:w="120"/>
              <w:left w:type="dxa" w:w="180"/>
              <w:bottom w:type="dxa" w:w="120"/>
              <w:right w:type="dxa" w:w="180"/>
            </w:tcMar>
          </w:tcPr>
          <w:p>
            <w:pPr>
              <w:spacing w:after="60"/>
            </w:pPr>
            <w:r>
              <w:rPr>
                <w:rFonts w:ascii="Segoe UI" w:cs="Segoe UI" w:eastAsia="Segoe UI" w:hAnsi="Segoe UI"/>
                <w:b/>
                <w:bCs/>
                <w:color w:val="0F1F2E"/>
                <w:sz w:val="17"/>
                <w:szCs w:val="17"/>
              </w:rPr>
              <w:t xml:space="preserve">Guiding questions:</w:t>
            </w:r>
          </w:p>
          <w:p>
            <w:pPr>
              <w:pStyle w:val="ListParagraph"/>
              <w:numPr>
                <w:ilvl w:val="0"/>
                <w:numId w:val="3"/>
              </w:numPr>
              <w:spacing w:after="30"/>
            </w:pPr>
            <w:r>
              <w:rPr>
                <w:rFonts w:ascii="Segoe UI" w:cs="Segoe UI" w:eastAsia="Segoe UI" w:hAnsi="Segoe UI"/>
                <w:color w:val="333333"/>
                <w:sz w:val="17"/>
                <w:szCs w:val="17"/>
              </w:rPr>
              <w:t xml:space="preserve">What did your team learn across the full Product Studio?</w:t>
            </w:r>
          </w:p>
          <w:p>
            <w:pPr>
              <w:pStyle w:val="ListParagraph"/>
              <w:numPr>
                <w:ilvl w:val="0"/>
                <w:numId w:val="3"/>
              </w:numPr>
              <w:spacing w:after="30"/>
            </w:pPr>
            <w:r>
              <w:rPr>
                <w:rFonts w:ascii="Segoe UI" w:cs="Segoe UI" w:eastAsia="Segoe UI" w:hAnsi="Segoe UI"/>
                <w:color w:val="333333"/>
                <w:sz w:val="17"/>
                <w:szCs w:val="17"/>
              </w:rPr>
              <w:t xml:space="preserve">What would you do differently if starting again?</w:t>
            </w:r>
          </w:p>
          <w:p>
            <w:pPr>
              <w:pStyle w:val="ListParagraph"/>
              <w:numPr>
                <w:ilvl w:val="0"/>
                <w:numId w:val="3"/>
              </w:numPr>
              <w:spacing w:after="60"/>
            </w:pPr>
            <w:r>
              <w:rPr>
                <w:rFonts w:ascii="Segoe UI" w:cs="Segoe UI" w:eastAsia="Segoe UI" w:hAnsi="Segoe UI"/>
                <w:color w:val="333333"/>
                <w:sz w:val="17"/>
                <w:szCs w:val="17"/>
              </w:rPr>
              <w:t xml:space="preserve">What was the most significant moment — technically or as a team?</w:t>
            </w:r>
          </w:p>
          <w:p>
            <w:pPr>
              <w:pBdr>
                <w:bottom w:val="single" w:color="00A676" w:sz="5" w:space="1"/>
              </w:pBdr>
              <w:spacing w:after="60" w:before="60"/>
            </w:pPr>
          </w:p>
          <w:p>
            <w:pPr>
              <w:spacing w:after="0" w:before="30"/>
            </w:pPr>
          </w:p>
          <w:p>
            <w:r>
              <w:rPr>
                <w:rFonts w:ascii="Segoe UI" w:cs="Segoe UI" w:eastAsia="Segoe UI" w:hAnsi="Segoe UI"/>
                <w:i/>
                <w:iCs/>
                <w:color w:val="636E78"/>
                <w:sz w:val="19"/>
                <w:szCs w:val="19"/>
              </w:rPr>
              <w:t xml:space="preserve">[Write your group reflection here]</w:t>
            </w:r>
          </w:p>
          <w:p>
            <w:pPr>
              <w:spacing w:after="0" w:before="200"/>
            </w:pP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36E78"/>
        <w:sz w:val="15"/>
        <w:szCs w:val="15"/>
      </w:rPr>
      <w:t xml:space="preserve">Page </w:t>
    </w:r>
    <w:r>
      <w:rPr>
        <w:rFonts w:ascii="Segoe UI" w:cs="Segoe UI" w:eastAsia="Segoe UI" w:hAnsi="Segoe UI"/>
        <w:color w:val="636E7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egoe UI" w:cs="Segoe UI" w:eastAsia="Segoe UI" w:hAnsi="Segoe UI"/>
        <w:b/>
        <w:bCs/>
        <w:color w:val="0070C0"/>
        <w:sz w:val="15"/>
        <w:szCs w:val="15"/>
      </w:rPr>
      <w:t xml:space="preserve">ENT208TC</w:t>
    </w:r>
    <w:r>
      <w:rPr>
        <w:rFonts w:ascii="Segoe UI" w:cs="Segoe UI" w:eastAsia="Segoe UI" w:hAnsi="Segoe UI"/>
        <w:color w:val="636E78"/>
        <w:sz w:val="15"/>
        <w:szCs w:val="15"/>
      </w:rPr>
      <w:t xml:space="preserve">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00"/>
      <w:outlineLvl w:val="0"/>
    </w:pPr>
    <w:rPr>
      <w:rFonts w:ascii="Segoe UI" w:cs="Segoe UI" w:eastAsia="Segoe UI" w:hAnsi="Segoe UI"/>
      <w:b/>
      <w:bCs/>
      <w:color w:val="0F1F2E"/>
      <w:sz w:val="34"/>
      <w:szCs w:val="34"/>
    </w:rPr>
  </w:style>
  <w:style w:type="paragraph" w:styleId="Heading2">
    <w:name w:val="Heading 2"/>
    <w:basedOn w:val="Normal"/>
    <w:next w:val="Normal"/>
    <w:qFormat/>
    <w:pPr>
      <w:spacing w:after="100" w:before="160"/>
      <w:outlineLvl w:val="1"/>
    </w:pPr>
    <w:rPr>
      <w:rFonts w:ascii="Segoe UI" w:cs="Segoe UI" w:eastAsia="Segoe UI" w:hAnsi="Segoe UI"/>
      <w:b/>
      <w:bCs/>
      <w:color w:val="0F1F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2026-03-19T15:20:41.861Z</dcterms:created>
  <dcterms:modified xsi:type="dcterms:W3CDTF">2026-03-19T15:20:41.862Z</dcterms:modified>
</cp:coreProperties>
</file>

<file path=docProps/custom.xml><?xml version="1.0" encoding="utf-8"?>
<Properties xmlns="http://schemas.openxmlformats.org/officeDocument/2006/custom-properties" xmlns:vt="http://schemas.openxmlformats.org/officeDocument/2006/docPropsVTypes"/>
</file>