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César García, Fernando Merino y José Francisco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Pseudocódigo Shunting Yard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inserta la operación como String.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lee el primer carácter.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carácter es un número, se añade a la cola de salida.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carácter es un operador, se añade a la pila de operadores.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operador es nivel 1 (“+”,”-”) entonces se empuja todos los operadores del mismo nivel o superior y se añaden a la cola de salida.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operador es de nivel 2 (“*”,”/”) entonces se empuja todos los operadores del mismo nivel o superior y se añaden a la cola de salida.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operador es nivel 3 (“^”) se añade de forma normal a la pila de operadores.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carácter es un paréntesis que abre, se agregan los elementos contenidos en la pila de signos en la cola de salida y se pone el signo paréntesis en la pila de operadores.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carácter es un paréntesis que cierra, se agregan los elementos en la pila de operadores a la cola de salida, a excepción de los paréntesis, los cuales se eliminan de la cola.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repite este proceso hasta que se pase el último carácter.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Después, se agregan a la cola de salida los elementos previamente guardados en la pila de operadores.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