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Pr>
        <w:drawing>
          <wp:inline distB="114300" distT="114300" distL="114300" distR="114300">
            <wp:extent cx="4862513" cy="1990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2513"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INSTITUTO TECNOLÓGICO AUTÓNOMO DE MÉXICO</w:t>
      </w: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Gráficas por computadora</w:t>
      </w: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Agosto - Diciembre 2018</w:t>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Final OpenGL</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PROFESOR</w:t>
      </w:r>
      <w:r w:rsidDel="00000000" w:rsidR="00000000" w:rsidRPr="00000000">
        <w:rPr>
          <w:rFonts w:ascii="Times New Roman" w:cs="Times New Roman" w:eastAsia="Times New Roman" w:hAnsi="Times New Roman"/>
          <w:sz w:val="28"/>
          <w:szCs w:val="28"/>
          <w:rtl w:val="0"/>
        </w:rPr>
        <w:t xml:space="preserve">: Wilmer Pereira</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line="240" w:lineRule="auto"/>
        <w:rPr>
          <w:rFonts w:ascii="Cambria" w:cs="Cambria" w:eastAsia="Cambria" w:hAnsi="Cambria"/>
          <w:b w:val="1"/>
          <w:sz w:val="28"/>
          <w:szCs w:val="28"/>
        </w:rPr>
      </w:pPr>
      <w:r w:rsidDel="00000000" w:rsidR="00000000" w:rsidRPr="00000000">
        <w:rPr>
          <w:rFonts w:ascii="Times New Roman" w:cs="Times New Roman" w:eastAsia="Times New Roman" w:hAnsi="Times New Roman"/>
          <w:sz w:val="28"/>
          <w:szCs w:val="28"/>
          <w:rtl w:val="0"/>
        </w:rPr>
        <w:t xml:space="preserve">INTEGRANTES</w:t>
      </w:r>
      <w:r w:rsidDel="00000000" w:rsidR="00000000" w:rsidRPr="00000000">
        <w:rPr>
          <w:rtl w:val="0"/>
        </w:rPr>
      </w:r>
    </w:p>
    <w:p w:rsidR="00000000" w:rsidDel="00000000" w:rsidP="00000000" w:rsidRDefault="00000000" w:rsidRPr="00000000" w14:paraId="0000001D">
      <w:pPr>
        <w:widowControl w:val="0"/>
        <w:spacing w:line="240" w:lineRule="auto"/>
        <w:ind w:left="72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José Francisco Altamirano Zevallos </w:t>
      </w:r>
    </w:p>
    <w:p w:rsidR="00000000" w:rsidDel="00000000" w:rsidP="00000000" w:rsidRDefault="00000000" w:rsidRPr="00000000" w14:paraId="0000001E">
      <w:pPr>
        <w:widowControl w:val="0"/>
        <w:spacing w:line="240" w:lineRule="auto"/>
        <w:ind w:left="72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Fernando Merino Benítez</w:t>
      </w:r>
    </w:p>
    <w:p w:rsidR="00000000" w:rsidDel="00000000" w:rsidP="00000000" w:rsidRDefault="00000000" w:rsidRPr="00000000" w14:paraId="0000001F">
      <w:pPr>
        <w:widowControl w:val="0"/>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Algoritmos para cada opción del menú:</w:t>
      </w:r>
      <w:r w:rsidDel="00000000" w:rsidR="00000000" w:rsidRPr="00000000">
        <w:rPr>
          <w:rtl w:val="0"/>
        </w:rPr>
      </w:r>
    </w:p>
    <w:p w:rsidR="00000000" w:rsidDel="00000000" w:rsidP="00000000" w:rsidRDefault="00000000" w:rsidRPr="00000000" w14:paraId="00000020">
      <w:pPr>
        <w:widowControl w:val="0"/>
        <w:spacing w:line="240" w:lineRule="auto"/>
        <w:ind w:left="72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1">
      <w:pPr>
        <w:widowControl w:val="0"/>
        <w:spacing w:line="240" w:lineRule="auto"/>
        <w:ind w:left="720" w:firstLine="0"/>
        <w:jc w:val="both"/>
        <w:rPr>
          <w:rFonts w:ascii="Cambria" w:cs="Cambria" w:eastAsia="Cambria" w:hAnsi="Cambria"/>
        </w:rPr>
      </w:pPr>
      <w:r w:rsidDel="00000000" w:rsidR="00000000" w:rsidRPr="00000000">
        <w:rPr>
          <w:rFonts w:ascii="Cambria" w:cs="Cambria" w:eastAsia="Cambria" w:hAnsi="Cambria"/>
          <w:u w:val="single"/>
          <w:rtl w:val="0"/>
        </w:rPr>
        <w:t xml:space="preserve">ESC - Salir</w:t>
      </w:r>
      <w:r w:rsidDel="00000000" w:rsidR="00000000" w:rsidRPr="00000000">
        <w:rPr>
          <w:rtl w:val="0"/>
        </w:rPr>
      </w:r>
    </w:p>
    <w:p w:rsidR="00000000" w:rsidDel="00000000" w:rsidP="00000000" w:rsidRDefault="00000000" w:rsidRPr="00000000" w14:paraId="00000022">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rtl w:val="0"/>
        </w:rPr>
        <w:t xml:space="preserve">El algoritmo consiste en que, al presionar la tecla ESC presente en el teclado, se indique que se ha llamado a una acción que corresponde a un comando exit(0). Así se nos permite cerrar la ejecución del programa</w:t>
      </w:r>
      <w:r w:rsidDel="00000000" w:rsidR="00000000" w:rsidRPr="00000000">
        <w:rPr>
          <w:rtl w:val="0"/>
        </w:rPr>
      </w:r>
    </w:p>
    <w:p w:rsidR="00000000" w:rsidDel="00000000" w:rsidP="00000000" w:rsidRDefault="00000000" w:rsidRPr="00000000" w14:paraId="00000023">
      <w:pPr>
        <w:widowControl w:val="0"/>
        <w:spacing w:line="240" w:lineRule="auto"/>
        <w:ind w:left="720" w:firstLine="0"/>
        <w:jc w:val="both"/>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4">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switch (key) {</w:t>
      </w:r>
    </w:p>
    <w:p w:rsidR="00000000" w:rsidDel="00000000" w:rsidP="00000000" w:rsidRDefault="00000000" w:rsidRPr="00000000" w14:paraId="00000025">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    case  27:</w:t>
      </w:r>
    </w:p>
    <w:p w:rsidR="00000000" w:rsidDel="00000000" w:rsidP="00000000" w:rsidRDefault="00000000" w:rsidRPr="00000000" w14:paraId="00000026">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           exit(0);</w:t>
      </w:r>
    </w:p>
    <w:p w:rsidR="00000000" w:rsidDel="00000000" w:rsidP="00000000" w:rsidRDefault="00000000" w:rsidRPr="00000000" w14:paraId="00000027">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     break;</w:t>
      </w:r>
    </w:p>
    <w:p w:rsidR="00000000" w:rsidDel="00000000" w:rsidP="00000000" w:rsidRDefault="00000000" w:rsidRPr="00000000" w14:paraId="00000028">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w:t>
      </w:r>
    </w:p>
    <w:p w:rsidR="00000000" w:rsidDel="00000000" w:rsidP="00000000" w:rsidRDefault="00000000" w:rsidRPr="00000000" w14:paraId="00000029">
      <w:pPr>
        <w:widowControl w:val="0"/>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A">
      <w:pPr>
        <w:widowControl w:val="0"/>
        <w:spacing w:line="240" w:lineRule="auto"/>
        <w:ind w:left="720" w:firstLine="0"/>
        <w:jc w:val="both"/>
        <w:rPr>
          <w:rFonts w:ascii="Cambria" w:cs="Cambria" w:eastAsia="Cambria" w:hAnsi="Cambria"/>
          <w:u w:val="single"/>
        </w:rPr>
      </w:pPr>
      <w:r w:rsidDel="00000000" w:rsidR="00000000" w:rsidRPr="00000000">
        <w:rPr>
          <w:rFonts w:ascii="Cambria" w:cs="Cambria" w:eastAsia="Cambria" w:hAnsi="Cambria"/>
          <w:u w:val="single"/>
          <w:rtl w:val="0"/>
        </w:rPr>
        <w:t xml:space="preserve">M - Mover</w:t>
      </w:r>
    </w:p>
    <w:p w:rsidR="00000000" w:rsidDel="00000000" w:rsidP="00000000" w:rsidRDefault="00000000" w:rsidRPr="00000000" w14:paraId="0000002B">
      <w:pPr>
        <w:widowControl w:val="0"/>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Para el movimiento, nuestro algoritmo primero utiliza una variable global en la que se indica si se ha presionado la tecla M. Si este es el caso, dependiendo de sobre qué figura se quiera hacer el movimiento, se cambia el valor de la variable global correspondiente. </w:t>
      </w:r>
    </w:p>
    <w:p w:rsidR="00000000" w:rsidDel="00000000" w:rsidP="00000000" w:rsidRDefault="00000000" w:rsidRPr="00000000" w14:paraId="0000002C">
      <w:pPr>
        <w:widowControl w:val="0"/>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D">
      <w:pPr>
        <w:widowControl w:val="0"/>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Al ser esto, en nuestro método para dibujar la figura, se activará una condicional que nos dará las coordenadas para el movimiento. Estas coordenadas son generadas con un número al azar que utiliza una función en la que se obtiene el módulo de un número al azar con respecto del largo o ancho de nuestro plano para x e y respectivamente.</w:t>
      </w:r>
    </w:p>
    <w:p w:rsidR="00000000" w:rsidDel="00000000" w:rsidP="00000000" w:rsidRDefault="00000000" w:rsidRPr="00000000" w14:paraId="0000002E">
      <w:pPr>
        <w:widowControl w:val="0"/>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F">
      <w:pPr>
        <w:widowControl w:val="0"/>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En nuestro condicional, revisamos que no se haya tocado ningún borde, es decir, que nos encontremos dentro del área de visualización. Para esto, utilizamos distintas variables globales que dependiendo su valor nos indican si ya tocamos un borde o no. Dependiendo de los bordes que se hayan tocado, se hacen los ajustes necesarios a las coordenadas, sea reduciendo para alcanzar el borde mínimo o aumentando para llegar al borde máximo.</w:t>
      </w:r>
    </w:p>
    <w:p w:rsidR="00000000" w:rsidDel="00000000" w:rsidP="00000000" w:rsidRDefault="00000000" w:rsidRPr="00000000" w14:paraId="00000030">
      <w:pPr>
        <w:widowControl w:val="0"/>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1">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if (_xe == 1) {</w:t>
      </w:r>
    </w:p>
    <w:p w:rsidR="00000000" w:rsidDel="00000000" w:rsidP="00000000" w:rsidRDefault="00000000" w:rsidRPr="00000000" w14:paraId="00000032">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 xml:space="preserve">if (rrry + j == 250) { _botea = -1; _boteb = 1; }</w:t>
      </w:r>
    </w:p>
    <w:p w:rsidR="00000000" w:rsidDel="00000000" w:rsidP="00000000" w:rsidRDefault="00000000" w:rsidRPr="00000000" w14:paraId="00000033">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 xml:space="preserve">if (rrry + j == 130) { _botea = 1; _boteb = -1; }</w:t>
      </w:r>
    </w:p>
    <w:p w:rsidR="00000000" w:rsidDel="00000000" w:rsidP="00000000" w:rsidRDefault="00000000" w:rsidRPr="00000000" w14:paraId="00000034">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 xml:space="preserve">if (rrx + i == 560) { _botec = -1; _boted = 1; }</w:t>
      </w:r>
    </w:p>
    <w:p w:rsidR="00000000" w:rsidDel="00000000" w:rsidP="00000000" w:rsidRDefault="00000000" w:rsidRPr="00000000" w14:paraId="00000035">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 xml:space="preserve">if (rrx + i == 135) { _botec = 1; _boted = -1; }</w:t>
      </w:r>
    </w:p>
    <w:p w:rsidR="00000000" w:rsidDel="00000000" w:rsidP="00000000" w:rsidRDefault="00000000" w:rsidRPr="00000000" w14:paraId="00000036">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 xml:space="preserve">if (_botea == 1) { j = j + 0.25; }</w:t>
      </w:r>
    </w:p>
    <w:p w:rsidR="00000000" w:rsidDel="00000000" w:rsidP="00000000" w:rsidRDefault="00000000" w:rsidRPr="00000000" w14:paraId="00000037">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 xml:space="preserve">if (_boteb == 1 &amp;&amp; _botea == -1) { j = j - 0.25; }</w:t>
      </w:r>
    </w:p>
    <w:p w:rsidR="00000000" w:rsidDel="00000000" w:rsidP="00000000" w:rsidRDefault="00000000" w:rsidRPr="00000000" w14:paraId="00000038">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 xml:space="preserve">if (_botec == 1) { i = i + 0.25; }</w:t>
      </w:r>
    </w:p>
    <w:p w:rsidR="00000000" w:rsidDel="00000000" w:rsidP="00000000" w:rsidRDefault="00000000" w:rsidRPr="00000000" w14:paraId="00000039">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 xml:space="preserve">if (_botec == -1 &amp;&amp; _boted == 1) { i = i - 0.25; }</w:t>
      </w:r>
    </w:p>
    <w:p w:rsidR="00000000" w:rsidDel="00000000" w:rsidP="00000000" w:rsidRDefault="00000000" w:rsidRPr="00000000" w14:paraId="0000003A">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 xml:space="preserve">if (k == 0) { _botee = 1; _botef = -1; }</w:t>
      </w:r>
    </w:p>
    <w:p w:rsidR="00000000" w:rsidDel="00000000" w:rsidP="00000000" w:rsidRDefault="00000000" w:rsidRPr="00000000" w14:paraId="0000003B">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 xml:space="preserve">if (k == -25) { _botef = 1; _botee = -1; }</w:t>
      </w:r>
    </w:p>
    <w:p w:rsidR="00000000" w:rsidDel="00000000" w:rsidP="00000000" w:rsidRDefault="00000000" w:rsidRPr="00000000" w14:paraId="0000003C">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 xml:space="preserve">if (_botee == 1) { k = k - 0.25;}</w:t>
      </w:r>
    </w:p>
    <w:p w:rsidR="00000000" w:rsidDel="00000000" w:rsidP="00000000" w:rsidRDefault="00000000" w:rsidRPr="00000000" w14:paraId="0000003D">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 xml:space="preserve">if (_botee == -1 &amp;&amp; _botef == 1) { k = k + 0.25;}</w:t>
      </w:r>
    </w:p>
    <w:p w:rsidR="00000000" w:rsidDel="00000000" w:rsidP="00000000" w:rsidRDefault="00000000" w:rsidRPr="00000000" w14:paraId="0000003E">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 xml:space="preserve">}</w:t>
      </w:r>
    </w:p>
    <w:p w:rsidR="00000000" w:rsidDel="00000000" w:rsidP="00000000" w:rsidRDefault="00000000" w:rsidRPr="00000000" w14:paraId="0000003F">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dibujaEsfera(rrx + i, rrry + j, 0 - k);</w:t>
      </w:r>
    </w:p>
    <w:p w:rsidR="00000000" w:rsidDel="00000000" w:rsidP="00000000" w:rsidRDefault="00000000" w:rsidRPr="00000000" w14:paraId="00000040">
      <w:pPr>
        <w:widowControl w:val="0"/>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1">
      <w:pPr>
        <w:widowControl w:val="0"/>
        <w:spacing w:line="240" w:lineRule="auto"/>
        <w:ind w:left="720" w:firstLine="0"/>
        <w:jc w:val="both"/>
        <w:rPr>
          <w:rFonts w:ascii="Cambria" w:cs="Cambria" w:eastAsia="Cambria" w:hAnsi="Cambria"/>
          <w:u w:val="single"/>
        </w:rPr>
      </w:pPr>
      <w:r w:rsidDel="00000000" w:rsidR="00000000" w:rsidRPr="00000000">
        <w:rPr>
          <w:rFonts w:ascii="Cambria" w:cs="Cambria" w:eastAsia="Cambria" w:hAnsi="Cambria"/>
          <w:u w:val="single"/>
          <w:rtl w:val="0"/>
        </w:rPr>
        <w:t xml:space="preserve">C - Cambia de color</w:t>
      </w:r>
    </w:p>
    <w:p w:rsidR="00000000" w:rsidDel="00000000" w:rsidP="00000000" w:rsidRDefault="00000000" w:rsidRPr="00000000" w14:paraId="00000042">
      <w:pPr>
        <w:widowControl w:val="0"/>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Para el cambio de color, utilizamos tres variables globales que van a cambiar su valor al presionar la tecla c. Se calcularán nuevos valores en el rango de 0 a 1 utilizando la función random de OpenGL, y éstos se insertarán como parámetros para cada componente de color que tendrá la figura.</w:t>
      </w:r>
    </w:p>
    <w:p w:rsidR="00000000" w:rsidDel="00000000" w:rsidP="00000000" w:rsidRDefault="00000000" w:rsidRPr="00000000" w14:paraId="00000043">
      <w:pPr>
        <w:widowControl w:val="0"/>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4">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case ‘c’:</w:t>
      </w:r>
    </w:p>
    <w:p w:rsidR="00000000" w:rsidDel="00000000" w:rsidP="00000000" w:rsidRDefault="00000000" w:rsidRPr="00000000" w14:paraId="00000045">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if (x &lt;= 180 &amp;&amp; x &gt;= 60 &amp;&amp; y &lt;= 180 &amp;&amp; y &gt;= 60) { _ccr = random(); _ccg = random(); _ccb = random(); }</w:t>
      </w:r>
    </w:p>
    <w:p w:rsidR="00000000" w:rsidDel="00000000" w:rsidP="00000000" w:rsidRDefault="00000000" w:rsidRPr="00000000" w14:paraId="00000046">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break;</w:t>
      </w:r>
    </w:p>
    <w:p w:rsidR="00000000" w:rsidDel="00000000" w:rsidP="00000000" w:rsidRDefault="00000000" w:rsidRPr="00000000" w14:paraId="00000047">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glColor4f(_cccr, _cccg, _cccb, _tcc);</w:t>
      </w:r>
    </w:p>
    <w:p w:rsidR="00000000" w:rsidDel="00000000" w:rsidP="00000000" w:rsidRDefault="00000000" w:rsidRPr="00000000" w14:paraId="00000048">
      <w:pPr>
        <w:widowControl w:val="0"/>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9">
      <w:pPr>
        <w:widowControl w:val="0"/>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A">
      <w:pPr>
        <w:widowControl w:val="0"/>
        <w:spacing w:line="240" w:lineRule="auto"/>
        <w:ind w:left="720" w:firstLine="0"/>
        <w:jc w:val="both"/>
        <w:rPr>
          <w:rFonts w:ascii="Cambria" w:cs="Cambria" w:eastAsia="Cambria" w:hAnsi="Cambria"/>
          <w:u w:val="single"/>
        </w:rPr>
      </w:pPr>
      <w:r w:rsidDel="00000000" w:rsidR="00000000" w:rsidRPr="00000000">
        <w:rPr>
          <w:rFonts w:ascii="Cambria" w:cs="Cambria" w:eastAsia="Cambria" w:hAnsi="Cambria"/>
          <w:u w:val="single"/>
          <w:rtl w:val="0"/>
        </w:rPr>
        <w:t xml:space="preserve">R - Rotar</w:t>
      </w:r>
    </w:p>
    <w:p w:rsidR="00000000" w:rsidDel="00000000" w:rsidP="00000000" w:rsidRDefault="00000000" w:rsidRPr="00000000" w14:paraId="0000004B">
      <w:pPr>
        <w:widowControl w:val="0"/>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En el caso de la rotación, se tienen variables globales que cambian de valor al presionar r en el teclado. Haciendo esto, se indica que se iniciará la rotación, activando un condicional en la creación de la figura. En esta, se realizarán rotaciones en los ejes antes de trasladar la figura a su posición deseada, y se irá incrementando el valor de la rotación, que es dado por la variable global previamente definida.</w:t>
      </w:r>
    </w:p>
    <w:p w:rsidR="00000000" w:rsidDel="00000000" w:rsidP="00000000" w:rsidRDefault="00000000" w:rsidRPr="00000000" w14:paraId="0000004C">
      <w:pPr>
        <w:widowControl w:val="0"/>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case ‘r’:</w:t>
      </w:r>
    </w:p>
    <w:p w:rsidR="00000000" w:rsidDel="00000000" w:rsidP="00000000" w:rsidRDefault="00000000" w:rsidRPr="00000000" w14:paraId="0000004E">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if (x &lt;= 170 &amp;&amp; x &gt;= 70 &amp;&amp; y &lt;= 300 &amp;&amp; y &gt;= 200) { _rc = 1; }</w:t>
      </w:r>
    </w:p>
    <w:p w:rsidR="00000000" w:rsidDel="00000000" w:rsidP="00000000" w:rsidRDefault="00000000" w:rsidRPr="00000000" w14:paraId="0000004F">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break;</w:t>
      </w:r>
    </w:p>
    <w:p w:rsidR="00000000" w:rsidDel="00000000" w:rsidP="00000000" w:rsidRDefault="00000000" w:rsidRPr="00000000" w14:paraId="00000050">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if (_rc != 0) {</w:t>
      </w:r>
    </w:p>
    <w:p w:rsidR="00000000" w:rsidDel="00000000" w:rsidP="00000000" w:rsidRDefault="00000000" w:rsidRPr="00000000" w14:paraId="00000051">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 xml:space="preserve">glRotated(_rc, 1.0, 0.0, 0.0); glRotated(_rc, 0.0, 1.0, 0.0); glRotated(_rc, 0.0, 0.0, 1.0); rc = _rc + 1; }</w:t>
      </w:r>
    </w:p>
    <w:p w:rsidR="00000000" w:rsidDel="00000000" w:rsidP="00000000" w:rsidRDefault="00000000" w:rsidRPr="00000000" w14:paraId="00000052">
      <w:pPr>
        <w:widowControl w:val="0"/>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3">
      <w:pPr>
        <w:widowControl w:val="0"/>
        <w:spacing w:line="240" w:lineRule="auto"/>
        <w:ind w:left="720" w:firstLine="0"/>
        <w:jc w:val="both"/>
        <w:rPr>
          <w:rFonts w:ascii="Cambria" w:cs="Cambria" w:eastAsia="Cambria" w:hAnsi="Cambria"/>
        </w:rPr>
      </w:pPr>
      <w:r w:rsidDel="00000000" w:rsidR="00000000" w:rsidRPr="00000000">
        <w:rPr>
          <w:rFonts w:ascii="Cambria" w:cs="Cambria" w:eastAsia="Cambria" w:hAnsi="Cambria"/>
          <w:u w:val="single"/>
          <w:rtl w:val="0"/>
        </w:rPr>
        <w:t xml:space="preserve">E - Escalar</w:t>
      </w:r>
      <w:r w:rsidDel="00000000" w:rsidR="00000000" w:rsidRPr="00000000">
        <w:rPr>
          <w:rtl w:val="0"/>
        </w:rPr>
      </w:r>
    </w:p>
    <w:p w:rsidR="00000000" w:rsidDel="00000000" w:rsidP="00000000" w:rsidRDefault="00000000" w:rsidRPr="00000000" w14:paraId="00000054">
      <w:pPr>
        <w:widowControl w:val="0"/>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Para el escalado, se tiene una variable global que indica si se ha presionado la tecla e. Si es así, se realizan casos para los números en el intervalo de 0 a 9. Al presionar alguno de esto, se calculará un nuevo valor de tamaño para la figura deseada. Dependiendo de los factores requeridos por la función de dibujo de la figura, los valores que se calcularán. Y cada tecla numérica en el teclado tiene asociado un distinto valor que incrementará o disminuirá el tamaño de la figura.</w:t>
      </w:r>
    </w:p>
    <w:p w:rsidR="00000000" w:rsidDel="00000000" w:rsidP="00000000" w:rsidRDefault="00000000" w:rsidRPr="00000000" w14:paraId="00000055">
      <w:pPr>
        <w:widowControl w:val="0"/>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case  'e':</w:t>
      </w:r>
    </w:p>
    <w:p w:rsidR="00000000" w:rsidDel="00000000" w:rsidP="00000000" w:rsidRDefault="00000000" w:rsidRPr="00000000" w14:paraId="00000057">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 xml:space="preserve">_h = 1;</w:t>
      </w:r>
    </w:p>
    <w:p w:rsidR="00000000" w:rsidDel="00000000" w:rsidP="00000000" w:rsidRDefault="00000000" w:rsidRPr="00000000" w14:paraId="00000058">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break;</w:t>
      </w:r>
    </w:p>
    <w:p w:rsidR="00000000" w:rsidDel="00000000" w:rsidP="00000000" w:rsidRDefault="00000000" w:rsidRPr="00000000" w14:paraId="00000059">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if (_h != 0) {</w:t>
      </w:r>
    </w:p>
    <w:p w:rsidR="00000000" w:rsidDel="00000000" w:rsidP="00000000" w:rsidRDefault="00000000" w:rsidRPr="00000000" w14:paraId="0000005A">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 xml:space="preserve">if (_h == 1) {</w:t>
      </w:r>
    </w:p>
    <w:p w:rsidR="00000000" w:rsidDel="00000000" w:rsidP="00000000" w:rsidRDefault="00000000" w:rsidRPr="00000000" w14:paraId="0000005B">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 xml:space="preserve">switch (key) {</w:t>
      </w:r>
    </w:p>
    <w:p w:rsidR="00000000" w:rsidDel="00000000" w:rsidP="00000000" w:rsidRDefault="00000000" w:rsidRPr="00000000" w14:paraId="0000005C">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 xml:space="preserve">case  '1':</w:t>
      </w:r>
    </w:p>
    <w:p w:rsidR="00000000" w:rsidDel="00000000" w:rsidP="00000000" w:rsidRDefault="00000000" w:rsidRPr="00000000" w14:paraId="0000005D">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ab/>
        <w:t xml:space="preserve">if (x &lt;= 180 &amp;&amp; x &gt;= 60 &amp;&amp; y &lt;= 180 &amp;&amp; y &gt;= 60) {</w:t>
      </w:r>
    </w:p>
    <w:p w:rsidR="00000000" w:rsidDel="00000000" w:rsidP="00000000" w:rsidRDefault="00000000" w:rsidRPr="00000000" w14:paraId="0000005E">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ab/>
        <w:tab/>
        <w:t xml:space="preserve">_ecx = _ecx * 1.1; _ecy = _ecy * 1.1; _ecz = _ecz * 1.1;</w:t>
      </w:r>
    </w:p>
    <w:p w:rsidR="00000000" w:rsidDel="00000000" w:rsidP="00000000" w:rsidRDefault="00000000" w:rsidRPr="00000000" w14:paraId="0000005F">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ab/>
        <w:t xml:space="preserve">}</w:t>
      </w:r>
    </w:p>
    <w:p w:rsidR="00000000" w:rsidDel="00000000" w:rsidP="00000000" w:rsidRDefault="00000000" w:rsidRPr="00000000" w14:paraId="00000060">
      <w:pPr>
        <w:widowControl w:val="0"/>
        <w:spacing w:line="240" w:lineRule="auto"/>
        <w:ind w:left="2880" w:firstLine="72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if (x &lt;= 170 &amp;&amp; x &gt;= 70 &amp;&amp; y &lt;= 300 &amp;&amp; y &gt;= 200) {</w:t>
      </w:r>
    </w:p>
    <w:p w:rsidR="00000000" w:rsidDel="00000000" w:rsidP="00000000" w:rsidRDefault="00000000" w:rsidRPr="00000000" w14:paraId="00000061">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ab/>
        <w:tab/>
        <w:t xml:space="preserve">_ec = _ec * 1.1;</w:t>
      </w:r>
    </w:p>
    <w:p w:rsidR="00000000" w:rsidDel="00000000" w:rsidP="00000000" w:rsidRDefault="00000000" w:rsidRPr="00000000" w14:paraId="00000062">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ab/>
        <w:t xml:space="preserve">}</w:t>
      </w:r>
    </w:p>
    <w:p w:rsidR="00000000" w:rsidDel="00000000" w:rsidP="00000000" w:rsidRDefault="00000000" w:rsidRPr="00000000" w14:paraId="00000063">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ab/>
        <w:t xml:space="preserve">if (x &lt;= 200 &amp;&amp; x &gt;= 40 &amp;&amp; y &lt;= 400 &amp;&amp; y &gt;= 320) {</w:t>
        <w:tab/>
        <w:tab/>
        <w:tab/>
        <w:tab/>
        <w:tab/>
        <w:t xml:space="preserve">                                                             _eex = _eex * 1.1; _eey = _eey * 1.1; _eez = _eez * 1.1;</w:t>
      </w:r>
    </w:p>
    <w:p w:rsidR="00000000" w:rsidDel="00000000" w:rsidP="00000000" w:rsidRDefault="00000000" w:rsidRPr="00000000" w14:paraId="00000064">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ab/>
        <w:t xml:space="preserve">}</w:t>
      </w:r>
    </w:p>
    <w:p w:rsidR="00000000" w:rsidDel="00000000" w:rsidP="00000000" w:rsidRDefault="00000000" w:rsidRPr="00000000" w14:paraId="00000065">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 xml:space="preserve">break;</w:t>
      </w:r>
    </w:p>
    <w:p w:rsidR="00000000" w:rsidDel="00000000" w:rsidP="00000000" w:rsidRDefault="00000000" w:rsidRPr="00000000" w14:paraId="00000066">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glutSolidSphere(_ecx, _ecy, _ecz);</w:t>
      </w:r>
    </w:p>
    <w:p w:rsidR="00000000" w:rsidDel="00000000" w:rsidP="00000000" w:rsidRDefault="00000000" w:rsidRPr="00000000" w14:paraId="00000067">
      <w:pPr>
        <w:widowControl w:val="0"/>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40" w:lineRule="auto"/>
        <w:ind w:left="720" w:firstLine="0"/>
        <w:jc w:val="both"/>
        <w:rPr>
          <w:rFonts w:ascii="Cambria" w:cs="Cambria" w:eastAsia="Cambria" w:hAnsi="Cambria"/>
        </w:rPr>
      </w:pPr>
      <w:r w:rsidDel="00000000" w:rsidR="00000000" w:rsidRPr="00000000">
        <w:rPr>
          <w:rFonts w:ascii="Cambria" w:cs="Cambria" w:eastAsia="Cambria" w:hAnsi="Cambria"/>
          <w:u w:val="single"/>
          <w:rtl w:val="0"/>
        </w:rPr>
        <w:t xml:space="preserve">T - Transparencia</w:t>
      </w:r>
      <w:r w:rsidDel="00000000" w:rsidR="00000000" w:rsidRPr="00000000">
        <w:rPr>
          <w:rtl w:val="0"/>
        </w:rPr>
      </w:r>
    </w:p>
    <w:p w:rsidR="00000000" w:rsidDel="00000000" w:rsidP="00000000" w:rsidRDefault="00000000" w:rsidRPr="00000000" w14:paraId="00000069">
      <w:pPr>
        <w:widowControl w:val="0"/>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Para la transparencia, se tiene una variable global que indica si se ha presionado la tecla t. Si es así, se realizan casos para los números en el intervalo de 0 a 9. Al presionar alguno de esto, se calculará un nuevo valor de transparencia para la figura deseada. Este nuevo valor se insertará en la función de color utilizada en la generación de la figura, en la cual se inserta un factor de transparencia.</w:t>
      </w:r>
    </w:p>
    <w:p w:rsidR="00000000" w:rsidDel="00000000" w:rsidP="00000000" w:rsidRDefault="00000000" w:rsidRPr="00000000" w14:paraId="0000006A">
      <w:pPr>
        <w:widowControl w:val="0"/>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case  't': _h = 2; break;</w:t>
      </w:r>
    </w:p>
    <w:p w:rsidR="00000000" w:rsidDel="00000000" w:rsidP="00000000" w:rsidRDefault="00000000" w:rsidRPr="00000000" w14:paraId="0000006C">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if(_h != 0){</w:t>
      </w:r>
    </w:p>
    <w:p w:rsidR="00000000" w:rsidDel="00000000" w:rsidP="00000000" w:rsidRDefault="00000000" w:rsidRPr="00000000" w14:paraId="0000006D">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 </w:t>
        <w:tab/>
        <w:t xml:space="preserve">else {</w:t>
      </w:r>
    </w:p>
    <w:p w:rsidR="00000000" w:rsidDel="00000000" w:rsidP="00000000" w:rsidRDefault="00000000" w:rsidRPr="00000000" w14:paraId="0000006E">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 xml:space="preserve">switch (key) {</w:t>
      </w:r>
    </w:p>
    <w:p w:rsidR="00000000" w:rsidDel="00000000" w:rsidP="00000000" w:rsidRDefault="00000000" w:rsidRPr="00000000" w14:paraId="0000006F">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 xml:space="preserve">case  '1':</w:t>
      </w:r>
    </w:p>
    <w:p w:rsidR="00000000" w:rsidDel="00000000" w:rsidP="00000000" w:rsidRDefault="00000000" w:rsidRPr="00000000" w14:paraId="00000070">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ab/>
        <w:t xml:space="preserve">if (x &lt;= 180 &amp;&amp; x &gt;= 60 &amp;&amp; y &lt;= 180 &amp;&amp; y &gt;= 60) {</w:t>
      </w:r>
    </w:p>
    <w:p w:rsidR="00000000" w:rsidDel="00000000" w:rsidP="00000000" w:rsidRDefault="00000000" w:rsidRPr="00000000" w14:paraId="00000071">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ab/>
        <w:tab/>
        <w:t xml:space="preserve">_tc = _tc * 1;</w:t>
      </w:r>
    </w:p>
    <w:p w:rsidR="00000000" w:rsidDel="00000000" w:rsidP="00000000" w:rsidRDefault="00000000" w:rsidRPr="00000000" w14:paraId="00000072">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ab/>
        <w:t xml:space="preserve">}</w:t>
      </w:r>
    </w:p>
    <w:p w:rsidR="00000000" w:rsidDel="00000000" w:rsidP="00000000" w:rsidRDefault="00000000" w:rsidRPr="00000000" w14:paraId="00000073">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ab/>
        <w:t xml:space="preserve">if (x &lt;= 170 &amp;&amp; x &gt;= 70 &amp;&amp; y &lt;= 300 &amp;&amp; y &gt;= 200) {</w:t>
      </w:r>
    </w:p>
    <w:p w:rsidR="00000000" w:rsidDel="00000000" w:rsidP="00000000" w:rsidRDefault="00000000" w:rsidRPr="00000000" w14:paraId="00000074">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ab/>
        <w:tab/>
        <w:t xml:space="preserve">_tcc = _tcc * 1;</w:t>
      </w:r>
    </w:p>
    <w:p w:rsidR="00000000" w:rsidDel="00000000" w:rsidP="00000000" w:rsidRDefault="00000000" w:rsidRPr="00000000" w14:paraId="00000075">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ab/>
        <w:t xml:space="preserve">}</w:t>
      </w:r>
    </w:p>
    <w:p w:rsidR="00000000" w:rsidDel="00000000" w:rsidP="00000000" w:rsidRDefault="00000000" w:rsidRPr="00000000" w14:paraId="00000076">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ab/>
        <w:t xml:space="preserve">if (x &lt;= 200 &amp;&amp; x &gt;= 40 &amp;&amp; y &lt;= 400 &amp;&amp; y &gt;= 320) {</w:t>
      </w:r>
    </w:p>
    <w:p w:rsidR="00000000" w:rsidDel="00000000" w:rsidP="00000000" w:rsidRDefault="00000000" w:rsidRPr="00000000" w14:paraId="00000077">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ab/>
        <w:tab/>
        <w:t xml:space="preserve">_te = _te * 1;</w:t>
      </w:r>
    </w:p>
    <w:p w:rsidR="00000000" w:rsidDel="00000000" w:rsidP="00000000" w:rsidRDefault="00000000" w:rsidRPr="00000000" w14:paraId="00000078">
      <w:pPr>
        <w:widowControl w:val="0"/>
        <w:spacing w:line="240" w:lineRule="auto"/>
        <w:ind w:left="720" w:firstLine="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ab/>
        <w:tab/>
        <w:tab/>
        <w:tab/>
        <w:t xml:space="preserve">} break;</w:t>
      </w:r>
    </w:p>
    <w:p w:rsidR="00000000" w:rsidDel="00000000" w:rsidP="00000000" w:rsidRDefault="00000000" w:rsidRPr="00000000" w14:paraId="00000079">
      <w:pPr>
        <w:widowControl w:val="0"/>
        <w:spacing w:line="240" w:lineRule="auto"/>
        <w:ind w:left="720" w:firstLine="0"/>
        <w:jc w:val="both"/>
        <w:rPr>
          <w:rFonts w:ascii="Cambria" w:cs="Cambria" w:eastAsia="Cambria" w:hAnsi="Cambria"/>
        </w:rPr>
      </w:pPr>
      <w:r w:rsidDel="00000000" w:rsidR="00000000" w:rsidRPr="00000000">
        <w:rPr>
          <w:rFonts w:ascii="Cambria" w:cs="Cambria" w:eastAsia="Cambria" w:hAnsi="Cambria"/>
          <w:sz w:val="16"/>
          <w:szCs w:val="16"/>
          <w:rtl w:val="0"/>
        </w:rPr>
        <w:t xml:space="preserve">glColor4f(_cccr, _cccg, _cccb, _tcc);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