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464" w:rsidRDefault="00EF0464" w:rsidP="00EF0464"/>
    <w:p w:rsidR="00EF0464" w:rsidRDefault="00EF0464" w:rsidP="00EF0464"/>
    <w:tbl>
      <w:tblPr>
        <w:tblStyle w:val="TableNormal"/>
        <w:tblpPr w:leftFromText="141" w:rightFromText="141" w:vertAnchor="text" w:horzAnchor="margin" w:tblpXSpec="center" w:tblpYSpec="outside"/>
        <w:tblW w:w="103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7"/>
        <w:gridCol w:w="2182"/>
        <w:gridCol w:w="2130"/>
        <w:gridCol w:w="1418"/>
        <w:gridCol w:w="2136"/>
      </w:tblGrid>
      <w:tr w:rsidR="00EF0464" w:rsidTr="00A75BE7">
        <w:trPr>
          <w:trHeight w:hRule="exact" w:val="564"/>
        </w:trPr>
        <w:tc>
          <w:tcPr>
            <w:tcW w:w="2487" w:type="dxa"/>
            <w:tcBorders>
              <w:top w:val="single" w:sz="4" w:space="0" w:color="000000"/>
              <w:left w:val="single" w:sz="4" w:space="0" w:color="000000"/>
              <w:bottom w:val="single" w:sz="4" w:space="0" w:color="000000"/>
              <w:right w:val="single" w:sz="4" w:space="0" w:color="000000"/>
            </w:tcBorders>
          </w:tcPr>
          <w:p w:rsidR="00EF0464" w:rsidRDefault="00EF0464" w:rsidP="00A75BE7">
            <w:pPr>
              <w:rPr>
                <w:rFonts w:asciiTheme="minorBidi" w:eastAsia="Arial" w:hAnsiTheme="minorBidi" w:cstheme="minorBidi"/>
                <w:sz w:val="24"/>
                <w:szCs w:val="24"/>
                <w:lang w:val="fr-FR" w:eastAsia="en-US"/>
              </w:rPr>
            </w:pPr>
          </w:p>
        </w:tc>
        <w:tc>
          <w:tcPr>
            <w:tcW w:w="2182" w:type="dxa"/>
            <w:tcBorders>
              <w:top w:val="single" w:sz="4" w:space="0" w:color="000000"/>
              <w:left w:val="single" w:sz="4" w:space="0" w:color="000000"/>
              <w:bottom w:val="single" w:sz="4" w:space="0" w:color="000000"/>
              <w:right w:val="single" w:sz="4" w:space="0" w:color="000000"/>
            </w:tcBorders>
            <w:vAlign w:val="center"/>
            <w:hideMark/>
          </w:tcPr>
          <w:p w:rsidR="00EF0464" w:rsidRDefault="00EF0464" w:rsidP="00A75BE7">
            <w:pPr>
              <w:pStyle w:val="TableParagraph"/>
              <w:tabs>
                <w:tab w:val="left" w:pos="1533"/>
              </w:tabs>
              <w:spacing w:line="274" w:lineRule="exact"/>
              <w:jc w:val="center"/>
              <w:rPr>
                <w:rFonts w:asciiTheme="minorBidi" w:hAnsiTheme="minorBidi" w:cstheme="minorBidi"/>
                <w:sz w:val="24"/>
                <w:szCs w:val="24"/>
                <w:lang w:val="fr-FR"/>
              </w:rPr>
            </w:pPr>
            <w:r>
              <w:rPr>
                <w:rFonts w:asciiTheme="minorBidi" w:hAnsiTheme="minorBidi" w:cstheme="minorBidi"/>
                <w:sz w:val="24"/>
                <w:szCs w:val="24"/>
                <w:lang w:val="fr-FR"/>
              </w:rPr>
              <w:t>Nom &amp; Prénom</w:t>
            </w:r>
          </w:p>
        </w:tc>
        <w:tc>
          <w:tcPr>
            <w:tcW w:w="2130" w:type="dxa"/>
            <w:tcBorders>
              <w:top w:val="single" w:sz="4" w:space="0" w:color="000000"/>
              <w:left w:val="single" w:sz="4" w:space="0" w:color="000000"/>
              <w:bottom w:val="single" w:sz="4" w:space="0" w:color="000000"/>
              <w:right w:val="single" w:sz="4" w:space="0" w:color="000000"/>
            </w:tcBorders>
            <w:vAlign w:val="center"/>
            <w:hideMark/>
          </w:tcPr>
          <w:p w:rsidR="00EF0464" w:rsidRDefault="00EF0464" w:rsidP="00A75BE7">
            <w:pPr>
              <w:pStyle w:val="TableParagraph"/>
              <w:spacing w:line="274" w:lineRule="exact"/>
              <w:ind w:left="105"/>
              <w:jc w:val="center"/>
              <w:rPr>
                <w:rFonts w:asciiTheme="minorBidi" w:hAnsiTheme="minorBidi" w:cstheme="minorBidi"/>
                <w:sz w:val="24"/>
                <w:szCs w:val="24"/>
                <w:lang w:val="fr-FR"/>
              </w:rPr>
            </w:pPr>
            <w:r>
              <w:rPr>
                <w:rFonts w:asciiTheme="minorBidi" w:hAnsiTheme="minorBidi" w:cstheme="minorBidi"/>
                <w:sz w:val="24"/>
                <w:szCs w:val="24"/>
                <w:lang w:val="fr-FR"/>
              </w:rPr>
              <w:t>Fonction</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EF0464" w:rsidRDefault="00EF0464" w:rsidP="00A75BE7">
            <w:pPr>
              <w:pStyle w:val="TableParagraph"/>
              <w:spacing w:line="274" w:lineRule="exact"/>
              <w:jc w:val="center"/>
              <w:rPr>
                <w:rFonts w:asciiTheme="minorBidi" w:hAnsiTheme="minorBidi" w:cstheme="minorBidi"/>
                <w:sz w:val="24"/>
                <w:szCs w:val="24"/>
                <w:lang w:val="fr-FR"/>
              </w:rPr>
            </w:pPr>
            <w:r>
              <w:rPr>
                <w:rFonts w:asciiTheme="minorBidi" w:hAnsiTheme="minorBidi" w:cstheme="minorBidi"/>
                <w:sz w:val="24"/>
                <w:szCs w:val="24"/>
                <w:lang w:val="fr-FR"/>
              </w:rPr>
              <w:t>Date</w:t>
            </w:r>
          </w:p>
        </w:tc>
        <w:tc>
          <w:tcPr>
            <w:tcW w:w="2136" w:type="dxa"/>
            <w:tcBorders>
              <w:top w:val="single" w:sz="4" w:space="0" w:color="000000"/>
              <w:left w:val="single" w:sz="4" w:space="0" w:color="000000"/>
              <w:bottom w:val="single" w:sz="4" w:space="0" w:color="000000"/>
              <w:right w:val="single" w:sz="4" w:space="0" w:color="000000"/>
            </w:tcBorders>
            <w:vAlign w:val="center"/>
            <w:hideMark/>
          </w:tcPr>
          <w:p w:rsidR="00EF0464" w:rsidRDefault="00EF0464" w:rsidP="00A75BE7">
            <w:pPr>
              <w:pStyle w:val="TableParagraph"/>
              <w:spacing w:line="274" w:lineRule="exact"/>
              <w:jc w:val="center"/>
              <w:rPr>
                <w:rFonts w:asciiTheme="minorBidi" w:hAnsiTheme="minorBidi" w:cstheme="minorBidi"/>
                <w:sz w:val="24"/>
                <w:szCs w:val="24"/>
                <w:lang w:val="fr-FR"/>
              </w:rPr>
            </w:pPr>
            <w:r>
              <w:rPr>
                <w:rFonts w:asciiTheme="minorBidi" w:hAnsiTheme="minorBidi" w:cstheme="minorBidi"/>
                <w:sz w:val="24"/>
                <w:szCs w:val="24"/>
                <w:lang w:val="fr-FR"/>
              </w:rPr>
              <w:t>Signature</w:t>
            </w:r>
          </w:p>
        </w:tc>
      </w:tr>
      <w:tr w:rsidR="00EF0464" w:rsidTr="00A75BE7">
        <w:trPr>
          <w:trHeight w:hRule="exact" w:val="1144"/>
        </w:trPr>
        <w:tc>
          <w:tcPr>
            <w:tcW w:w="2487" w:type="dxa"/>
            <w:tcBorders>
              <w:top w:val="single" w:sz="4" w:space="0" w:color="000000"/>
              <w:left w:val="single" w:sz="4" w:space="0" w:color="000000"/>
              <w:bottom w:val="single" w:sz="4" w:space="0" w:color="000000"/>
              <w:right w:val="single" w:sz="4" w:space="0" w:color="000000"/>
            </w:tcBorders>
          </w:tcPr>
          <w:p w:rsidR="00EF0464" w:rsidRDefault="00EF0464" w:rsidP="00A75BE7">
            <w:pPr>
              <w:pStyle w:val="TableParagraph"/>
              <w:spacing w:before="7"/>
              <w:ind w:left="0"/>
              <w:jc w:val="center"/>
              <w:rPr>
                <w:rFonts w:asciiTheme="minorBidi" w:hAnsiTheme="minorBidi" w:cstheme="minorBidi"/>
                <w:sz w:val="24"/>
                <w:szCs w:val="24"/>
                <w:lang w:val="fr-FR"/>
              </w:rPr>
            </w:pPr>
          </w:p>
          <w:p w:rsidR="00EF0464" w:rsidRDefault="00EF0464" w:rsidP="00A75BE7">
            <w:pPr>
              <w:pStyle w:val="TableParagraph"/>
              <w:jc w:val="center"/>
              <w:rPr>
                <w:rFonts w:asciiTheme="minorBidi" w:hAnsiTheme="minorBidi" w:cstheme="minorBidi"/>
                <w:sz w:val="24"/>
                <w:szCs w:val="24"/>
                <w:lang w:val="fr-FR"/>
              </w:rPr>
            </w:pPr>
            <w:r>
              <w:rPr>
                <w:rFonts w:asciiTheme="minorBidi" w:hAnsiTheme="minorBidi" w:cstheme="minorBidi"/>
                <w:sz w:val="24"/>
                <w:szCs w:val="24"/>
                <w:lang w:val="fr-FR"/>
              </w:rPr>
              <w:t>Rédaction</w:t>
            </w:r>
          </w:p>
        </w:tc>
        <w:tc>
          <w:tcPr>
            <w:tcW w:w="2182" w:type="dxa"/>
            <w:tcBorders>
              <w:top w:val="single" w:sz="4" w:space="0" w:color="000000"/>
              <w:left w:val="single" w:sz="4" w:space="0" w:color="000000"/>
              <w:bottom w:val="single" w:sz="4" w:space="0" w:color="000000"/>
              <w:right w:val="single" w:sz="4" w:space="0" w:color="000000"/>
            </w:tcBorders>
            <w:vAlign w:val="center"/>
          </w:tcPr>
          <w:p w:rsidR="00EF0464" w:rsidRDefault="00EF0464" w:rsidP="00EF0464">
            <w:pPr>
              <w:pStyle w:val="En-tte"/>
              <w:spacing w:before="120" w:after="120"/>
              <w:jc w:val="center"/>
            </w:pPr>
            <w:r>
              <w:rPr>
                <w:rFonts w:ascii="Arial" w:hAnsi="Arial" w:cs="Arial"/>
                <w:sz w:val="24"/>
                <w:szCs w:val="24"/>
              </w:rPr>
              <w:t>KERMIA Adel</w:t>
            </w:r>
          </w:p>
          <w:p w:rsidR="00EF0464" w:rsidRDefault="00EF0464" w:rsidP="00A75BE7">
            <w:pPr>
              <w:jc w:val="center"/>
              <w:rPr>
                <w:rFonts w:asciiTheme="minorBidi" w:eastAsia="Arial" w:hAnsiTheme="minorBidi" w:cstheme="minorBidi"/>
                <w:sz w:val="24"/>
                <w:szCs w:val="24"/>
                <w:lang w:val="fr-FR" w:eastAsia="en-US"/>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EF0464" w:rsidRPr="00772592" w:rsidRDefault="00EF0464" w:rsidP="00EF0464">
            <w:pPr>
              <w:jc w:val="center"/>
              <w:rPr>
                <w:rFonts w:asciiTheme="minorBidi" w:eastAsia="Arial" w:hAnsiTheme="minorBidi" w:cstheme="minorBidi"/>
                <w:sz w:val="24"/>
                <w:szCs w:val="24"/>
                <w:lang w:val="fr-FR" w:eastAsia="en-US"/>
              </w:rPr>
            </w:pPr>
            <w:r w:rsidRPr="00772592">
              <w:rPr>
                <w:rFonts w:ascii="Arial" w:hAnsi="Arial" w:cs="Arial"/>
                <w:sz w:val="24"/>
                <w:szCs w:val="24"/>
                <w:lang w:val="fr-FR"/>
              </w:rPr>
              <w:t xml:space="preserve">Chargée </w:t>
            </w:r>
            <w:r>
              <w:rPr>
                <w:rFonts w:ascii="Arial" w:hAnsi="Arial" w:cs="Arial"/>
                <w:sz w:val="24"/>
                <w:szCs w:val="24"/>
                <w:lang w:val="fr-FR"/>
              </w:rPr>
              <w:t xml:space="preserve">contrôle </w:t>
            </w:r>
            <w:proofErr w:type="spellStart"/>
            <w:r>
              <w:rPr>
                <w:rFonts w:ascii="Arial" w:hAnsi="Arial" w:cs="Arial"/>
                <w:sz w:val="24"/>
                <w:szCs w:val="24"/>
                <w:lang w:val="fr-FR"/>
              </w:rPr>
              <w:t>qualite</w:t>
            </w:r>
            <w:proofErr w:type="spellEnd"/>
            <w:r>
              <w:rPr>
                <w:rFonts w:ascii="Arial" w:hAnsi="Arial" w:cs="Arial"/>
                <w:sz w:val="24"/>
                <w:szCs w:val="24"/>
                <w:lang w:val="fr-FR"/>
              </w:rPr>
              <w:t xml:space="preserve"> </w:t>
            </w:r>
            <w:proofErr w:type="spellStart"/>
            <w:r>
              <w:rPr>
                <w:rFonts w:ascii="Arial" w:hAnsi="Arial" w:cs="Arial"/>
                <w:sz w:val="24"/>
                <w:szCs w:val="24"/>
                <w:lang w:val="fr-FR"/>
              </w:rPr>
              <w:t>process</w:t>
            </w:r>
            <w:proofErr w:type="spellEnd"/>
            <w:r w:rsidRPr="00772592">
              <w:rPr>
                <w:rFonts w:ascii="Arial" w:hAnsi="Arial" w:cs="Arial"/>
                <w:sz w:val="24"/>
                <w:szCs w:val="24"/>
                <w:lang w:val="fr-FR"/>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EF0464" w:rsidRDefault="00EF0464" w:rsidP="00EF0464">
            <w:pPr>
              <w:jc w:val="center"/>
              <w:rPr>
                <w:rFonts w:asciiTheme="minorBidi" w:eastAsia="Arial" w:hAnsiTheme="minorBidi" w:cstheme="minorBidi"/>
                <w:sz w:val="24"/>
                <w:szCs w:val="24"/>
                <w:lang w:val="fr-FR" w:eastAsia="en-US"/>
              </w:rPr>
            </w:pPr>
            <w:r>
              <w:rPr>
                <w:rFonts w:asciiTheme="minorBidi" w:eastAsia="Arial" w:hAnsiTheme="minorBidi" w:cstheme="minorBidi"/>
                <w:sz w:val="24"/>
                <w:szCs w:val="24"/>
                <w:lang w:val="fr-FR" w:eastAsia="en-US"/>
              </w:rPr>
              <w:t>10/0</w:t>
            </w:r>
            <w:r>
              <w:rPr>
                <w:rFonts w:asciiTheme="minorBidi" w:eastAsia="Arial" w:hAnsiTheme="minorBidi" w:cstheme="minorBidi"/>
                <w:sz w:val="24"/>
                <w:szCs w:val="24"/>
                <w:lang w:val="fr-FR" w:eastAsia="en-US"/>
              </w:rPr>
              <w:t>3</w:t>
            </w:r>
            <w:r>
              <w:rPr>
                <w:rFonts w:asciiTheme="minorBidi" w:eastAsia="Arial" w:hAnsiTheme="minorBidi" w:cstheme="minorBidi"/>
                <w:sz w:val="24"/>
                <w:szCs w:val="24"/>
                <w:lang w:val="fr-FR" w:eastAsia="en-US"/>
              </w:rPr>
              <w:t>/201</w:t>
            </w:r>
            <w:r>
              <w:rPr>
                <w:rFonts w:asciiTheme="minorBidi" w:eastAsia="Arial" w:hAnsiTheme="minorBidi" w:cstheme="minorBidi"/>
                <w:sz w:val="24"/>
                <w:szCs w:val="24"/>
                <w:lang w:val="fr-FR" w:eastAsia="en-US"/>
              </w:rPr>
              <w:t>8</w:t>
            </w:r>
          </w:p>
        </w:tc>
        <w:tc>
          <w:tcPr>
            <w:tcW w:w="2136" w:type="dxa"/>
            <w:tcBorders>
              <w:top w:val="single" w:sz="4" w:space="0" w:color="000000"/>
              <w:left w:val="single" w:sz="4" w:space="0" w:color="000000"/>
              <w:bottom w:val="single" w:sz="4" w:space="0" w:color="000000"/>
              <w:right w:val="single" w:sz="4" w:space="0" w:color="000000"/>
            </w:tcBorders>
          </w:tcPr>
          <w:p w:rsidR="00EF0464" w:rsidRDefault="00EF0464" w:rsidP="00A75BE7">
            <w:pPr>
              <w:jc w:val="center"/>
              <w:rPr>
                <w:rFonts w:asciiTheme="minorBidi" w:eastAsia="Arial" w:hAnsiTheme="minorBidi" w:cstheme="minorBidi"/>
                <w:sz w:val="24"/>
                <w:szCs w:val="24"/>
                <w:lang w:val="fr-FR" w:eastAsia="en-US"/>
              </w:rPr>
            </w:pPr>
          </w:p>
        </w:tc>
      </w:tr>
      <w:tr w:rsidR="00EF0464" w:rsidTr="00A75BE7">
        <w:trPr>
          <w:trHeight w:hRule="exact" w:val="838"/>
        </w:trPr>
        <w:tc>
          <w:tcPr>
            <w:tcW w:w="2487" w:type="dxa"/>
            <w:tcBorders>
              <w:top w:val="single" w:sz="4" w:space="0" w:color="000000"/>
              <w:left w:val="single" w:sz="4" w:space="0" w:color="000000"/>
              <w:bottom w:val="single" w:sz="4" w:space="0" w:color="000000"/>
              <w:right w:val="single" w:sz="4" w:space="0" w:color="000000"/>
            </w:tcBorders>
          </w:tcPr>
          <w:p w:rsidR="00EF0464" w:rsidRDefault="00EF0464" w:rsidP="00A75BE7">
            <w:pPr>
              <w:pStyle w:val="TableParagraph"/>
              <w:spacing w:before="7"/>
              <w:ind w:left="0"/>
              <w:jc w:val="center"/>
              <w:rPr>
                <w:rFonts w:asciiTheme="minorBidi" w:hAnsiTheme="minorBidi" w:cstheme="minorBidi"/>
                <w:sz w:val="24"/>
                <w:szCs w:val="24"/>
                <w:lang w:val="fr-FR"/>
              </w:rPr>
            </w:pPr>
          </w:p>
          <w:p w:rsidR="00EF0464" w:rsidRDefault="00EF0464" w:rsidP="00A75BE7">
            <w:pPr>
              <w:pStyle w:val="TableParagraph"/>
              <w:jc w:val="center"/>
              <w:rPr>
                <w:rFonts w:asciiTheme="minorBidi" w:hAnsiTheme="minorBidi" w:cstheme="minorBidi"/>
                <w:sz w:val="24"/>
                <w:szCs w:val="24"/>
                <w:lang w:val="fr-FR"/>
              </w:rPr>
            </w:pPr>
            <w:r>
              <w:rPr>
                <w:rFonts w:asciiTheme="minorBidi" w:hAnsiTheme="minorBidi" w:cstheme="minorBidi"/>
                <w:sz w:val="24"/>
                <w:szCs w:val="24"/>
                <w:lang w:val="fr-FR"/>
              </w:rPr>
              <w:t>Vérification</w:t>
            </w:r>
          </w:p>
        </w:tc>
        <w:tc>
          <w:tcPr>
            <w:tcW w:w="2182" w:type="dxa"/>
            <w:tcBorders>
              <w:top w:val="single" w:sz="4" w:space="0" w:color="000000"/>
              <w:left w:val="single" w:sz="4" w:space="0" w:color="000000"/>
              <w:bottom w:val="single" w:sz="4" w:space="0" w:color="000000"/>
              <w:right w:val="single" w:sz="4" w:space="0" w:color="000000"/>
            </w:tcBorders>
            <w:vAlign w:val="center"/>
          </w:tcPr>
          <w:p w:rsidR="00EF0464" w:rsidRPr="00772592" w:rsidRDefault="00EF0464" w:rsidP="00A75BE7">
            <w:pPr>
              <w:jc w:val="center"/>
              <w:rPr>
                <w:rFonts w:asciiTheme="minorBidi" w:eastAsia="Arial" w:hAnsiTheme="minorBidi" w:cstheme="minorBidi"/>
                <w:sz w:val="24"/>
                <w:szCs w:val="24"/>
                <w:lang w:eastAsia="en-US"/>
              </w:rPr>
            </w:pPr>
            <w:r w:rsidRPr="00772592">
              <w:rPr>
                <w:rFonts w:ascii="Arial" w:hAnsi="Arial" w:cs="Arial"/>
                <w:sz w:val="24"/>
                <w:szCs w:val="24"/>
              </w:rPr>
              <w:t xml:space="preserve">BOUZAR Ahmed </w:t>
            </w:r>
            <w:proofErr w:type="spellStart"/>
            <w:r w:rsidRPr="00772592">
              <w:rPr>
                <w:rFonts w:ascii="Arial" w:hAnsi="Arial" w:cs="Arial"/>
                <w:sz w:val="24"/>
                <w:szCs w:val="24"/>
              </w:rPr>
              <w:t>Chiheb</w:t>
            </w:r>
            <w:proofErr w:type="spellEnd"/>
          </w:p>
        </w:tc>
        <w:tc>
          <w:tcPr>
            <w:tcW w:w="2130" w:type="dxa"/>
            <w:tcBorders>
              <w:top w:val="single" w:sz="4" w:space="0" w:color="000000"/>
              <w:left w:val="single" w:sz="4" w:space="0" w:color="000000"/>
              <w:bottom w:val="single" w:sz="4" w:space="0" w:color="000000"/>
              <w:right w:val="single" w:sz="4" w:space="0" w:color="000000"/>
            </w:tcBorders>
          </w:tcPr>
          <w:p w:rsidR="00EF0464" w:rsidRDefault="00EF0464" w:rsidP="00A75BE7">
            <w:pPr>
              <w:jc w:val="center"/>
              <w:rPr>
                <w:rFonts w:asciiTheme="minorBidi" w:eastAsia="Arial" w:hAnsiTheme="minorBidi" w:cstheme="minorBidi"/>
                <w:sz w:val="24"/>
                <w:szCs w:val="24"/>
                <w:lang w:val="fr-FR" w:eastAsia="en-US"/>
              </w:rPr>
            </w:pPr>
            <w:r w:rsidRPr="00772592">
              <w:rPr>
                <w:rFonts w:ascii="Arial" w:hAnsi="Arial" w:cs="Arial"/>
                <w:sz w:val="24"/>
                <w:szCs w:val="24"/>
                <w:lang w:val="fr-FR"/>
              </w:rPr>
              <w:t>Responsable Laboratoire  Contrôle Qualité</w:t>
            </w:r>
          </w:p>
        </w:tc>
        <w:tc>
          <w:tcPr>
            <w:tcW w:w="1418" w:type="dxa"/>
            <w:tcBorders>
              <w:top w:val="single" w:sz="4" w:space="0" w:color="000000"/>
              <w:left w:val="single" w:sz="4" w:space="0" w:color="000000"/>
              <w:bottom w:val="single" w:sz="4" w:space="0" w:color="000000"/>
              <w:right w:val="single" w:sz="4" w:space="0" w:color="000000"/>
            </w:tcBorders>
          </w:tcPr>
          <w:p w:rsidR="00EF0464" w:rsidRDefault="00EF0464" w:rsidP="00A75BE7">
            <w:pPr>
              <w:jc w:val="center"/>
              <w:rPr>
                <w:rFonts w:asciiTheme="minorBidi" w:eastAsia="Arial" w:hAnsiTheme="minorBidi" w:cstheme="minorBidi"/>
                <w:sz w:val="24"/>
                <w:szCs w:val="24"/>
                <w:lang w:val="fr-FR"/>
              </w:rPr>
            </w:pPr>
          </w:p>
          <w:p w:rsidR="00EF0464" w:rsidRDefault="00EF0464" w:rsidP="00A75BE7">
            <w:pPr>
              <w:jc w:val="center"/>
              <w:rPr>
                <w:rFonts w:asciiTheme="minorBidi" w:eastAsia="Arial" w:hAnsiTheme="minorBidi" w:cstheme="minorBidi"/>
                <w:sz w:val="24"/>
                <w:szCs w:val="24"/>
                <w:lang w:val="fr-FR" w:eastAsia="en-US"/>
              </w:rPr>
            </w:pPr>
          </w:p>
        </w:tc>
        <w:tc>
          <w:tcPr>
            <w:tcW w:w="2136" w:type="dxa"/>
            <w:tcBorders>
              <w:top w:val="single" w:sz="4" w:space="0" w:color="000000"/>
              <w:left w:val="single" w:sz="4" w:space="0" w:color="000000"/>
              <w:bottom w:val="single" w:sz="4" w:space="0" w:color="000000"/>
              <w:right w:val="single" w:sz="4" w:space="0" w:color="000000"/>
            </w:tcBorders>
          </w:tcPr>
          <w:p w:rsidR="00EF0464" w:rsidRDefault="00EF0464" w:rsidP="00A75BE7">
            <w:pPr>
              <w:jc w:val="center"/>
              <w:rPr>
                <w:rFonts w:asciiTheme="minorBidi" w:eastAsia="Arial" w:hAnsiTheme="minorBidi" w:cstheme="minorBidi"/>
                <w:sz w:val="24"/>
                <w:szCs w:val="24"/>
                <w:lang w:val="fr-FR" w:eastAsia="en-US"/>
              </w:rPr>
            </w:pPr>
          </w:p>
        </w:tc>
      </w:tr>
      <w:tr w:rsidR="00EF0464" w:rsidTr="00A75BE7">
        <w:trPr>
          <w:trHeight w:hRule="exact" w:val="838"/>
        </w:trPr>
        <w:tc>
          <w:tcPr>
            <w:tcW w:w="2487" w:type="dxa"/>
            <w:tcBorders>
              <w:top w:val="single" w:sz="4" w:space="0" w:color="000000"/>
              <w:left w:val="single" w:sz="4" w:space="0" w:color="000000"/>
              <w:bottom w:val="single" w:sz="4" w:space="0" w:color="auto"/>
              <w:right w:val="single" w:sz="4" w:space="0" w:color="000000"/>
            </w:tcBorders>
          </w:tcPr>
          <w:p w:rsidR="00EF0464" w:rsidRDefault="00EF0464" w:rsidP="00A75BE7">
            <w:pPr>
              <w:pStyle w:val="TableParagraph"/>
              <w:spacing w:before="7"/>
              <w:ind w:left="0"/>
              <w:jc w:val="center"/>
              <w:rPr>
                <w:rFonts w:asciiTheme="minorBidi" w:hAnsiTheme="minorBidi" w:cstheme="minorBidi"/>
                <w:sz w:val="24"/>
                <w:szCs w:val="24"/>
                <w:lang w:val="fr-FR"/>
              </w:rPr>
            </w:pPr>
          </w:p>
          <w:p w:rsidR="00EF0464" w:rsidRDefault="00EF0464" w:rsidP="00A75BE7">
            <w:pPr>
              <w:pStyle w:val="TableParagraph"/>
              <w:jc w:val="center"/>
              <w:rPr>
                <w:rFonts w:asciiTheme="minorBidi" w:hAnsiTheme="minorBidi" w:cstheme="minorBidi"/>
                <w:sz w:val="24"/>
                <w:szCs w:val="24"/>
                <w:lang w:val="fr-FR"/>
              </w:rPr>
            </w:pPr>
            <w:r>
              <w:rPr>
                <w:rFonts w:asciiTheme="minorBidi" w:hAnsiTheme="minorBidi" w:cstheme="minorBidi"/>
                <w:sz w:val="24"/>
                <w:szCs w:val="24"/>
                <w:lang w:val="fr-FR"/>
              </w:rPr>
              <w:t>Approbation</w:t>
            </w:r>
          </w:p>
        </w:tc>
        <w:tc>
          <w:tcPr>
            <w:tcW w:w="2182" w:type="dxa"/>
            <w:tcBorders>
              <w:top w:val="single" w:sz="4" w:space="0" w:color="000000"/>
              <w:left w:val="single" w:sz="4" w:space="0" w:color="000000"/>
              <w:bottom w:val="single" w:sz="4" w:space="0" w:color="auto"/>
              <w:right w:val="single" w:sz="4" w:space="0" w:color="000000"/>
            </w:tcBorders>
            <w:vAlign w:val="center"/>
          </w:tcPr>
          <w:p w:rsidR="00EF0464" w:rsidRDefault="00EF0464" w:rsidP="00A75BE7">
            <w:pPr>
              <w:jc w:val="center"/>
              <w:rPr>
                <w:rFonts w:asciiTheme="minorBidi" w:eastAsia="Arial" w:hAnsiTheme="minorBidi" w:cstheme="minorBidi"/>
                <w:sz w:val="24"/>
                <w:szCs w:val="24"/>
                <w:lang w:val="fr-FR" w:eastAsia="en-US"/>
              </w:rPr>
            </w:pPr>
            <w:r w:rsidRPr="002856F6">
              <w:rPr>
                <w:rFonts w:ascii="Arial" w:hAnsi="Arial" w:cs="Arial"/>
                <w:sz w:val="24"/>
                <w:szCs w:val="24"/>
              </w:rPr>
              <w:t>BADRI Omar</w:t>
            </w:r>
          </w:p>
        </w:tc>
        <w:tc>
          <w:tcPr>
            <w:tcW w:w="2130" w:type="dxa"/>
            <w:tcBorders>
              <w:top w:val="single" w:sz="4" w:space="0" w:color="000000"/>
              <w:left w:val="single" w:sz="4" w:space="0" w:color="000000"/>
              <w:bottom w:val="single" w:sz="4" w:space="0" w:color="auto"/>
              <w:right w:val="single" w:sz="4" w:space="0" w:color="000000"/>
            </w:tcBorders>
            <w:vAlign w:val="center"/>
          </w:tcPr>
          <w:p w:rsidR="00EF0464" w:rsidRDefault="00EF0464" w:rsidP="00A75BE7">
            <w:pPr>
              <w:jc w:val="center"/>
              <w:rPr>
                <w:rFonts w:asciiTheme="minorBidi" w:eastAsia="Arial" w:hAnsiTheme="minorBidi" w:cstheme="minorBidi"/>
                <w:sz w:val="24"/>
                <w:szCs w:val="24"/>
                <w:lang w:val="fr-FR" w:eastAsia="en-US"/>
              </w:rPr>
            </w:pPr>
            <w:proofErr w:type="spellStart"/>
            <w:r>
              <w:rPr>
                <w:rFonts w:ascii="Arial" w:hAnsi="Arial" w:cs="Arial"/>
                <w:sz w:val="24"/>
                <w:szCs w:val="24"/>
              </w:rPr>
              <w:t>D</w:t>
            </w:r>
            <w:r w:rsidRPr="002856F6">
              <w:rPr>
                <w:rFonts w:ascii="Arial" w:hAnsi="Arial" w:cs="Arial"/>
                <w:sz w:val="24"/>
                <w:szCs w:val="24"/>
              </w:rPr>
              <w:t>irecteur</w:t>
            </w:r>
            <w:proofErr w:type="spellEnd"/>
          </w:p>
        </w:tc>
        <w:tc>
          <w:tcPr>
            <w:tcW w:w="1418" w:type="dxa"/>
            <w:tcBorders>
              <w:top w:val="single" w:sz="4" w:space="0" w:color="000000"/>
              <w:left w:val="single" w:sz="4" w:space="0" w:color="000000"/>
              <w:bottom w:val="single" w:sz="4" w:space="0" w:color="auto"/>
              <w:right w:val="single" w:sz="4" w:space="0" w:color="000000"/>
            </w:tcBorders>
          </w:tcPr>
          <w:p w:rsidR="00EF0464" w:rsidRDefault="00EF0464" w:rsidP="00A75BE7">
            <w:pPr>
              <w:jc w:val="center"/>
              <w:rPr>
                <w:rFonts w:asciiTheme="minorBidi" w:eastAsia="Arial" w:hAnsiTheme="minorBidi" w:cstheme="minorBidi"/>
                <w:sz w:val="24"/>
                <w:szCs w:val="24"/>
                <w:lang w:val="fr-FR" w:eastAsia="en-US"/>
              </w:rPr>
            </w:pPr>
          </w:p>
        </w:tc>
        <w:tc>
          <w:tcPr>
            <w:tcW w:w="2136" w:type="dxa"/>
            <w:tcBorders>
              <w:top w:val="single" w:sz="4" w:space="0" w:color="000000"/>
              <w:left w:val="single" w:sz="4" w:space="0" w:color="000000"/>
              <w:bottom w:val="single" w:sz="4" w:space="0" w:color="auto"/>
              <w:right w:val="single" w:sz="4" w:space="0" w:color="000000"/>
            </w:tcBorders>
          </w:tcPr>
          <w:p w:rsidR="00EF0464" w:rsidRDefault="00EF0464" w:rsidP="00A75BE7">
            <w:pPr>
              <w:jc w:val="center"/>
              <w:rPr>
                <w:rFonts w:asciiTheme="minorBidi" w:eastAsia="Arial" w:hAnsiTheme="minorBidi" w:cstheme="minorBidi"/>
                <w:sz w:val="24"/>
                <w:szCs w:val="24"/>
                <w:lang w:val="fr-FR" w:eastAsia="en-US"/>
              </w:rPr>
            </w:pPr>
          </w:p>
        </w:tc>
      </w:tr>
    </w:tbl>
    <w:p w:rsidR="00EF0464" w:rsidRDefault="00EF0464" w:rsidP="00EF0464">
      <w:pPr>
        <w:rPr>
          <w:b/>
          <w:sz w:val="28"/>
        </w:rPr>
      </w:pPr>
    </w:p>
    <w:p w:rsidR="00EF0464" w:rsidRPr="00C16E0C" w:rsidRDefault="00EF0464" w:rsidP="00EF0464">
      <w:pPr>
        <w:rPr>
          <w:rFonts w:ascii="Arial" w:hAnsi="Arial" w:cs="Arial"/>
          <w:b/>
          <w:sz w:val="28"/>
        </w:rPr>
      </w:pPr>
      <w:r>
        <w:rPr>
          <w:rFonts w:ascii="Arial" w:hAnsi="Arial" w:cs="Arial"/>
          <w:b/>
          <w:sz w:val="28"/>
        </w:rPr>
        <w:t xml:space="preserve"> SUIVI DES MODIFICATIONS :</w:t>
      </w:r>
    </w:p>
    <w:p w:rsidR="00EF0464" w:rsidRDefault="00EF0464" w:rsidP="00EF0464">
      <w:pPr>
        <w:rPr>
          <w:b/>
          <w:sz w:val="28"/>
        </w:rPr>
      </w:pPr>
    </w:p>
    <w:tbl>
      <w:tblPr>
        <w:tblpPr w:leftFromText="141" w:rightFromText="141" w:vertAnchor="text" w:horzAnchor="margin" w:tblpXSpec="center"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9"/>
        <w:gridCol w:w="1134"/>
        <w:gridCol w:w="5103"/>
        <w:gridCol w:w="2126"/>
      </w:tblGrid>
      <w:tr w:rsidR="00EF0464" w:rsidTr="00A75BE7">
        <w:trPr>
          <w:trHeight w:val="558"/>
        </w:trPr>
        <w:tc>
          <w:tcPr>
            <w:tcW w:w="1419" w:type="dxa"/>
            <w:vAlign w:val="center"/>
          </w:tcPr>
          <w:p w:rsidR="00EF0464" w:rsidRPr="004E5523" w:rsidRDefault="00EF0464" w:rsidP="00A75BE7">
            <w:pPr>
              <w:jc w:val="center"/>
              <w:rPr>
                <w:rFonts w:ascii="Arial" w:hAnsi="Arial" w:cs="Arial"/>
                <w:b/>
                <w:bCs/>
                <w:sz w:val="24"/>
                <w:szCs w:val="24"/>
              </w:rPr>
            </w:pPr>
            <w:r w:rsidRPr="004E5523">
              <w:rPr>
                <w:rFonts w:ascii="Arial" w:hAnsi="Arial" w:cs="Arial"/>
                <w:b/>
                <w:bCs/>
                <w:sz w:val="24"/>
                <w:szCs w:val="24"/>
              </w:rPr>
              <w:t>Version</w:t>
            </w:r>
          </w:p>
        </w:tc>
        <w:tc>
          <w:tcPr>
            <w:tcW w:w="1134" w:type="dxa"/>
            <w:vAlign w:val="center"/>
          </w:tcPr>
          <w:p w:rsidR="00EF0464" w:rsidRPr="004E5523" w:rsidRDefault="00EF0464" w:rsidP="00A75BE7">
            <w:pPr>
              <w:jc w:val="center"/>
              <w:rPr>
                <w:rFonts w:ascii="Arial" w:hAnsi="Arial" w:cs="Arial"/>
                <w:b/>
                <w:bCs/>
                <w:sz w:val="24"/>
                <w:szCs w:val="24"/>
              </w:rPr>
            </w:pPr>
            <w:r w:rsidRPr="004E5523">
              <w:rPr>
                <w:rFonts w:ascii="Arial" w:hAnsi="Arial" w:cs="Arial"/>
                <w:b/>
                <w:bCs/>
                <w:sz w:val="24"/>
                <w:szCs w:val="24"/>
              </w:rPr>
              <w:t>Date</w:t>
            </w:r>
          </w:p>
        </w:tc>
        <w:tc>
          <w:tcPr>
            <w:tcW w:w="5103" w:type="dxa"/>
            <w:vAlign w:val="center"/>
          </w:tcPr>
          <w:p w:rsidR="00EF0464" w:rsidRPr="004E5523" w:rsidRDefault="00EF0464" w:rsidP="00A75BE7">
            <w:pPr>
              <w:jc w:val="center"/>
              <w:rPr>
                <w:rFonts w:ascii="Arial" w:hAnsi="Arial" w:cs="Arial"/>
                <w:b/>
                <w:bCs/>
                <w:sz w:val="24"/>
                <w:szCs w:val="24"/>
              </w:rPr>
            </w:pPr>
            <w:r w:rsidRPr="004E5523">
              <w:rPr>
                <w:rFonts w:ascii="Arial" w:hAnsi="Arial" w:cs="Arial"/>
                <w:b/>
                <w:bCs/>
                <w:sz w:val="24"/>
                <w:szCs w:val="24"/>
              </w:rPr>
              <w:t>Objet</w:t>
            </w:r>
          </w:p>
        </w:tc>
        <w:tc>
          <w:tcPr>
            <w:tcW w:w="2126" w:type="dxa"/>
            <w:vAlign w:val="center"/>
          </w:tcPr>
          <w:p w:rsidR="00EF0464" w:rsidRPr="004E5523" w:rsidRDefault="00EF0464" w:rsidP="00A75BE7">
            <w:pPr>
              <w:jc w:val="center"/>
              <w:rPr>
                <w:rFonts w:ascii="Arial" w:hAnsi="Arial" w:cs="Arial"/>
                <w:b/>
                <w:bCs/>
                <w:sz w:val="24"/>
                <w:szCs w:val="24"/>
              </w:rPr>
            </w:pPr>
            <w:r w:rsidRPr="004E5523">
              <w:rPr>
                <w:rFonts w:ascii="Arial" w:hAnsi="Arial" w:cs="Arial"/>
                <w:b/>
                <w:bCs/>
                <w:sz w:val="24"/>
                <w:szCs w:val="24"/>
              </w:rPr>
              <w:t>Pages</w:t>
            </w:r>
          </w:p>
        </w:tc>
      </w:tr>
      <w:tr w:rsidR="00EF0464" w:rsidTr="00A75BE7">
        <w:trPr>
          <w:trHeight w:val="557"/>
        </w:trPr>
        <w:tc>
          <w:tcPr>
            <w:tcW w:w="1419" w:type="dxa"/>
          </w:tcPr>
          <w:p w:rsidR="00EF0464" w:rsidRPr="004E5523" w:rsidRDefault="00EF0464" w:rsidP="00A75BE7">
            <w:pPr>
              <w:jc w:val="center"/>
              <w:rPr>
                <w:rFonts w:ascii="Arial" w:hAnsi="Arial" w:cs="Arial"/>
                <w:sz w:val="24"/>
                <w:szCs w:val="24"/>
              </w:rPr>
            </w:pPr>
          </w:p>
          <w:p w:rsidR="00EF0464" w:rsidRPr="004E5523" w:rsidRDefault="00EF0464" w:rsidP="00A75BE7">
            <w:pPr>
              <w:jc w:val="center"/>
              <w:rPr>
                <w:rFonts w:ascii="Arial" w:hAnsi="Arial" w:cs="Arial"/>
                <w:sz w:val="24"/>
                <w:szCs w:val="24"/>
              </w:rPr>
            </w:pPr>
            <w:r w:rsidRPr="004E5523">
              <w:rPr>
                <w:rFonts w:ascii="Arial" w:hAnsi="Arial" w:cs="Arial"/>
                <w:sz w:val="24"/>
                <w:szCs w:val="24"/>
              </w:rPr>
              <w:t>V</w:t>
            </w:r>
            <w:r>
              <w:rPr>
                <w:rFonts w:ascii="Arial" w:hAnsi="Arial" w:cs="Arial"/>
                <w:sz w:val="24"/>
                <w:szCs w:val="24"/>
              </w:rPr>
              <w:t>0</w:t>
            </w:r>
          </w:p>
        </w:tc>
        <w:tc>
          <w:tcPr>
            <w:tcW w:w="1134" w:type="dxa"/>
          </w:tcPr>
          <w:p w:rsidR="00EF0464" w:rsidRPr="004E5523" w:rsidRDefault="00EF0464" w:rsidP="00A75BE7">
            <w:pPr>
              <w:jc w:val="center"/>
              <w:rPr>
                <w:rFonts w:ascii="Arial" w:hAnsi="Arial" w:cs="Arial"/>
                <w:sz w:val="24"/>
                <w:szCs w:val="24"/>
              </w:rPr>
            </w:pPr>
          </w:p>
          <w:p w:rsidR="00EF0464" w:rsidRPr="004E5523" w:rsidRDefault="00EF0464" w:rsidP="00EF0464">
            <w:pPr>
              <w:jc w:val="center"/>
              <w:rPr>
                <w:rFonts w:ascii="Arial" w:hAnsi="Arial" w:cs="Arial"/>
                <w:sz w:val="24"/>
                <w:szCs w:val="24"/>
              </w:rPr>
            </w:pPr>
            <w:r w:rsidRPr="004E5523">
              <w:rPr>
                <w:rFonts w:ascii="Arial" w:hAnsi="Arial" w:cs="Arial"/>
                <w:sz w:val="24"/>
                <w:szCs w:val="24"/>
              </w:rPr>
              <w:t>10/0</w:t>
            </w:r>
            <w:r>
              <w:rPr>
                <w:rFonts w:ascii="Arial" w:hAnsi="Arial" w:cs="Arial"/>
                <w:sz w:val="24"/>
                <w:szCs w:val="24"/>
              </w:rPr>
              <w:t>3</w:t>
            </w:r>
            <w:r w:rsidRPr="004E5523">
              <w:rPr>
                <w:rFonts w:ascii="Arial" w:hAnsi="Arial" w:cs="Arial"/>
                <w:sz w:val="24"/>
                <w:szCs w:val="24"/>
              </w:rPr>
              <w:t>/1</w:t>
            </w:r>
            <w:r>
              <w:rPr>
                <w:rFonts w:ascii="Arial" w:hAnsi="Arial" w:cs="Arial"/>
                <w:sz w:val="24"/>
                <w:szCs w:val="24"/>
              </w:rPr>
              <w:t>8</w:t>
            </w:r>
          </w:p>
        </w:tc>
        <w:tc>
          <w:tcPr>
            <w:tcW w:w="5103" w:type="dxa"/>
          </w:tcPr>
          <w:p w:rsidR="00EF0464" w:rsidRPr="004E5523" w:rsidRDefault="00EF0464" w:rsidP="00A75BE7">
            <w:pPr>
              <w:jc w:val="center"/>
              <w:rPr>
                <w:rFonts w:ascii="Arial" w:hAnsi="Arial" w:cs="Arial"/>
                <w:sz w:val="24"/>
                <w:szCs w:val="24"/>
              </w:rPr>
            </w:pPr>
          </w:p>
          <w:p w:rsidR="00EF0464" w:rsidRPr="004E5523" w:rsidRDefault="00EF0464" w:rsidP="00A75BE7">
            <w:pPr>
              <w:jc w:val="center"/>
              <w:rPr>
                <w:rFonts w:ascii="Arial" w:hAnsi="Arial" w:cs="Arial"/>
                <w:sz w:val="24"/>
                <w:szCs w:val="24"/>
              </w:rPr>
            </w:pPr>
            <w:r w:rsidRPr="004E5523">
              <w:rPr>
                <w:rFonts w:ascii="Arial" w:hAnsi="Arial" w:cs="Arial"/>
                <w:sz w:val="24"/>
                <w:szCs w:val="24"/>
              </w:rPr>
              <w:t>Création du document</w:t>
            </w:r>
          </w:p>
        </w:tc>
        <w:tc>
          <w:tcPr>
            <w:tcW w:w="2126" w:type="dxa"/>
          </w:tcPr>
          <w:p w:rsidR="00EF0464" w:rsidRPr="004E5523" w:rsidRDefault="00EF0464" w:rsidP="00A75BE7">
            <w:pPr>
              <w:jc w:val="center"/>
              <w:rPr>
                <w:rFonts w:ascii="Arial" w:hAnsi="Arial" w:cs="Arial"/>
                <w:sz w:val="24"/>
                <w:szCs w:val="24"/>
              </w:rPr>
            </w:pPr>
          </w:p>
          <w:p w:rsidR="00EF0464" w:rsidRPr="004E5523" w:rsidRDefault="00EF0464" w:rsidP="00A75BE7">
            <w:pPr>
              <w:jc w:val="center"/>
              <w:rPr>
                <w:rFonts w:ascii="Arial" w:hAnsi="Arial" w:cs="Arial"/>
                <w:sz w:val="24"/>
                <w:szCs w:val="24"/>
              </w:rPr>
            </w:pPr>
            <w:r w:rsidRPr="004E5523">
              <w:rPr>
                <w:rFonts w:ascii="Arial" w:hAnsi="Arial" w:cs="Arial"/>
                <w:sz w:val="24"/>
                <w:szCs w:val="24"/>
              </w:rPr>
              <w:t>Toutes</w:t>
            </w:r>
          </w:p>
          <w:p w:rsidR="00EF0464" w:rsidRPr="004E5523" w:rsidRDefault="00EF0464" w:rsidP="00A75BE7">
            <w:pPr>
              <w:rPr>
                <w:rFonts w:ascii="Arial" w:hAnsi="Arial" w:cs="Arial"/>
                <w:sz w:val="24"/>
                <w:szCs w:val="24"/>
              </w:rPr>
            </w:pPr>
          </w:p>
        </w:tc>
      </w:tr>
      <w:tr w:rsidR="00EF0464" w:rsidTr="00A75BE7">
        <w:trPr>
          <w:trHeight w:val="570"/>
        </w:trPr>
        <w:tc>
          <w:tcPr>
            <w:tcW w:w="1419" w:type="dxa"/>
            <w:vAlign w:val="center"/>
          </w:tcPr>
          <w:p w:rsidR="00EF0464" w:rsidRPr="004E5523" w:rsidRDefault="00EF0464" w:rsidP="00A75BE7">
            <w:pPr>
              <w:jc w:val="center"/>
              <w:rPr>
                <w:rFonts w:ascii="Arial" w:hAnsi="Arial" w:cs="Arial"/>
                <w:sz w:val="24"/>
                <w:szCs w:val="24"/>
              </w:rPr>
            </w:pPr>
          </w:p>
        </w:tc>
        <w:tc>
          <w:tcPr>
            <w:tcW w:w="1134" w:type="dxa"/>
            <w:vAlign w:val="center"/>
          </w:tcPr>
          <w:p w:rsidR="00EF0464" w:rsidRPr="004E5523" w:rsidRDefault="00EF0464" w:rsidP="00A75BE7">
            <w:pPr>
              <w:jc w:val="center"/>
              <w:rPr>
                <w:rFonts w:ascii="Arial" w:hAnsi="Arial" w:cs="Arial"/>
                <w:sz w:val="24"/>
                <w:szCs w:val="24"/>
              </w:rPr>
            </w:pPr>
          </w:p>
        </w:tc>
        <w:tc>
          <w:tcPr>
            <w:tcW w:w="5103" w:type="dxa"/>
            <w:vAlign w:val="center"/>
          </w:tcPr>
          <w:p w:rsidR="00EF0464" w:rsidRPr="004E5523" w:rsidRDefault="00EF0464" w:rsidP="00A75BE7">
            <w:pPr>
              <w:jc w:val="center"/>
              <w:rPr>
                <w:rFonts w:ascii="Arial" w:hAnsi="Arial" w:cs="Arial"/>
                <w:sz w:val="24"/>
                <w:szCs w:val="24"/>
              </w:rPr>
            </w:pPr>
          </w:p>
        </w:tc>
        <w:tc>
          <w:tcPr>
            <w:tcW w:w="2126" w:type="dxa"/>
            <w:vAlign w:val="center"/>
          </w:tcPr>
          <w:p w:rsidR="00EF0464" w:rsidRPr="004E5523" w:rsidRDefault="00EF0464" w:rsidP="00A75BE7">
            <w:pPr>
              <w:jc w:val="center"/>
              <w:rPr>
                <w:rFonts w:ascii="Arial" w:hAnsi="Arial" w:cs="Arial"/>
                <w:sz w:val="24"/>
                <w:szCs w:val="24"/>
              </w:rP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r w:rsidR="00EF0464" w:rsidTr="00A75BE7">
        <w:trPr>
          <w:trHeight w:val="570"/>
        </w:trPr>
        <w:tc>
          <w:tcPr>
            <w:tcW w:w="1419" w:type="dxa"/>
          </w:tcPr>
          <w:p w:rsidR="00EF0464" w:rsidRDefault="00EF0464" w:rsidP="00A75BE7">
            <w:pPr>
              <w:jc w:val="center"/>
            </w:pPr>
          </w:p>
          <w:p w:rsidR="00EF0464" w:rsidRPr="00F45FCE" w:rsidRDefault="00EF0464" w:rsidP="00A75BE7">
            <w:pPr>
              <w:jc w:val="center"/>
            </w:pPr>
          </w:p>
        </w:tc>
        <w:tc>
          <w:tcPr>
            <w:tcW w:w="1134" w:type="dxa"/>
          </w:tcPr>
          <w:p w:rsidR="00EF0464" w:rsidRPr="00F45FCE" w:rsidRDefault="00EF0464" w:rsidP="00A75BE7">
            <w:pPr>
              <w:jc w:val="center"/>
            </w:pPr>
          </w:p>
        </w:tc>
        <w:tc>
          <w:tcPr>
            <w:tcW w:w="5103" w:type="dxa"/>
          </w:tcPr>
          <w:p w:rsidR="00EF0464" w:rsidRPr="00F45FCE" w:rsidRDefault="00EF0464" w:rsidP="00A75BE7">
            <w:pPr>
              <w:jc w:val="center"/>
            </w:pPr>
          </w:p>
        </w:tc>
        <w:tc>
          <w:tcPr>
            <w:tcW w:w="2126" w:type="dxa"/>
          </w:tcPr>
          <w:p w:rsidR="00EF0464" w:rsidRPr="00F45FCE" w:rsidRDefault="00EF0464" w:rsidP="00A75BE7">
            <w:pPr>
              <w:jc w:val="center"/>
            </w:pPr>
          </w:p>
        </w:tc>
      </w:tr>
    </w:tbl>
    <w:p w:rsidR="00C72BD6" w:rsidRDefault="00C72BD6" w:rsidP="00B246AE">
      <w:pPr>
        <w:rPr>
          <w:b/>
          <w:bCs/>
          <w:sz w:val="24"/>
          <w:szCs w:val="24"/>
        </w:rPr>
      </w:pPr>
    </w:p>
    <w:p w:rsidR="00C72BD6" w:rsidRDefault="00C72BD6" w:rsidP="00B246AE">
      <w:pPr>
        <w:rPr>
          <w:b/>
          <w:bCs/>
          <w:sz w:val="24"/>
          <w:szCs w:val="24"/>
        </w:rPr>
      </w:pPr>
    </w:p>
    <w:p w:rsidR="002F2681" w:rsidRDefault="002F2681" w:rsidP="002F2681">
      <w:pPr>
        <w:spacing w:line="480" w:lineRule="auto"/>
        <w:ind w:firstLine="360"/>
        <w:jc w:val="both"/>
        <w:rPr>
          <w:sz w:val="18"/>
          <w:szCs w:val="18"/>
        </w:rPr>
      </w:pPr>
    </w:p>
    <w:p w:rsidR="001C1045" w:rsidRDefault="001C1045" w:rsidP="00054932">
      <w:pPr>
        <w:spacing w:line="480" w:lineRule="auto"/>
        <w:ind w:firstLine="360"/>
        <w:rPr>
          <w:rFonts w:ascii="Arial" w:hAnsi="Arial" w:cs="Arial"/>
          <w:b/>
          <w:bCs/>
          <w:sz w:val="28"/>
          <w:szCs w:val="28"/>
        </w:rPr>
      </w:pPr>
    </w:p>
    <w:p w:rsidR="00054932" w:rsidRPr="00EF0464" w:rsidRDefault="00676819" w:rsidP="00054932">
      <w:pPr>
        <w:spacing w:line="480" w:lineRule="auto"/>
        <w:ind w:firstLine="360"/>
        <w:rPr>
          <w:rFonts w:ascii="Arial" w:hAnsi="Arial" w:cs="Arial"/>
          <w:b/>
          <w:bCs/>
          <w:sz w:val="28"/>
          <w:szCs w:val="28"/>
        </w:rPr>
      </w:pPr>
      <w:r>
        <w:rPr>
          <w:rFonts w:ascii="Arial" w:hAnsi="Arial" w:cs="Arial"/>
          <w:b/>
          <w:bCs/>
          <w:sz w:val="28"/>
          <w:szCs w:val="28"/>
        </w:rPr>
        <w:t>AVANT PROPOS</w:t>
      </w:r>
      <w:r w:rsidR="00054932" w:rsidRPr="00EF0464">
        <w:rPr>
          <w:rFonts w:ascii="Arial" w:hAnsi="Arial" w:cs="Arial"/>
          <w:b/>
          <w:bCs/>
          <w:sz w:val="28"/>
          <w:szCs w:val="28"/>
        </w:rPr>
        <w:t> :</w:t>
      </w:r>
    </w:p>
    <w:p w:rsidR="00054932" w:rsidRPr="001C1045" w:rsidRDefault="00054932" w:rsidP="001C1045">
      <w:pPr>
        <w:spacing w:line="480" w:lineRule="auto"/>
        <w:ind w:firstLine="360"/>
        <w:rPr>
          <w:rFonts w:ascii="Arial" w:hAnsi="Arial" w:cs="Arial"/>
          <w:b/>
          <w:bCs/>
          <w:sz w:val="24"/>
          <w:szCs w:val="24"/>
        </w:rPr>
      </w:pPr>
      <w:r w:rsidRPr="00676819">
        <w:rPr>
          <w:rFonts w:ascii="Arial" w:hAnsi="Arial" w:cs="Arial"/>
          <w:sz w:val="24"/>
          <w:szCs w:val="24"/>
        </w:rPr>
        <w:t xml:space="preserve">La présente norme est en concordance technique avec la norme </w:t>
      </w:r>
      <w:r w:rsidRPr="00676819">
        <w:rPr>
          <w:rFonts w:ascii="Arial" w:hAnsi="Arial" w:cs="Arial"/>
          <w:b/>
          <w:bCs/>
          <w:sz w:val="24"/>
          <w:szCs w:val="24"/>
        </w:rPr>
        <w:t xml:space="preserve">ISO 2446 </w:t>
      </w:r>
    </w:p>
    <w:p w:rsidR="00C25F4C" w:rsidRPr="001C1045" w:rsidRDefault="00676819" w:rsidP="001C1045">
      <w:pPr>
        <w:pStyle w:val="Paragraphedeliste"/>
        <w:numPr>
          <w:ilvl w:val="0"/>
          <w:numId w:val="4"/>
        </w:numPr>
        <w:spacing w:line="480" w:lineRule="auto"/>
        <w:rPr>
          <w:rFonts w:ascii="Arial" w:hAnsi="Arial" w:cs="Arial"/>
          <w:b/>
          <w:bCs/>
          <w:sz w:val="28"/>
          <w:szCs w:val="28"/>
        </w:rPr>
      </w:pPr>
      <w:r w:rsidRPr="001C1045">
        <w:rPr>
          <w:rFonts w:ascii="Arial" w:hAnsi="Arial" w:cs="Arial"/>
          <w:b/>
          <w:bCs/>
          <w:sz w:val="28"/>
          <w:szCs w:val="28"/>
        </w:rPr>
        <w:t>DEFINITION</w:t>
      </w:r>
      <w:r w:rsidR="00C25F4C" w:rsidRPr="001C1045">
        <w:rPr>
          <w:rFonts w:ascii="Arial" w:hAnsi="Arial" w:cs="Arial"/>
          <w:b/>
          <w:bCs/>
          <w:sz w:val="28"/>
          <w:szCs w:val="28"/>
        </w:rPr>
        <w:t xml:space="preserve">: </w:t>
      </w:r>
    </w:p>
    <w:p w:rsidR="00C25F4C" w:rsidRPr="00676819" w:rsidRDefault="00C25F4C" w:rsidP="00C25F4C">
      <w:pPr>
        <w:spacing w:before="100" w:beforeAutospacing="1" w:after="100" w:afterAutospacing="1" w:line="360" w:lineRule="auto"/>
        <w:jc w:val="both"/>
        <w:rPr>
          <w:rFonts w:ascii="Arial" w:hAnsi="Arial" w:cs="Arial"/>
          <w:color w:val="000000" w:themeColor="text1"/>
          <w:sz w:val="24"/>
          <w:szCs w:val="24"/>
        </w:rPr>
      </w:pPr>
      <w:r w:rsidRPr="00676819">
        <w:rPr>
          <w:rFonts w:ascii="Arial" w:hAnsi="Arial" w:cs="Arial"/>
          <w:color w:val="000000" w:themeColor="text1"/>
          <w:sz w:val="24"/>
          <w:szCs w:val="24"/>
        </w:rPr>
        <w:t xml:space="preserve">        La matière grasse est un composant naturellement présent dans de nombreux aliments et constituent une     part essentielle de notre alimentation. Les huiles et graisses sont également appelées corps gras ou matière grasse.</w:t>
      </w:r>
    </w:p>
    <w:p w:rsidR="00C25F4C" w:rsidRPr="00676819" w:rsidRDefault="00C25F4C" w:rsidP="00C25F4C">
      <w:pPr>
        <w:spacing w:before="100" w:beforeAutospacing="1" w:after="100" w:afterAutospacing="1" w:line="360" w:lineRule="auto"/>
        <w:jc w:val="both"/>
        <w:rPr>
          <w:rFonts w:ascii="Arial" w:hAnsi="Arial" w:cs="Arial"/>
          <w:color w:val="000000" w:themeColor="text1"/>
          <w:sz w:val="24"/>
          <w:szCs w:val="24"/>
        </w:rPr>
      </w:pPr>
      <w:r w:rsidRPr="00676819">
        <w:rPr>
          <w:rFonts w:ascii="Arial" w:hAnsi="Arial" w:cs="Arial"/>
          <w:color w:val="000000" w:themeColor="text1"/>
          <w:sz w:val="24"/>
          <w:szCs w:val="24"/>
        </w:rPr>
        <w:t xml:space="preserve">      Les corps gras sont majoritairement composés de </w:t>
      </w:r>
      <w:hyperlink r:id="rId8" w:tooltip="Triglycéride" w:history="1">
        <w:r w:rsidRPr="00676819">
          <w:rPr>
            <w:rStyle w:val="Lienhypertexte"/>
            <w:rFonts w:ascii="Arial" w:hAnsi="Arial" w:cs="Arial"/>
            <w:color w:val="000000" w:themeColor="text1"/>
            <w:sz w:val="24"/>
            <w:szCs w:val="24"/>
            <w:u w:val="none"/>
          </w:rPr>
          <w:t>triglycérides</w:t>
        </w:r>
      </w:hyperlink>
      <w:r w:rsidRPr="00676819">
        <w:rPr>
          <w:rFonts w:ascii="Arial" w:hAnsi="Arial" w:cs="Arial"/>
          <w:color w:val="000000" w:themeColor="text1"/>
          <w:sz w:val="24"/>
          <w:szCs w:val="24"/>
        </w:rPr>
        <w:t xml:space="preserve"> qui sont des </w:t>
      </w:r>
      <w:hyperlink r:id="rId9" w:tooltip="Ester" w:history="1">
        <w:r w:rsidRPr="00676819">
          <w:rPr>
            <w:rStyle w:val="Lienhypertexte"/>
            <w:rFonts w:ascii="Arial" w:hAnsi="Arial" w:cs="Arial"/>
            <w:color w:val="000000" w:themeColor="text1"/>
            <w:sz w:val="24"/>
            <w:szCs w:val="24"/>
            <w:u w:val="none"/>
          </w:rPr>
          <w:t>esters</w:t>
        </w:r>
      </w:hyperlink>
      <w:r w:rsidRPr="00676819">
        <w:rPr>
          <w:rFonts w:ascii="Arial" w:hAnsi="Arial" w:cs="Arial"/>
          <w:color w:val="000000" w:themeColor="text1"/>
          <w:sz w:val="24"/>
          <w:szCs w:val="24"/>
        </w:rPr>
        <w:t xml:space="preserve"> constitués d'une </w:t>
      </w:r>
      <w:hyperlink r:id="rId10" w:tooltip="Molécule" w:history="1">
        <w:r w:rsidRPr="00676819">
          <w:rPr>
            <w:rStyle w:val="Lienhypertexte"/>
            <w:rFonts w:ascii="Arial" w:hAnsi="Arial" w:cs="Arial"/>
            <w:color w:val="000000" w:themeColor="text1"/>
            <w:sz w:val="24"/>
            <w:szCs w:val="24"/>
            <w:u w:val="none"/>
          </w:rPr>
          <w:t>molécule</w:t>
        </w:r>
      </w:hyperlink>
      <w:r w:rsidRPr="00676819">
        <w:rPr>
          <w:rFonts w:ascii="Arial" w:hAnsi="Arial" w:cs="Arial"/>
          <w:color w:val="000000" w:themeColor="text1"/>
          <w:sz w:val="24"/>
          <w:szCs w:val="24"/>
        </w:rPr>
        <w:t xml:space="preserve"> de </w:t>
      </w:r>
      <w:hyperlink r:id="rId11" w:tooltip="Glycérol" w:history="1">
        <w:r w:rsidRPr="00676819">
          <w:rPr>
            <w:rStyle w:val="Lienhypertexte"/>
            <w:rFonts w:ascii="Arial" w:hAnsi="Arial" w:cs="Arial"/>
            <w:color w:val="000000" w:themeColor="text1"/>
            <w:sz w:val="24"/>
            <w:szCs w:val="24"/>
            <w:u w:val="none"/>
          </w:rPr>
          <w:t>glycérol</w:t>
        </w:r>
      </w:hyperlink>
      <w:r w:rsidRPr="00676819">
        <w:rPr>
          <w:rFonts w:ascii="Arial" w:hAnsi="Arial" w:cs="Arial"/>
          <w:color w:val="000000" w:themeColor="text1"/>
          <w:sz w:val="24"/>
          <w:szCs w:val="24"/>
        </w:rPr>
        <w:t xml:space="preserve"> et de trois </w:t>
      </w:r>
      <w:hyperlink r:id="rId12" w:tooltip="Acide gras" w:history="1">
        <w:r w:rsidRPr="00676819">
          <w:rPr>
            <w:rStyle w:val="Lienhypertexte"/>
            <w:rFonts w:ascii="Arial" w:hAnsi="Arial" w:cs="Arial"/>
            <w:color w:val="000000" w:themeColor="text1"/>
            <w:sz w:val="24"/>
            <w:szCs w:val="24"/>
            <w:u w:val="none"/>
          </w:rPr>
          <w:t>acides gras</w:t>
        </w:r>
      </w:hyperlink>
      <w:r w:rsidRPr="00676819">
        <w:rPr>
          <w:rFonts w:ascii="Arial" w:hAnsi="Arial" w:cs="Arial"/>
          <w:color w:val="000000" w:themeColor="text1"/>
          <w:sz w:val="24"/>
          <w:szCs w:val="24"/>
        </w:rPr>
        <w:t>. Les autres composants forment ce que l'on appelle l'</w:t>
      </w:r>
      <w:hyperlink r:id="rId13" w:tooltip="Insaponifiable" w:history="1">
        <w:r w:rsidRPr="00676819">
          <w:rPr>
            <w:rStyle w:val="Lienhypertexte"/>
            <w:rFonts w:ascii="Arial" w:hAnsi="Arial" w:cs="Arial"/>
            <w:color w:val="000000" w:themeColor="text1"/>
            <w:sz w:val="24"/>
            <w:szCs w:val="24"/>
            <w:u w:val="none"/>
          </w:rPr>
          <w:t>insaponifiable</w:t>
        </w:r>
      </w:hyperlink>
      <w:r w:rsidRPr="00676819">
        <w:rPr>
          <w:rFonts w:ascii="Arial" w:hAnsi="Arial" w:cs="Arial"/>
          <w:color w:val="000000" w:themeColor="text1"/>
          <w:sz w:val="24"/>
          <w:szCs w:val="24"/>
        </w:rPr>
        <w:t>.</w:t>
      </w:r>
    </w:p>
    <w:p w:rsidR="00C25F4C" w:rsidRPr="00676819" w:rsidRDefault="00C25F4C" w:rsidP="00C25F4C">
      <w:pPr>
        <w:spacing w:before="100" w:beforeAutospacing="1" w:after="100" w:afterAutospacing="1" w:line="360" w:lineRule="auto"/>
        <w:jc w:val="both"/>
        <w:rPr>
          <w:rFonts w:ascii="Arial" w:hAnsi="Arial" w:cs="Arial"/>
          <w:color w:val="000000" w:themeColor="text1"/>
          <w:sz w:val="24"/>
          <w:szCs w:val="24"/>
        </w:rPr>
      </w:pPr>
      <w:r w:rsidRPr="00676819">
        <w:rPr>
          <w:rFonts w:ascii="Arial" w:hAnsi="Arial" w:cs="Arial"/>
          <w:vanish/>
          <w:color w:val="000000" w:themeColor="text1"/>
          <w:sz w:val="24"/>
          <w:szCs w:val="24"/>
        </w:rPr>
        <w:t>Milk fat is separated from proteins by adding sulphuric acid.</w:t>
      </w:r>
      <w:r w:rsidRPr="00676819">
        <w:rPr>
          <w:rFonts w:ascii="Arial" w:hAnsi="Arial" w:cs="Arial"/>
          <w:color w:val="000000" w:themeColor="text1"/>
          <w:sz w:val="24"/>
          <w:szCs w:val="24"/>
        </w:rPr>
        <w:t xml:space="preserve">      Matière grasse du lait est séparée de protéines par addition d'acide sulfurique. </w:t>
      </w:r>
      <w:r w:rsidRPr="00676819">
        <w:rPr>
          <w:rFonts w:ascii="Arial" w:hAnsi="Arial" w:cs="Arial"/>
          <w:vanish/>
          <w:color w:val="000000" w:themeColor="text1"/>
          <w:sz w:val="24"/>
          <w:szCs w:val="24"/>
        </w:rPr>
        <w:t>The separation is facilitated by using amyl alcohol and centrifugation.</w:t>
      </w:r>
      <w:r w:rsidRPr="00676819">
        <w:rPr>
          <w:rFonts w:ascii="Arial" w:hAnsi="Arial" w:cs="Arial"/>
          <w:color w:val="000000" w:themeColor="text1"/>
          <w:sz w:val="24"/>
          <w:szCs w:val="24"/>
        </w:rPr>
        <w:t xml:space="preserve"> La séparation est facilitée par l'utilisation d'alcool amylique et centrifugation. </w:t>
      </w:r>
      <w:r w:rsidRPr="00676819">
        <w:rPr>
          <w:rFonts w:ascii="Arial" w:hAnsi="Arial" w:cs="Arial"/>
          <w:vanish/>
          <w:color w:val="000000" w:themeColor="text1"/>
          <w:sz w:val="24"/>
          <w:szCs w:val="24"/>
        </w:rPr>
        <w:t>The fat content is read directly via a special calibrated butyrometer.</w:t>
      </w:r>
      <w:r w:rsidRPr="00676819">
        <w:rPr>
          <w:rFonts w:ascii="Arial" w:hAnsi="Arial" w:cs="Arial"/>
          <w:color w:val="000000" w:themeColor="text1"/>
          <w:sz w:val="24"/>
          <w:szCs w:val="24"/>
        </w:rPr>
        <w:t xml:space="preserve"> La teneur en gras est </w:t>
      </w:r>
      <w:r w:rsidR="00E304FD" w:rsidRPr="00676819">
        <w:rPr>
          <w:rFonts w:ascii="Arial" w:hAnsi="Arial" w:cs="Arial"/>
          <w:color w:val="000000" w:themeColor="text1"/>
          <w:sz w:val="24"/>
          <w:szCs w:val="24"/>
        </w:rPr>
        <w:t>lue</w:t>
      </w:r>
      <w:r w:rsidRPr="00676819">
        <w:rPr>
          <w:rFonts w:ascii="Arial" w:hAnsi="Arial" w:cs="Arial"/>
          <w:color w:val="000000" w:themeColor="text1"/>
          <w:sz w:val="24"/>
          <w:szCs w:val="24"/>
        </w:rPr>
        <w:t xml:space="preserve"> directement par un butyromètre </w:t>
      </w:r>
      <w:r w:rsidR="007F4B1D" w:rsidRPr="00676819">
        <w:rPr>
          <w:rFonts w:ascii="Arial" w:hAnsi="Arial" w:cs="Arial"/>
          <w:color w:val="000000" w:themeColor="text1"/>
          <w:sz w:val="24"/>
          <w:szCs w:val="24"/>
        </w:rPr>
        <w:t>spécial</w:t>
      </w:r>
      <w:r w:rsidRPr="00676819">
        <w:rPr>
          <w:rFonts w:ascii="Arial" w:hAnsi="Arial" w:cs="Arial"/>
          <w:color w:val="000000" w:themeColor="text1"/>
          <w:sz w:val="24"/>
          <w:szCs w:val="24"/>
        </w:rPr>
        <w:t xml:space="preserve"> calibré. </w:t>
      </w:r>
      <w:r w:rsidRPr="00676819">
        <w:rPr>
          <w:rFonts w:ascii="Arial" w:hAnsi="Arial" w:cs="Arial"/>
          <w:vanish/>
          <w:color w:val="000000" w:themeColor="text1"/>
          <w:sz w:val="24"/>
          <w:szCs w:val="24"/>
        </w:rPr>
        <w:t xml:space="preserve">Gerber developed specialized </w:t>
      </w:r>
      <w:hyperlink r:id="rId14" w:tooltip="Butyromètres" w:history="1">
        <w:r w:rsidRPr="00676819">
          <w:rPr>
            <w:rStyle w:val="Lienhypertexte"/>
            <w:rFonts w:ascii="Arial" w:hAnsi="Arial" w:cs="Arial"/>
            <w:vanish/>
            <w:color w:val="000000" w:themeColor="text1"/>
            <w:sz w:val="24"/>
            <w:szCs w:val="24"/>
            <w:u w:val="none"/>
          </w:rPr>
          <w:t>butyrometers</w:t>
        </w:r>
      </w:hyperlink>
      <w:r w:rsidRPr="00676819">
        <w:rPr>
          <w:rFonts w:ascii="Arial" w:hAnsi="Arial" w:cs="Arial"/>
          <w:vanish/>
          <w:color w:val="000000" w:themeColor="text1"/>
          <w:sz w:val="24"/>
          <w:szCs w:val="24"/>
        </w:rPr>
        <w:t xml:space="preserve"> (tubes), </w:t>
      </w:r>
      <w:hyperlink r:id="rId15" w:tooltip="Pipettes" w:history="1">
        <w:r w:rsidRPr="00676819">
          <w:rPr>
            <w:rStyle w:val="Lienhypertexte"/>
            <w:rFonts w:ascii="Arial" w:hAnsi="Arial" w:cs="Arial"/>
            <w:vanish/>
            <w:color w:val="000000" w:themeColor="text1"/>
            <w:sz w:val="24"/>
            <w:szCs w:val="24"/>
            <w:u w:val="none"/>
          </w:rPr>
          <w:t>pipettes</w:t>
        </w:r>
      </w:hyperlink>
      <w:r w:rsidRPr="00676819">
        <w:rPr>
          <w:rFonts w:ascii="Arial" w:hAnsi="Arial" w:cs="Arial"/>
          <w:vanish/>
          <w:color w:val="000000" w:themeColor="text1"/>
          <w:sz w:val="24"/>
          <w:szCs w:val="24"/>
        </w:rPr>
        <w:t xml:space="preserve"> , and </w:t>
      </w:r>
      <w:hyperlink r:id="rId16" w:tooltip="Centrifugeuses" w:history="1">
        <w:r w:rsidRPr="00676819">
          <w:rPr>
            <w:rStyle w:val="Lienhypertexte"/>
            <w:rFonts w:ascii="Arial" w:hAnsi="Arial" w:cs="Arial"/>
            <w:vanish/>
            <w:color w:val="000000" w:themeColor="text1"/>
            <w:sz w:val="24"/>
            <w:szCs w:val="24"/>
            <w:u w:val="none"/>
          </w:rPr>
          <w:t>centrifuges</w:t>
        </w:r>
      </w:hyperlink>
      <w:r w:rsidRPr="00676819">
        <w:rPr>
          <w:rFonts w:ascii="Arial" w:hAnsi="Arial" w:cs="Arial"/>
          <w:vanish/>
          <w:color w:val="000000" w:themeColor="text1"/>
          <w:sz w:val="24"/>
          <w:szCs w:val="24"/>
        </w:rPr>
        <w:t xml:space="preserve"> .</w:t>
      </w:r>
      <w:r w:rsidRPr="00676819">
        <w:rPr>
          <w:rFonts w:ascii="Arial" w:hAnsi="Arial" w:cs="Arial"/>
          <w:color w:val="000000" w:themeColor="text1"/>
          <w:sz w:val="24"/>
          <w:szCs w:val="24"/>
        </w:rPr>
        <w:t xml:space="preserve"> Gerber mis au point des </w:t>
      </w:r>
      <w:hyperlink r:id="rId17" w:tooltip="Butyromètres" w:history="1">
        <w:r w:rsidRPr="00676819">
          <w:rPr>
            <w:rStyle w:val="Lienhypertexte"/>
            <w:rFonts w:ascii="Arial" w:hAnsi="Arial" w:cs="Arial"/>
            <w:color w:val="000000" w:themeColor="text1"/>
            <w:sz w:val="24"/>
            <w:szCs w:val="24"/>
            <w:u w:val="none"/>
          </w:rPr>
          <w:t>butyromètres</w:t>
        </w:r>
      </w:hyperlink>
      <w:r w:rsidRPr="00676819">
        <w:rPr>
          <w:rFonts w:ascii="Arial" w:hAnsi="Arial" w:cs="Arial"/>
          <w:color w:val="000000" w:themeColor="text1"/>
          <w:sz w:val="24"/>
          <w:szCs w:val="24"/>
        </w:rPr>
        <w:t xml:space="preserve"> (tubes), </w:t>
      </w:r>
      <w:hyperlink r:id="rId18" w:tooltip="Pipettes" w:history="1">
        <w:r w:rsidRPr="00676819">
          <w:rPr>
            <w:rStyle w:val="Lienhypertexte"/>
            <w:rFonts w:ascii="Arial" w:hAnsi="Arial" w:cs="Arial"/>
            <w:color w:val="000000" w:themeColor="text1"/>
            <w:sz w:val="24"/>
            <w:szCs w:val="24"/>
            <w:u w:val="none"/>
          </w:rPr>
          <w:t>pipettes</w:t>
        </w:r>
      </w:hyperlink>
      <w:r w:rsidRPr="00676819">
        <w:rPr>
          <w:rFonts w:ascii="Arial" w:hAnsi="Arial" w:cs="Arial"/>
          <w:color w:val="000000" w:themeColor="text1"/>
          <w:sz w:val="24"/>
          <w:szCs w:val="24"/>
        </w:rPr>
        <w:t xml:space="preserve"> , et </w:t>
      </w:r>
      <w:hyperlink r:id="rId19" w:tooltip="Centrifugeuses" w:history="1">
        <w:r w:rsidRPr="00676819">
          <w:rPr>
            <w:rStyle w:val="Lienhypertexte"/>
            <w:rFonts w:ascii="Arial" w:hAnsi="Arial" w:cs="Arial"/>
            <w:color w:val="000000" w:themeColor="text1"/>
            <w:sz w:val="24"/>
            <w:szCs w:val="24"/>
            <w:u w:val="none"/>
          </w:rPr>
          <w:t>centrifugeuses</w:t>
        </w:r>
      </w:hyperlink>
      <w:r w:rsidRPr="00676819">
        <w:rPr>
          <w:rFonts w:ascii="Arial" w:hAnsi="Arial" w:cs="Arial"/>
          <w:color w:val="000000" w:themeColor="text1"/>
          <w:sz w:val="24"/>
          <w:szCs w:val="24"/>
        </w:rPr>
        <w:t xml:space="preserve"> . </w:t>
      </w:r>
      <w:r w:rsidRPr="00676819">
        <w:rPr>
          <w:rFonts w:ascii="Arial" w:hAnsi="Arial" w:cs="Arial"/>
          <w:vanish/>
          <w:color w:val="000000" w:themeColor="text1"/>
          <w:sz w:val="24"/>
          <w:szCs w:val="24"/>
        </w:rPr>
        <w:t>Water baths built specifically for the Gerber tubes are often used.</w:t>
      </w:r>
      <w:r w:rsidRPr="00676819">
        <w:rPr>
          <w:rFonts w:ascii="Arial" w:hAnsi="Arial" w:cs="Arial"/>
          <w:color w:val="000000" w:themeColor="text1"/>
          <w:sz w:val="24"/>
          <w:szCs w:val="24"/>
        </w:rPr>
        <w:t xml:space="preserve"> Bains d'eau construits spécialement pour les tubes Gerber sont souvent utilisés. </w:t>
      </w:r>
    </w:p>
    <w:p w:rsidR="00C25F4C" w:rsidRPr="00676819" w:rsidRDefault="00676819" w:rsidP="00C25F4C">
      <w:pPr>
        <w:pStyle w:val="Paragraphedeliste"/>
        <w:numPr>
          <w:ilvl w:val="0"/>
          <w:numId w:val="4"/>
        </w:numPr>
        <w:spacing w:line="360" w:lineRule="auto"/>
        <w:jc w:val="both"/>
        <w:rPr>
          <w:rFonts w:ascii="Arial" w:hAnsi="Arial" w:cs="Arial"/>
          <w:b/>
          <w:bCs/>
          <w:sz w:val="28"/>
          <w:szCs w:val="28"/>
        </w:rPr>
      </w:pPr>
      <w:r w:rsidRPr="00676819">
        <w:rPr>
          <w:rFonts w:ascii="Arial" w:hAnsi="Arial" w:cs="Arial"/>
          <w:b/>
          <w:bCs/>
          <w:sz w:val="28"/>
          <w:szCs w:val="28"/>
        </w:rPr>
        <w:t>OBJECTIF</w:t>
      </w:r>
      <w:r w:rsidR="00C25F4C" w:rsidRPr="00676819">
        <w:rPr>
          <w:rFonts w:ascii="Arial" w:hAnsi="Arial" w:cs="Arial"/>
          <w:b/>
          <w:bCs/>
          <w:sz w:val="28"/>
          <w:szCs w:val="28"/>
        </w:rPr>
        <w:t> :</w:t>
      </w:r>
    </w:p>
    <w:p w:rsidR="00C25F4C" w:rsidRPr="00676819" w:rsidRDefault="00C25F4C" w:rsidP="00C25F4C">
      <w:pPr>
        <w:spacing w:line="360" w:lineRule="auto"/>
        <w:jc w:val="both"/>
        <w:rPr>
          <w:rFonts w:ascii="Arial" w:hAnsi="Arial" w:cs="Arial"/>
          <w:sz w:val="24"/>
          <w:szCs w:val="24"/>
        </w:rPr>
      </w:pPr>
      <w:r>
        <w:rPr>
          <w:rFonts w:asciiTheme="majorBidi" w:hAnsiTheme="majorBidi" w:cstheme="majorBidi"/>
          <w:sz w:val="24"/>
          <w:szCs w:val="24"/>
        </w:rPr>
        <w:t xml:space="preserve">     </w:t>
      </w:r>
      <w:r w:rsidRPr="00676819">
        <w:rPr>
          <w:rFonts w:ascii="Arial" w:hAnsi="Arial" w:cs="Arial"/>
          <w:sz w:val="24"/>
          <w:szCs w:val="24"/>
        </w:rPr>
        <w:t>La concertation en matière grasse du lait entier est normalement comprise entre 35et36 g /L.</w:t>
      </w:r>
    </w:p>
    <w:p w:rsidR="00C25F4C" w:rsidRPr="00676819" w:rsidRDefault="00C25F4C" w:rsidP="00C25F4C">
      <w:pPr>
        <w:spacing w:line="360" w:lineRule="auto"/>
        <w:jc w:val="both"/>
        <w:rPr>
          <w:rFonts w:ascii="Arial" w:hAnsi="Arial" w:cs="Arial"/>
          <w:sz w:val="24"/>
          <w:szCs w:val="24"/>
        </w:rPr>
      </w:pPr>
      <w:r w:rsidRPr="00676819">
        <w:rPr>
          <w:rFonts w:ascii="Arial" w:hAnsi="Arial" w:cs="Arial"/>
          <w:sz w:val="24"/>
          <w:szCs w:val="24"/>
        </w:rPr>
        <w:t xml:space="preserve">     La méthode GERBER et la méthode prévue par la législation pour  le paiement du lait à la qualité.</w:t>
      </w:r>
    </w:p>
    <w:p w:rsidR="00054932" w:rsidRPr="00676819" w:rsidRDefault="00054932" w:rsidP="00C25F4C">
      <w:pPr>
        <w:spacing w:line="360" w:lineRule="auto"/>
        <w:jc w:val="both"/>
        <w:rPr>
          <w:rFonts w:ascii="Arial" w:hAnsi="Arial" w:cs="Arial"/>
          <w:sz w:val="24"/>
          <w:szCs w:val="24"/>
        </w:rPr>
      </w:pPr>
    </w:p>
    <w:p w:rsidR="00054932" w:rsidRPr="00676819" w:rsidRDefault="00676819" w:rsidP="00054932">
      <w:pPr>
        <w:pStyle w:val="Paragraphedeliste"/>
        <w:numPr>
          <w:ilvl w:val="0"/>
          <w:numId w:val="4"/>
        </w:numPr>
        <w:spacing w:line="360" w:lineRule="auto"/>
        <w:jc w:val="both"/>
        <w:rPr>
          <w:rFonts w:ascii="Arial" w:hAnsi="Arial" w:cs="Arial"/>
          <w:b/>
          <w:bCs/>
          <w:sz w:val="28"/>
          <w:szCs w:val="28"/>
        </w:rPr>
      </w:pPr>
      <w:r w:rsidRPr="00676819">
        <w:rPr>
          <w:rFonts w:ascii="Arial" w:hAnsi="Arial" w:cs="Arial"/>
          <w:b/>
          <w:bCs/>
          <w:sz w:val="28"/>
          <w:szCs w:val="28"/>
        </w:rPr>
        <w:t>PRINCIPE</w:t>
      </w:r>
      <w:r w:rsidR="00054932" w:rsidRPr="00676819">
        <w:rPr>
          <w:rFonts w:ascii="Arial" w:hAnsi="Arial" w:cs="Arial"/>
          <w:b/>
          <w:bCs/>
          <w:sz w:val="28"/>
          <w:szCs w:val="28"/>
        </w:rPr>
        <w:t xml:space="preserve"> :</w:t>
      </w:r>
    </w:p>
    <w:p w:rsidR="00054932" w:rsidRPr="00676819" w:rsidRDefault="00054932" w:rsidP="00054932">
      <w:pPr>
        <w:spacing w:line="360" w:lineRule="auto"/>
        <w:jc w:val="both"/>
        <w:rPr>
          <w:rFonts w:ascii="Arial" w:hAnsi="Arial" w:cs="Arial"/>
          <w:sz w:val="24"/>
          <w:szCs w:val="24"/>
        </w:rPr>
      </w:pPr>
      <w:r w:rsidRPr="00676819">
        <w:rPr>
          <w:rFonts w:ascii="Arial" w:hAnsi="Arial" w:cs="Arial"/>
          <w:sz w:val="24"/>
          <w:szCs w:val="24"/>
        </w:rPr>
        <w:t xml:space="preserve">        Le lait est agiter dans un butyromètre, avec de l’acide sulfurique et de l’alcool iso amylique.</w:t>
      </w:r>
    </w:p>
    <w:p w:rsidR="00054932" w:rsidRDefault="00054932" w:rsidP="00054932">
      <w:pPr>
        <w:spacing w:line="360" w:lineRule="auto"/>
        <w:jc w:val="both"/>
        <w:rPr>
          <w:rFonts w:ascii="Arial" w:hAnsi="Arial" w:cs="Arial"/>
          <w:sz w:val="24"/>
          <w:szCs w:val="24"/>
        </w:rPr>
      </w:pPr>
      <w:r w:rsidRPr="00676819">
        <w:rPr>
          <w:rFonts w:ascii="Arial" w:hAnsi="Arial" w:cs="Arial"/>
          <w:sz w:val="24"/>
          <w:szCs w:val="24"/>
        </w:rPr>
        <w:t>L’acide sulfurique concentré dissout la caséine et les phosphates insolubles du lait .L’alcool iso amylique facilite la séparation de la matière grasse. Celle-ci est liquéfiée par l’augmentation de la température.</w:t>
      </w:r>
    </w:p>
    <w:p w:rsidR="00880BF0" w:rsidRDefault="00880BF0" w:rsidP="00054932">
      <w:pPr>
        <w:spacing w:line="360" w:lineRule="auto"/>
        <w:jc w:val="both"/>
        <w:rPr>
          <w:rFonts w:ascii="Arial" w:hAnsi="Arial" w:cs="Arial"/>
          <w:sz w:val="24"/>
          <w:szCs w:val="24"/>
        </w:rPr>
      </w:pPr>
    </w:p>
    <w:p w:rsidR="00880BF0" w:rsidRDefault="00880BF0" w:rsidP="00054932">
      <w:pPr>
        <w:spacing w:line="360" w:lineRule="auto"/>
        <w:jc w:val="both"/>
        <w:rPr>
          <w:rFonts w:ascii="Arial" w:hAnsi="Arial" w:cs="Arial"/>
          <w:sz w:val="24"/>
          <w:szCs w:val="24"/>
        </w:rPr>
      </w:pPr>
    </w:p>
    <w:p w:rsidR="00880BF0" w:rsidRDefault="00880BF0" w:rsidP="00054932">
      <w:pPr>
        <w:spacing w:line="360" w:lineRule="auto"/>
        <w:jc w:val="both"/>
        <w:rPr>
          <w:rFonts w:ascii="Arial" w:hAnsi="Arial" w:cs="Arial"/>
          <w:sz w:val="24"/>
          <w:szCs w:val="24"/>
        </w:rPr>
      </w:pPr>
    </w:p>
    <w:p w:rsidR="00880BF0" w:rsidRPr="00676819" w:rsidRDefault="00880BF0" w:rsidP="00054932">
      <w:pPr>
        <w:spacing w:line="360" w:lineRule="auto"/>
        <w:jc w:val="both"/>
        <w:rPr>
          <w:rFonts w:ascii="Arial" w:hAnsi="Arial" w:cs="Arial"/>
          <w:sz w:val="24"/>
          <w:szCs w:val="24"/>
        </w:rPr>
      </w:pPr>
    </w:p>
    <w:p w:rsidR="00C25F4C" w:rsidRDefault="00C25F4C" w:rsidP="00054932">
      <w:pPr>
        <w:spacing w:line="360" w:lineRule="auto"/>
        <w:jc w:val="both"/>
        <w:rPr>
          <w:rFonts w:asciiTheme="majorBidi" w:hAnsiTheme="majorBidi" w:cstheme="majorBidi"/>
          <w:sz w:val="24"/>
          <w:szCs w:val="24"/>
        </w:rPr>
      </w:pPr>
    </w:p>
    <w:p w:rsidR="00054932" w:rsidRPr="00676819" w:rsidRDefault="00676819" w:rsidP="00054932">
      <w:pPr>
        <w:pStyle w:val="Paragraphedeliste"/>
        <w:numPr>
          <w:ilvl w:val="0"/>
          <w:numId w:val="4"/>
        </w:numPr>
        <w:spacing w:line="480" w:lineRule="auto"/>
        <w:jc w:val="both"/>
        <w:rPr>
          <w:rFonts w:ascii="Arial" w:hAnsi="Arial" w:cs="Arial"/>
          <w:b/>
          <w:bCs/>
          <w:sz w:val="28"/>
          <w:szCs w:val="28"/>
        </w:rPr>
      </w:pPr>
      <w:r>
        <w:rPr>
          <w:rFonts w:ascii="Arial" w:hAnsi="Arial" w:cs="Arial"/>
          <w:b/>
          <w:bCs/>
          <w:sz w:val="28"/>
          <w:szCs w:val="28"/>
        </w:rPr>
        <w:t>REACTIFS</w:t>
      </w:r>
      <w:r w:rsidR="00054932" w:rsidRPr="00676819">
        <w:rPr>
          <w:rFonts w:ascii="Arial" w:hAnsi="Arial" w:cs="Arial"/>
          <w:b/>
          <w:bCs/>
          <w:sz w:val="28"/>
          <w:szCs w:val="28"/>
        </w:rPr>
        <w:t xml:space="preserve"> : </w:t>
      </w:r>
    </w:p>
    <w:p w:rsidR="00054932" w:rsidRPr="00676819" w:rsidRDefault="00E45C8B" w:rsidP="00054932">
      <w:pPr>
        <w:spacing w:line="480" w:lineRule="auto"/>
        <w:jc w:val="both"/>
        <w:rPr>
          <w:rFonts w:ascii="Arial" w:hAnsi="Arial" w:cs="Arial"/>
          <w:b/>
          <w:bCs/>
          <w:sz w:val="24"/>
          <w:szCs w:val="24"/>
        </w:rPr>
      </w:pPr>
      <w:r w:rsidRPr="00676819">
        <w:rPr>
          <w:rFonts w:ascii="Arial" w:hAnsi="Arial" w:cs="Arial"/>
          <w:b/>
          <w:bCs/>
          <w:sz w:val="24"/>
          <w:szCs w:val="24"/>
        </w:rPr>
        <w:t xml:space="preserve">  4-1</w:t>
      </w:r>
      <w:r w:rsidR="00054932" w:rsidRPr="00676819">
        <w:rPr>
          <w:rFonts w:ascii="Arial" w:hAnsi="Arial" w:cs="Arial"/>
          <w:b/>
          <w:bCs/>
          <w:sz w:val="24"/>
          <w:szCs w:val="24"/>
        </w:rPr>
        <w:t>-Acide sulfurique (H</w:t>
      </w:r>
      <w:r w:rsidR="00054932" w:rsidRPr="00676819">
        <w:rPr>
          <w:rFonts w:ascii="Arial" w:hAnsi="Arial" w:cs="Arial"/>
          <w:b/>
          <w:bCs/>
          <w:sz w:val="24"/>
          <w:szCs w:val="24"/>
          <w:vertAlign w:val="subscript"/>
        </w:rPr>
        <w:t>2</w:t>
      </w:r>
      <w:r w:rsidR="00054932" w:rsidRPr="00676819">
        <w:rPr>
          <w:rFonts w:ascii="Arial" w:hAnsi="Arial" w:cs="Arial"/>
          <w:b/>
          <w:bCs/>
          <w:sz w:val="24"/>
          <w:szCs w:val="24"/>
        </w:rPr>
        <w:t>SO</w:t>
      </w:r>
      <w:r w:rsidR="00054932" w:rsidRPr="00676819">
        <w:rPr>
          <w:rFonts w:ascii="Arial" w:hAnsi="Arial" w:cs="Arial"/>
          <w:b/>
          <w:bCs/>
          <w:sz w:val="24"/>
          <w:szCs w:val="24"/>
          <w:vertAlign w:val="subscript"/>
        </w:rPr>
        <w:t>4</w:t>
      </w:r>
      <w:r w:rsidR="00054932" w:rsidRPr="00676819">
        <w:rPr>
          <w:rFonts w:ascii="Arial" w:hAnsi="Arial" w:cs="Arial"/>
          <w:b/>
          <w:bCs/>
          <w:sz w:val="24"/>
          <w:szCs w:val="24"/>
        </w:rPr>
        <w:t xml:space="preserve">) :     </w:t>
      </w:r>
    </w:p>
    <w:p w:rsidR="00676819" w:rsidRDefault="00054932" w:rsidP="00880BF0">
      <w:pPr>
        <w:spacing w:line="360" w:lineRule="auto"/>
        <w:jc w:val="both"/>
        <w:rPr>
          <w:rFonts w:ascii="Arial" w:hAnsi="Arial" w:cs="Arial"/>
          <w:sz w:val="24"/>
          <w:szCs w:val="24"/>
        </w:rPr>
      </w:pPr>
      <w:r w:rsidRPr="00676819">
        <w:rPr>
          <w:rFonts w:ascii="Arial" w:hAnsi="Arial" w:cs="Arial"/>
          <w:sz w:val="24"/>
          <w:szCs w:val="24"/>
        </w:rPr>
        <w:t>Incolore ou très faiblement  Teinté et sans composants le résultat.</w:t>
      </w:r>
    </w:p>
    <w:p w:rsidR="00676819" w:rsidRPr="00676819" w:rsidRDefault="00676819" w:rsidP="00054932">
      <w:pPr>
        <w:spacing w:line="360" w:lineRule="auto"/>
        <w:jc w:val="both"/>
        <w:rPr>
          <w:rFonts w:ascii="Arial" w:hAnsi="Arial" w:cs="Arial"/>
          <w:sz w:val="24"/>
          <w:szCs w:val="24"/>
        </w:rPr>
      </w:pPr>
    </w:p>
    <w:p w:rsidR="00054932" w:rsidRPr="00676819" w:rsidRDefault="00E45C8B" w:rsidP="00880BF0">
      <w:pPr>
        <w:spacing w:line="360" w:lineRule="auto"/>
        <w:jc w:val="both"/>
        <w:rPr>
          <w:rFonts w:ascii="Arial" w:hAnsi="Arial" w:cs="Arial"/>
          <w:b/>
          <w:bCs/>
          <w:sz w:val="32"/>
          <w:szCs w:val="32"/>
        </w:rPr>
      </w:pPr>
      <w:r>
        <w:rPr>
          <w:rFonts w:asciiTheme="majorBidi" w:hAnsiTheme="majorBidi" w:cstheme="majorBidi"/>
          <w:b/>
          <w:bCs/>
          <w:sz w:val="32"/>
          <w:szCs w:val="32"/>
        </w:rPr>
        <w:t xml:space="preserve">  </w:t>
      </w:r>
      <w:r w:rsidR="00880BF0">
        <w:rPr>
          <w:rFonts w:ascii="Arial" w:hAnsi="Arial" w:cs="Arial"/>
          <w:b/>
          <w:bCs/>
          <w:sz w:val="24"/>
          <w:szCs w:val="24"/>
        </w:rPr>
        <w:t>In</w:t>
      </w:r>
      <w:r w:rsidRPr="00676819">
        <w:rPr>
          <w:rFonts w:ascii="Arial" w:hAnsi="Arial" w:cs="Arial"/>
          <w:b/>
          <w:bCs/>
          <w:sz w:val="24"/>
          <w:szCs w:val="24"/>
        </w:rPr>
        <w:t xml:space="preserve">dication : </w:t>
      </w:r>
    </w:p>
    <w:p w:rsidR="00054932" w:rsidRPr="00676819" w:rsidRDefault="00E45C8B" w:rsidP="00676819">
      <w:pPr>
        <w:spacing w:line="360" w:lineRule="auto"/>
        <w:jc w:val="both"/>
        <w:rPr>
          <w:rFonts w:ascii="Arial" w:hAnsi="Arial" w:cs="Arial"/>
          <w:sz w:val="24"/>
          <w:szCs w:val="24"/>
        </w:rPr>
      </w:pPr>
      <w:r w:rsidRPr="00676819">
        <w:rPr>
          <w:rFonts w:ascii="Arial" w:hAnsi="Arial" w:cs="Arial"/>
          <w:sz w:val="24"/>
          <w:szCs w:val="24"/>
        </w:rPr>
        <w:t xml:space="preserve">      </w:t>
      </w:r>
      <w:r w:rsidR="00054932" w:rsidRPr="00676819">
        <w:rPr>
          <w:rFonts w:ascii="Arial" w:hAnsi="Arial" w:cs="Arial"/>
          <w:sz w:val="24"/>
          <w:szCs w:val="24"/>
        </w:rPr>
        <w:t xml:space="preserve">Densité exigée correspond à une concentration de </w:t>
      </w:r>
      <w:r w:rsidR="00676819">
        <w:rPr>
          <w:rFonts w:ascii="Arial" w:hAnsi="Arial" w:cs="Arial"/>
          <w:sz w:val="24"/>
          <w:szCs w:val="24"/>
        </w:rPr>
        <w:t>94-96</w:t>
      </w:r>
      <w:r w:rsidR="00054932" w:rsidRPr="00676819">
        <w:rPr>
          <w:rFonts w:ascii="Arial" w:hAnsi="Arial" w:cs="Arial"/>
          <w:sz w:val="24"/>
          <w:szCs w:val="24"/>
        </w:rPr>
        <w:t xml:space="preserve"> %. Eviter toute  Concentration différente. De l’acide sulfurique plus concentré attaque à 65°C  L’alcool amylique et crée par déshydratation de l’oléfine influant le résultat final.</w:t>
      </w:r>
    </w:p>
    <w:p w:rsidR="00054932" w:rsidRPr="00676819" w:rsidRDefault="00E45C8B" w:rsidP="00054932">
      <w:pPr>
        <w:spacing w:line="360" w:lineRule="auto"/>
        <w:jc w:val="both"/>
        <w:rPr>
          <w:rFonts w:ascii="Arial" w:hAnsi="Arial" w:cs="Arial"/>
          <w:b/>
          <w:bCs/>
          <w:sz w:val="24"/>
          <w:szCs w:val="24"/>
        </w:rPr>
      </w:pPr>
      <w:r w:rsidRPr="00676819">
        <w:rPr>
          <w:rFonts w:ascii="Arial" w:hAnsi="Arial" w:cs="Arial"/>
          <w:sz w:val="24"/>
          <w:szCs w:val="24"/>
        </w:rPr>
        <w:t xml:space="preserve">      </w:t>
      </w:r>
      <w:r w:rsidR="00054932" w:rsidRPr="00676819">
        <w:rPr>
          <w:rFonts w:ascii="Arial" w:hAnsi="Arial" w:cs="Arial"/>
          <w:sz w:val="24"/>
          <w:szCs w:val="24"/>
        </w:rPr>
        <w:t xml:space="preserve">Des concentrations moins élevées diminuent l’effet d’oxydation. La destruction De l’enveloppe de protection </w:t>
      </w:r>
      <w:r w:rsidRPr="00676819">
        <w:rPr>
          <w:rFonts w:ascii="Arial" w:hAnsi="Arial" w:cs="Arial"/>
          <w:sz w:val="24"/>
          <w:szCs w:val="24"/>
        </w:rPr>
        <w:t xml:space="preserve">  </w:t>
      </w:r>
      <w:r w:rsidR="00054932" w:rsidRPr="00676819">
        <w:rPr>
          <w:rFonts w:ascii="Arial" w:hAnsi="Arial" w:cs="Arial"/>
          <w:sz w:val="24"/>
          <w:szCs w:val="24"/>
        </w:rPr>
        <w:t>des lipides est donc incomplète, ce qui risque de  Provoquer la formation de grumeaux</w:t>
      </w:r>
      <w:r w:rsidR="00054932" w:rsidRPr="00676819">
        <w:rPr>
          <w:rFonts w:ascii="Arial" w:hAnsi="Arial" w:cs="Arial"/>
          <w:b/>
          <w:bCs/>
          <w:sz w:val="24"/>
          <w:szCs w:val="24"/>
        </w:rPr>
        <w:t>.</w:t>
      </w:r>
    </w:p>
    <w:p w:rsidR="00E45C8B" w:rsidRPr="00676819" w:rsidRDefault="00E45C8B" w:rsidP="00054932">
      <w:pPr>
        <w:spacing w:line="360" w:lineRule="auto"/>
        <w:jc w:val="both"/>
        <w:rPr>
          <w:rFonts w:ascii="Arial" w:hAnsi="Arial" w:cs="Arial"/>
          <w:sz w:val="24"/>
          <w:szCs w:val="24"/>
        </w:rPr>
      </w:pPr>
    </w:p>
    <w:p w:rsidR="00054932" w:rsidRPr="00676819" w:rsidRDefault="00E45C8B" w:rsidP="00E45C8B">
      <w:pPr>
        <w:spacing w:line="360" w:lineRule="auto"/>
        <w:jc w:val="both"/>
        <w:rPr>
          <w:rFonts w:ascii="Arial" w:hAnsi="Arial" w:cs="Arial"/>
          <w:sz w:val="24"/>
          <w:szCs w:val="24"/>
        </w:rPr>
      </w:pPr>
      <w:r w:rsidRPr="00676819">
        <w:rPr>
          <w:rFonts w:ascii="Arial" w:hAnsi="Arial" w:cs="Arial"/>
          <w:b/>
          <w:bCs/>
          <w:sz w:val="24"/>
          <w:szCs w:val="24"/>
        </w:rPr>
        <w:t xml:space="preserve">  </w:t>
      </w:r>
      <w:r w:rsidR="00054932" w:rsidRPr="00676819">
        <w:rPr>
          <w:rFonts w:ascii="Arial" w:hAnsi="Arial" w:cs="Arial"/>
          <w:b/>
          <w:bCs/>
          <w:sz w:val="24"/>
          <w:szCs w:val="24"/>
        </w:rPr>
        <w:t xml:space="preserve"> 4-</w:t>
      </w:r>
      <w:r w:rsidRPr="00676819">
        <w:rPr>
          <w:rFonts w:ascii="Arial" w:hAnsi="Arial" w:cs="Arial"/>
          <w:b/>
          <w:bCs/>
          <w:sz w:val="24"/>
          <w:szCs w:val="24"/>
        </w:rPr>
        <w:t>2</w:t>
      </w:r>
      <w:r w:rsidR="00054932" w:rsidRPr="00676819">
        <w:rPr>
          <w:rFonts w:ascii="Arial" w:hAnsi="Arial" w:cs="Arial"/>
          <w:b/>
          <w:bCs/>
          <w:sz w:val="24"/>
          <w:szCs w:val="24"/>
        </w:rPr>
        <w:t>-A</w:t>
      </w:r>
      <w:r w:rsidRPr="00676819">
        <w:rPr>
          <w:rFonts w:ascii="Arial" w:hAnsi="Arial" w:cs="Arial"/>
          <w:b/>
          <w:bCs/>
          <w:sz w:val="24"/>
          <w:szCs w:val="24"/>
        </w:rPr>
        <w:t xml:space="preserve">lcool Amylique </w:t>
      </w:r>
      <w:r w:rsidR="00054932" w:rsidRPr="00676819">
        <w:rPr>
          <w:rFonts w:ascii="Arial" w:hAnsi="Arial" w:cs="Arial"/>
          <w:b/>
          <w:bCs/>
          <w:sz w:val="24"/>
          <w:szCs w:val="24"/>
        </w:rPr>
        <w:t>:</w:t>
      </w:r>
    </w:p>
    <w:p w:rsidR="00054932" w:rsidRPr="00676819" w:rsidRDefault="00054932" w:rsidP="00054932">
      <w:pPr>
        <w:pStyle w:val="Paragraphedeliste"/>
        <w:numPr>
          <w:ilvl w:val="0"/>
          <w:numId w:val="5"/>
        </w:numPr>
        <w:spacing w:after="200" w:line="360" w:lineRule="auto"/>
        <w:jc w:val="both"/>
        <w:rPr>
          <w:rFonts w:ascii="Arial" w:hAnsi="Arial" w:cs="Arial"/>
          <w:sz w:val="24"/>
          <w:szCs w:val="24"/>
        </w:rPr>
      </w:pPr>
      <w:r w:rsidRPr="00676819">
        <w:rPr>
          <w:rFonts w:ascii="Arial" w:hAnsi="Arial" w:cs="Arial"/>
          <w:sz w:val="24"/>
          <w:szCs w:val="24"/>
        </w:rPr>
        <w:t>Limites d’ébullition: 98 %</w:t>
      </w:r>
    </w:p>
    <w:p w:rsidR="00054932" w:rsidRPr="00676819" w:rsidRDefault="00E45C8B" w:rsidP="00054932">
      <w:pPr>
        <w:spacing w:line="360" w:lineRule="auto"/>
        <w:jc w:val="both"/>
        <w:rPr>
          <w:rFonts w:ascii="Arial" w:hAnsi="Arial" w:cs="Arial"/>
          <w:sz w:val="24"/>
          <w:szCs w:val="24"/>
        </w:rPr>
      </w:pPr>
      <w:r w:rsidRPr="00676819">
        <w:rPr>
          <w:rFonts w:ascii="Arial" w:hAnsi="Arial" w:cs="Arial"/>
          <w:sz w:val="24"/>
          <w:szCs w:val="24"/>
        </w:rPr>
        <w:t xml:space="preserve">   </w:t>
      </w:r>
      <w:r w:rsidR="00054932" w:rsidRPr="00676819">
        <w:rPr>
          <w:rFonts w:ascii="Arial" w:hAnsi="Arial" w:cs="Arial"/>
          <w:sz w:val="24"/>
          <w:szCs w:val="24"/>
        </w:rPr>
        <w:t>(Quantité volumétrique) doivent Distiller entre 128 et 132°C</w:t>
      </w:r>
    </w:p>
    <w:p w:rsidR="00054932" w:rsidRPr="00676819" w:rsidRDefault="00E45C8B" w:rsidP="00054932">
      <w:pPr>
        <w:spacing w:line="360" w:lineRule="auto"/>
        <w:jc w:val="both"/>
        <w:rPr>
          <w:rFonts w:ascii="Arial" w:hAnsi="Arial" w:cs="Arial"/>
          <w:sz w:val="24"/>
          <w:szCs w:val="24"/>
        </w:rPr>
      </w:pPr>
      <w:r w:rsidRPr="00676819">
        <w:rPr>
          <w:rFonts w:ascii="Arial" w:hAnsi="Arial" w:cs="Arial"/>
          <w:sz w:val="24"/>
          <w:szCs w:val="24"/>
        </w:rPr>
        <w:t xml:space="preserve">   </w:t>
      </w:r>
      <w:r w:rsidR="00054932" w:rsidRPr="00676819">
        <w:rPr>
          <w:rFonts w:ascii="Arial" w:hAnsi="Arial" w:cs="Arial"/>
          <w:sz w:val="24"/>
          <w:szCs w:val="24"/>
        </w:rPr>
        <w:t>À une pression d’un bar.</w:t>
      </w:r>
    </w:p>
    <w:p w:rsidR="00054932" w:rsidRPr="00676819" w:rsidRDefault="00054932" w:rsidP="00054932">
      <w:pPr>
        <w:pStyle w:val="Paragraphedeliste"/>
        <w:numPr>
          <w:ilvl w:val="0"/>
          <w:numId w:val="6"/>
        </w:numPr>
        <w:spacing w:after="200" w:line="360" w:lineRule="auto"/>
        <w:jc w:val="both"/>
        <w:rPr>
          <w:rFonts w:ascii="Arial" w:hAnsi="Arial" w:cs="Arial"/>
          <w:sz w:val="24"/>
          <w:szCs w:val="24"/>
        </w:rPr>
      </w:pPr>
      <w:r w:rsidRPr="00676819">
        <w:rPr>
          <w:rFonts w:ascii="Arial" w:hAnsi="Arial" w:cs="Arial"/>
          <w:sz w:val="24"/>
          <w:szCs w:val="24"/>
        </w:rPr>
        <w:t>L’alcool amylique ne doit renfermer aucun composant pouvant influencer le résultat.</w:t>
      </w:r>
    </w:p>
    <w:p w:rsidR="00054932" w:rsidRPr="00676819" w:rsidRDefault="00054932" w:rsidP="00054932">
      <w:pPr>
        <w:pStyle w:val="Paragraphedeliste"/>
        <w:numPr>
          <w:ilvl w:val="0"/>
          <w:numId w:val="7"/>
        </w:numPr>
        <w:spacing w:after="200" w:line="360" w:lineRule="auto"/>
        <w:jc w:val="both"/>
        <w:rPr>
          <w:rFonts w:ascii="Arial" w:hAnsi="Arial" w:cs="Arial"/>
          <w:sz w:val="24"/>
          <w:szCs w:val="24"/>
        </w:rPr>
      </w:pPr>
      <w:r w:rsidRPr="00676819">
        <w:rPr>
          <w:rFonts w:ascii="Arial" w:hAnsi="Arial" w:cs="Arial"/>
          <w:sz w:val="24"/>
          <w:szCs w:val="24"/>
        </w:rPr>
        <w:t>Au lieu d’alcool amylique, on pourra uti</w:t>
      </w:r>
      <w:r w:rsidR="00E45C8B" w:rsidRPr="00676819">
        <w:rPr>
          <w:rFonts w:ascii="Arial" w:hAnsi="Arial" w:cs="Arial"/>
          <w:sz w:val="24"/>
          <w:szCs w:val="24"/>
        </w:rPr>
        <w:t>liser des matières de remplace</w:t>
      </w:r>
      <w:r w:rsidRPr="00676819">
        <w:rPr>
          <w:rFonts w:ascii="Arial" w:hAnsi="Arial" w:cs="Arial"/>
          <w:sz w:val="24"/>
          <w:szCs w:val="24"/>
        </w:rPr>
        <w:t>ment dans la mesure où ces</w:t>
      </w:r>
      <w:r w:rsidR="00E45C8B" w:rsidRPr="00676819">
        <w:rPr>
          <w:rFonts w:ascii="Arial" w:hAnsi="Arial" w:cs="Arial"/>
          <w:sz w:val="24"/>
          <w:szCs w:val="24"/>
        </w:rPr>
        <w:t xml:space="preserve"> </w:t>
      </w:r>
      <w:r w:rsidRPr="00676819">
        <w:rPr>
          <w:rFonts w:ascii="Arial" w:hAnsi="Arial" w:cs="Arial"/>
          <w:sz w:val="24"/>
          <w:szCs w:val="24"/>
        </w:rPr>
        <w:t xml:space="preserve"> </w:t>
      </w:r>
      <w:r w:rsidR="00E45C8B" w:rsidRPr="00676819">
        <w:rPr>
          <w:rFonts w:ascii="Arial" w:hAnsi="Arial" w:cs="Arial"/>
          <w:sz w:val="24"/>
          <w:szCs w:val="24"/>
        </w:rPr>
        <w:t xml:space="preserve">  der</w:t>
      </w:r>
      <w:r w:rsidRPr="00676819">
        <w:rPr>
          <w:rFonts w:ascii="Arial" w:hAnsi="Arial" w:cs="Arial"/>
          <w:sz w:val="24"/>
          <w:szCs w:val="24"/>
        </w:rPr>
        <w:t>nières mènent au même résultat.</w:t>
      </w:r>
    </w:p>
    <w:p w:rsidR="00054932" w:rsidRDefault="00054932" w:rsidP="00054932">
      <w:pPr>
        <w:spacing w:line="360" w:lineRule="auto"/>
        <w:jc w:val="both"/>
        <w:rPr>
          <w:rFonts w:asciiTheme="majorBidi" w:hAnsiTheme="majorBidi" w:cstheme="majorBidi"/>
          <w:b/>
          <w:bCs/>
          <w:sz w:val="24"/>
          <w:szCs w:val="24"/>
        </w:rPr>
      </w:pPr>
    </w:p>
    <w:p w:rsidR="00880BF0" w:rsidRDefault="00E45C8B" w:rsidP="00880BF0">
      <w:pPr>
        <w:spacing w:line="360" w:lineRule="auto"/>
        <w:jc w:val="both"/>
        <w:rPr>
          <w:rFonts w:ascii="Arial" w:hAnsi="Arial" w:cs="Arial"/>
        </w:rPr>
      </w:pPr>
      <w:r>
        <w:rPr>
          <w:rFonts w:asciiTheme="majorBidi" w:hAnsiTheme="majorBidi" w:cstheme="majorBidi"/>
          <w:b/>
          <w:bCs/>
          <w:sz w:val="32"/>
          <w:szCs w:val="32"/>
        </w:rPr>
        <w:t xml:space="preserve">    </w:t>
      </w:r>
      <w:r w:rsidRPr="00880BF0">
        <w:rPr>
          <w:rFonts w:ascii="Arial" w:hAnsi="Arial" w:cs="Arial"/>
          <w:b/>
          <w:bCs/>
          <w:sz w:val="24"/>
          <w:szCs w:val="24"/>
        </w:rPr>
        <w:t xml:space="preserve">Indication </w:t>
      </w:r>
      <w:r w:rsidR="00054932" w:rsidRPr="00880BF0">
        <w:rPr>
          <w:rFonts w:ascii="Arial" w:hAnsi="Arial" w:cs="Arial"/>
          <w:b/>
          <w:bCs/>
          <w:sz w:val="24"/>
          <w:szCs w:val="24"/>
        </w:rPr>
        <w:t>:</w:t>
      </w:r>
      <w:r w:rsidRPr="00880BF0">
        <w:rPr>
          <w:rFonts w:ascii="Arial" w:hAnsi="Arial" w:cs="Arial"/>
        </w:rPr>
        <w:t xml:space="preserve"> </w:t>
      </w:r>
    </w:p>
    <w:p w:rsidR="00054932" w:rsidRPr="00880BF0" w:rsidRDefault="00880BF0" w:rsidP="00880BF0">
      <w:pPr>
        <w:spacing w:line="360" w:lineRule="auto"/>
        <w:jc w:val="both"/>
        <w:rPr>
          <w:rFonts w:ascii="Arial" w:hAnsi="Arial" w:cs="Arial"/>
          <w:b/>
          <w:bCs/>
          <w:sz w:val="32"/>
          <w:szCs w:val="32"/>
        </w:rPr>
      </w:pPr>
      <w:r>
        <w:rPr>
          <w:rFonts w:ascii="Arial" w:hAnsi="Arial" w:cs="Arial"/>
        </w:rPr>
        <w:t xml:space="preserve">               </w:t>
      </w:r>
      <w:r w:rsidR="00054932" w:rsidRPr="00676819">
        <w:rPr>
          <w:rFonts w:ascii="Arial" w:hAnsi="Arial" w:cs="Arial"/>
          <w:sz w:val="24"/>
          <w:szCs w:val="24"/>
        </w:rPr>
        <w:t>Les alcools amyliques isomères présentent des points d’ébullition différents :</w:t>
      </w:r>
    </w:p>
    <w:p w:rsidR="00054932" w:rsidRPr="00676819" w:rsidRDefault="00880BF0" w:rsidP="00E45C8B">
      <w:pPr>
        <w:spacing w:line="360" w:lineRule="auto"/>
        <w:jc w:val="both"/>
        <w:rPr>
          <w:rFonts w:ascii="Arial" w:hAnsi="Arial" w:cs="Arial"/>
          <w:sz w:val="24"/>
          <w:szCs w:val="24"/>
        </w:rPr>
      </w:pPr>
      <w:r>
        <w:rPr>
          <w:rFonts w:ascii="Arial" w:hAnsi="Arial" w:cs="Arial"/>
          <w:sz w:val="24"/>
          <w:szCs w:val="24"/>
        </w:rPr>
        <w:t xml:space="preserve">                     </w:t>
      </w:r>
      <w:r w:rsidR="00054932" w:rsidRPr="00676819">
        <w:rPr>
          <w:rFonts w:ascii="Arial" w:hAnsi="Arial" w:cs="Arial"/>
          <w:sz w:val="24"/>
          <w:szCs w:val="24"/>
        </w:rPr>
        <w:t xml:space="preserve">Méthyle butane </w:t>
      </w:r>
      <w:r w:rsidR="00E45C8B" w:rsidRPr="00676819">
        <w:rPr>
          <w:rFonts w:ascii="Arial" w:hAnsi="Arial" w:cs="Arial"/>
          <w:sz w:val="24"/>
          <w:szCs w:val="24"/>
        </w:rPr>
        <w:t xml:space="preserve">entre </w:t>
      </w:r>
      <w:r w:rsidR="00054932" w:rsidRPr="00676819">
        <w:rPr>
          <w:rFonts w:ascii="Arial" w:hAnsi="Arial" w:cs="Arial"/>
          <w:sz w:val="24"/>
          <w:szCs w:val="24"/>
        </w:rPr>
        <w:t>1</w:t>
      </w:r>
      <w:r w:rsidR="00E45C8B" w:rsidRPr="00676819">
        <w:rPr>
          <w:rFonts w:ascii="Arial" w:hAnsi="Arial" w:cs="Arial"/>
          <w:sz w:val="24"/>
          <w:szCs w:val="24"/>
        </w:rPr>
        <w:t xml:space="preserve">28°C et </w:t>
      </w:r>
      <w:r w:rsidR="00054932" w:rsidRPr="00676819">
        <w:rPr>
          <w:rFonts w:ascii="Arial" w:hAnsi="Arial" w:cs="Arial"/>
          <w:sz w:val="24"/>
          <w:szCs w:val="24"/>
        </w:rPr>
        <w:t xml:space="preserve"> 132°C.</w:t>
      </w:r>
    </w:p>
    <w:p w:rsidR="00054932" w:rsidRPr="00676819" w:rsidRDefault="00054932" w:rsidP="00054932">
      <w:pPr>
        <w:pStyle w:val="Titre1"/>
        <w:numPr>
          <w:ilvl w:val="0"/>
          <w:numId w:val="8"/>
        </w:numPr>
        <w:spacing w:line="360" w:lineRule="auto"/>
        <w:jc w:val="both"/>
        <w:rPr>
          <w:rFonts w:ascii="Arial" w:hAnsi="Arial" w:cs="Arial"/>
          <w:b w:val="0"/>
          <w:bCs w:val="0"/>
          <w:color w:val="auto"/>
          <w:sz w:val="24"/>
          <w:szCs w:val="24"/>
        </w:rPr>
      </w:pPr>
      <w:r w:rsidRPr="00676819">
        <w:rPr>
          <w:rFonts w:ascii="Arial" w:hAnsi="Arial" w:cs="Arial"/>
          <w:b w:val="0"/>
          <w:bCs w:val="0"/>
          <w:color w:val="auto"/>
          <w:sz w:val="24"/>
          <w:szCs w:val="24"/>
        </w:rPr>
        <w:t>Seul ce mélange parmi les alcools isomères connus convient pour la méthode de Gerber.</w:t>
      </w:r>
    </w:p>
    <w:p w:rsidR="00054932" w:rsidRDefault="00054932" w:rsidP="00054932">
      <w:pPr>
        <w:pStyle w:val="Paragraphedeliste"/>
        <w:numPr>
          <w:ilvl w:val="0"/>
          <w:numId w:val="8"/>
        </w:numPr>
        <w:spacing w:after="200" w:line="360" w:lineRule="auto"/>
        <w:jc w:val="both"/>
        <w:rPr>
          <w:rFonts w:ascii="Arial" w:hAnsi="Arial" w:cs="Arial"/>
          <w:sz w:val="24"/>
          <w:szCs w:val="24"/>
        </w:rPr>
      </w:pPr>
      <w:r w:rsidRPr="00676819">
        <w:rPr>
          <w:rFonts w:ascii="Arial" w:hAnsi="Arial" w:cs="Arial"/>
          <w:sz w:val="24"/>
          <w:szCs w:val="24"/>
        </w:rPr>
        <w:t>Des impuretés dues aux autres alcools isomères, en particulier l’alcool amylique Tertiaire Méthyle butane 2-2ol faussent les résultats de l’analyse en révélant un contenu en lipides trop élevé.</w:t>
      </w:r>
    </w:p>
    <w:p w:rsidR="00880BF0" w:rsidRPr="00880BF0" w:rsidRDefault="00880BF0" w:rsidP="00880BF0">
      <w:pPr>
        <w:spacing w:after="200" w:line="360" w:lineRule="auto"/>
        <w:jc w:val="both"/>
        <w:rPr>
          <w:rFonts w:ascii="Arial" w:hAnsi="Arial" w:cs="Arial"/>
          <w:sz w:val="24"/>
          <w:szCs w:val="24"/>
        </w:rPr>
      </w:pPr>
    </w:p>
    <w:p w:rsidR="00BD7110" w:rsidRPr="00BD7110" w:rsidRDefault="00BD7110" w:rsidP="00BD7110">
      <w:pPr>
        <w:spacing w:after="200" w:line="360" w:lineRule="auto"/>
        <w:jc w:val="both"/>
        <w:rPr>
          <w:rFonts w:ascii="Arial" w:hAnsi="Arial" w:cs="Arial"/>
          <w:sz w:val="24"/>
          <w:szCs w:val="24"/>
        </w:rPr>
      </w:pPr>
    </w:p>
    <w:p w:rsidR="00E45C8B" w:rsidRPr="004B590F" w:rsidRDefault="00676819" w:rsidP="00676819">
      <w:pPr>
        <w:spacing w:line="360" w:lineRule="auto"/>
        <w:ind w:left="360"/>
        <w:jc w:val="both"/>
        <w:rPr>
          <w:rFonts w:asciiTheme="majorBidi" w:hAnsiTheme="majorBidi" w:cstheme="majorBidi"/>
          <w:sz w:val="28"/>
          <w:szCs w:val="28"/>
        </w:rPr>
      </w:pPr>
      <w:r>
        <w:rPr>
          <w:rFonts w:asciiTheme="majorBidi" w:hAnsiTheme="majorBidi" w:cstheme="majorBidi"/>
          <w:b/>
          <w:bCs/>
          <w:sz w:val="28"/>
          <w:szCs w:val="28"/>
        </w:rPr>
        <w:t xml:space="preserve">MATERIELS </w:t>
      </w:r>
      <w:r w:rsidRPr="004B590F">
        <w:rPr>
          <w:rFonts w:asciiTheme="majorBidi" w:hAnsiTheme="majorBidi" w:cstheme="majorBidi"/>
          <w:sz w:val="28"/>
          <w:szCs w:val="28"/>
        </w:rPr>
        <w:t>:</w:t>
      </w:r>
      <w:r w:rsidR="00E45C8B" w:rsidRPr="004B590F">
        <w:rPr>
          <w:rFonts w:asciiTheme="majorBidi" w:hAnsiTheme="majorBidi" w:cstheme="majorBidi"/>
          <w:noProof/>
          <w:sz w:val="28"/>
          <w:szCs w:val="28"/>
        </w:rPr>
        <w:t xml:space="preserve"> </w:t>
      </w:r>
    </w:p>
    <w:p w:rsidR="00E45C8B" w:rsidRPr="00676819" w:rsidRDefault="00E45C8B" w:rsidP="004B590F">
      <w:pPr>
        <w:pStyle w:val="Paragraphedeliste"/>
        <w:numPr>
          <w:ilvl w:val="0"/>
          <w:numId w:val="9"/>
        </w:numPr>
        <w:spacing w:line="360" w:lineRule="auto"/>
        <w:jc w:val="both"/>
        <w:rPr>
          <w:rFonts w:ascii="Arial" w:hAnsi="Arial" w:cs="Arial"/>
          <w:sz w:val="24"/>
          <w:szCs w:val="24"/>
        </w:rPr>
      </w:pPr>
      <w:r w:rsidRPr="00676819">
        <w:rPr>
          <w:rFonts w:ascii="Arial" w:hAnsi="Arial" w:cs="Arial"/>
          <w:sz w:val="24"/>
          <w:szCs w:val="24"/>
        </w:rPr>
        <w:t xml:space="preserve">un butyromètre </w:t>
      </w:r>
    </w:p>
    <w:p w:rsidR="00E45C8B" w:rsidRPr="00676819" w:rsidRDefault="00E45C8B" w:rsidP="004B590F">
      <w:pPr>
        <w:pStyle w:val="Paragraphedeliste"/>
        <w:numPr>
          <w:ilvl w:val="0"/>
          <w:numId w:val="9"/>
        </w:numPr>
        <w:spacing w:line="360" w:lineRule="auto"/>
        <w:jc w:val="both"/>
        <w:rPr>
          <w:rFonts w:ascii="Arial" w:hAnsi="Arial" w:cs="Arial"/>
          <w:sz w:val="24"/>
          <w:szCs w:val="24"/>
        </w:rPr>
      </w:pPr>
      <w:r w:rsidRPr="00676819">
        <w:rPr>
          <w:rFonts w:ascii="Arial" w:hAnsi="Arial" w:cs="Arial"/>
          <w:sz w:val="24"/>
          <w:szCs w:val="24"/>
        </w:rPr>
        <w:t>Bain-marie</w:t>
      </w:r>
    </w:p>
    <w:p w:rsidR="00676819" w:rsidRPr="00BD7110" w:rsidRDefault="00BD7110" w:rsidP="00BD7110">
      <w:pPr>
        <w:pStyle w:val="Paragraphedeliste"/>
        <w:numPr>
          <w:ilvl w:val="0"/>
          <w:numId w:val="9"/>
        </w:numPr>
        <w:spacing w:line="360" w:lineRule="auto"/>
        <w:jc w:val="both"/>
        <w:rPr>
          <w:rFonts w:ascii="Arial" w:hAnsi="Arial" w:cs="Arial"/>
          <w:sz w:val="24"/>
          <w:szCs w:val="24"/>
        </w:rPr>
      </w:pPr>
      <w:r>
        <w:rPr>
          <w:rFonts w:ascii="Arial" w:hAnsi="Arial" w:cs="Arial"/>
          <w:sz w:val="24"/>
          <w:szCs w:val="24"/>
        </w:rPr>
        <w:t>Centrifugeuse</w:t>
      </w:r>
    </w:p>
    <w:p w:rsidR="00676819" w:rsidRDefault="00676819" w:rsidP="004B590F">
      <w:pPr>
        <w:spacing w:line="480" w:lineRule="auto"/>
        <w:rPr>
          <w:b/>
          <w:bCs/>
          <w:sz w:val="24"/>
          <w:szCs w:val="24"/>
        </w:rPr>
      </w:pPr>
    </w:p>
    <w:p w:rsidR="00AE4929" w:rsidRPr="00676819" w:rsidRDefault="00676819" w:rsidP="004B590F">
      <w:pPr>
        <w:pStyle w:val="Paragraphedeliste"/>
        <w:numPr>
          <w:ilvl w:val="0"/>
          <w:numId w:val="4"/>
        </w:numPr>
        <w:spacing w:line="480" w:lineRule="auto"/>
        <w:rPr>
          <w:rFonts w:ascii="Arial" w:hAnsi="Arial" w:cs="Arial"/>
          <w:b/>
          <w:bCs/>
          <w:sz w:val="28"/>
          <w:szCs w:val="28"/>
        </w:rPr>
      </w:pPr>
      <w:r w:rsidRPr="00676819">
        <w:rPr>
          <w:rFonts w:ascii="Arial" w:hAnsi="Arial" w:cs="Arial"/>
          <w:b/>
          <w:bCs/>
          <w:sz w:val="28"/>
          <w:szCs w:val="28"/>
        </w:rPr>
        <w:t>MODE OPERATOIRE</w:t>
      </w:r>
      <w:r w:rsidR="00AE4929" w:rsidRPr="00676819">
        <w:rPr>
          <w:rFonts w:ascii="Arial" w:hAnsi="Arial" w:cs="Arial"/>
          <w:b/>
          <w:bCs/>
          <w:sz w:val="28"/>
          <w:szCs w:val="28"/>
        </w:rPr>
        <w:t xml:space="preserve"> : </w:t>
      </w:r>
    </w:p>
    <w:p w:rsidR="00AE4929" w:rsidRPr="00676819" w:rsidRDefault="00AE4929" w:rsidP="00AE4929">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Bien mélanger l’échantillon avant prélèvement, lorsque le Lait en poudre repos, la matière grasse à tendance à remonter en surface.</w:t>
      </w:r>
    </w:p>
    <w:p w:rsidR="00AE4929" w:rsidRPr="00676819" w:rsidRDefault="00AE4929" w:rsidP="00AE4929">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Dans un butyromètre, mettre 10 ml d’acide sulfurique concentré (d=1.84).</w:t>
      </w:r>
    </w:p>
    <w:p w:rsidR="00AE4929" w:rsidRPr="00676819" w:rsidRDefault="00AE4929" w:rsidP="00AE4929">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Ajouter doucement 11 ml de l’échantillon à analyser et 1 ml d’alcool iso amylique.</w:t>
      </w:r>
    </w:p>
    <w:p w:rsidR="00AE4929" w:rsidRPr="00676819" w:rsidRDefault="00AE4929" w:rsidP="00AE4929">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Boucher et agiter en se protégeant de la chaleur qui se dégage.</w:t>
      </w:r>
    </w:p>
    <w:p w:rsidR="00AE4929" w:rsidRPr="00676819" w:rsidRDefault="00AE4929" w:rsidP="00975845">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Centrifuger dans une Gerber à 1</w:t>
      </w:r>
      <w:r w:rsidR="00975845" w:rsidRPr="00676819">
        <w:rPr>
          <w:rFonts w:ascii="Arial" w:hAnsi="Arial" w:cs="Arial"/>
          <w:bCs/>
          <w:sz w:val="24"/>
          <w:szCs w:val="24"/>
        </w:rPr>
        <w:t>35</w:t>
      </w:r>
      <w:r w:rsidRPr="00676819">
        <w:rPr>
          <w:rFonts w:ascii="Arial" w:hAnsi="Arial" w:cs="Arial"/>
          <w:bCs/>
          <w:sz w:val="24"/>
          <w:szCs w:val="24"/>
        </w:rPr>
        <w:t>0 tr/min, pendant 5 minute.</w:t>
      </w:r>
    </w:p>
    <w:p w:rsidR="00AE4929" w:rsidRPr="00676819" w:rsidRDefault="00AE4929" w:rsidP="00AE4929">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Mettre le tube au bain marie type à 70 °C pendant 10 min sans le retourner.</w:t>
      </w:r>
    </w:p>
    <w:p w:rsidR="00AE4929" w:rsidRPr="00676819" w:rsidRDefault="00AE4929" w:rsidP="00AE4929">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 xml:space="preserve">Avec le bouchon, faire correspondre le début de la matière grasse avec le 0 du butyromètre et lire directement la teneur en matière grasse. </w:t>
      </w:r>
      <w:r w:rsidR="00880BF0">
        <w:rPr>
          <w:rFonts w:ascii="Arial" w:hAnsi="Arial" w:cs="Arial"/>
          <w:bCs/>
          <w:sz w:val="24"/>
          <w:szCs w:val="24"/>
        </w:rPr>
        <w:t>MG=B-A %</w:t>
      </w:r>
      <w:bookmarkStart w:id="0" w:name="_GoBack"/>
      <w:bookmarkEnd w:id="0"/>
    </w:p>
    <w:p w:rsidR="00AE4929" w:rsidRPr="00676819" w:rsidRDefault="00AE4929" w:rsidP="00AE4929">
      <w:pPr>
        <w:pStyle w:val="Paragraphedeliste"/>
        <w:numPr>
          <w:ilvl w:val="0"/>
          <w:numId w:val="2"/>
        </w:numPr>
        <w:tabs>
          <w:tab w:val="left" w:pos="709"/>
        </w:tabs>
        <w:spacing w:before="120" w:after="200" w:line="480" w:lineRule="auto"/>
        <w:jc w:val="both"/>
        <w:rPr>
          <w:rFonts w:ascii="Arial" w:hAnsi="Arial" w:cs="Arial"/>
          <w:bCs/>
          <w:sz w:val="24"/>
          <w:szCs w:val="24"/>
        </w:rPr>
      </w:pPr>
      <w:r w:rsidRPr="00676819">
        <w:rPr>
          <w:rFonts w:ascii="Arial" w:hAnsi="Arial" w:cs="Arial"/>
          <w:bCs/>
          <w:sz w:val="24"/>
          <w:szCs w:val="24"/>
        </w:rPr>
        <w:t>Vider le butyromètre dans un récipient approprie car le mélange est encore un acide concentré.</w:t>
      </w:r>
    </w:p>
    <w:p w:rsidR="00AE4929" w:rsidRPr="00676819" w:rsidRDefault="00AE4929" w:rsidP="00AE4929">
      <w:pPr>
        <w:pStyle w:val="Paragraphedeliste"/>
        <w:spacing w:line="480" w:lineRule="auto"/>
        <w:ind w:left="1080"/>
        <w:jc w:val="both"/>
        <w:rPr>
          <w:rFonts w:ascii="Arial" w:hAnsi="Arial" w:cs="Arial"/>
          <w:b/>
          <w:bCs/>
          <w:sz w:val="22"/>
          <w:szCs w:val="22"/>
        </w:rPr>
      </w:pPr>
    </w:p>
    <w:p w:rsidR="00B246AE" w:rsidRPr="00676819" w:rsidRDefault="00B246AE" w:rsidP="00B246AE">
      <w:pPr>
        <w:rPr>
          <w:rFonts w:ascii="Arial" w:hAnsi="Arial" w:cs="Arial"/>
          <w:b/>
          <w:bCs/>
          <w:sz w:val="24"/>
          <w:szCs w:val="24"/>
        </w:rPr>
      </w:pPr>
      <w:r w:rsidRPr="00676819">
        <w:rPr>
          <w:rFonts w:ascii="Arial" w:hAnsi="Arial" w:cs="Arial"/>
          <w:b/>
          <w:bCs/>
          <w:sz w:val="24"/>
          <w:szCs w:val="24"/>
        </w:rPr>
        <w:t xml:space="preserve"> </w:t>
      </w:r>
    </w:p>
    <w:p w:rsidR="005F1082" w:rsidRPr="00676819" w:rsidRDefault="005F1082" w:rsidP="00B246AE">
      <w:pPr>
        <w:rPr>
          <w:rFonts w:ascii="Arial" w:hAnsi="Arial" w:cs="Arial"/>
          <w:b/>
          <w:bCs/>
          <w:sz w:val="24"/>
          <w:szCs w:val="24"/>
        </w:rPr>
      </w:pPr>
    </w:p>
    <w:p w:rsidR="005F1082" w:rsidRPr="00676819" w:rsidRDefault="005F1082" w:rsidP="00B246AE">
      <w:pPr>
        <w:rPr>
          <w:rFonts w:ascii="Arial" w:hAnsi="Arial" w:cs="Arial"/>
          <w:b/>
          <w:bCs/>
          <w:sz w:val="24"/>
          <w:szCs w:val="24"/>
        </w:rPr>
      </w:pPr>
    </w:p>
    <w:p w:rsidR="005F1082" w:rsidRPr="00676819" w:rsidRDefault="005F1082" w:rsidP="00B246AE">
      <w:pPr>
        <w:rPr>
          <w:rFonts w:ascii="Arial" w:hAnsi="Arial" w:cs="Arial"/>
          <w:b/>
          <w:bCs/>
          <w:sz w:val="24"/>
          <w:szCs w:val="24"/>
        </w:rPr>
      </w:pPr>
    </w:p>
    <w:p w:rsidR="005F1082" w:rsidRPr="00676819" w:rsidRDefault="005F1082" w:rsidP="00B246AE">
      <w:pPr>
        <w:rPr>
          <w:rFonts w:ascii="Arial" w:hAnsi="Arial" w:cs="Arial"/>
          <w:b/>
          <w:bCs/>
          <w:sz w:val="24"/>
          <w:szCs w:val="24"/>
        </w:rPr>
      </w:pPr>
    </w:p>
    <w:p w:rsidR="005F1082" w:rsidRPr="00676819" w:rsidRDefault="005F1082" w:rsidP="00B246AE">
      <w:pPr>
        <w:rPr>
          <w:rFonts w:ascii="Arial" w:hAnsi="Arial" w:cs="Arial"/>
          <w:b/>
          <w:bCs/>
          <w:sz w:val="24"/>
          <w:szCs w:val="24"/>
        </w:rPr>
      </w:pPr>
    </w:p>
    <w:p w:rsidR="005F1082" w:rsidRPr="00676819" w:rsidRDefault="005F1082" w:rsidP="00B246AE">
      <w:pPr>
        <w:rPr>
          <w:rFonts w:ascii="Arial" w:hAnsi="Arial" w:cs="Arial"/>
          <w:b/>
          <w:bCs/>
          <w:sz w:val="24"/>
          <w:szCs w:val="24"/>
        </w:rPr>
      </w:pPr>
    </w:p>
    <w:p w:rsidR="005F1082" w:rsidRPr="00676819" w:rsidRDefault="005F1082" w:rsidP="00B246AE">
      <w:pPr>
        <w:rPr>
          <w:rFonts w:ascii="Arial" w:hAnsi="Arial" w:cs="Arial"/>
          <w:b/>
          <w:bCs/>
          <w:sz w:val="24"/>
          <w:szCs w:val="24"/>
        </w:rPr>
      </w:pPr>
    </w:p>
    <w:p w:rsidR="005F1082" w:rsidRPr="00676819" w:rsidRDefault="005F1082" w:rsidP="00B246AE">
      <w:pPr>
        <w:rPr>
          <w:rFonts w:ascii="Arial" w:hAnsi="Arial" w:cs="Arial"/>
          <w:b/>
          <w:bCs/>
          <w:sz w:val="24"/>
          <w:szCs w:val="24"/>
        </w:rPr>
      </w:pPr>
    </w:p>
    <w:p w:rsidR="005F1082" w:rsidRPr="00676819" w:rsidRDefault="005F1082" w:rsidP="00E45C8B">
      <w:pPr>
        <w:rPr>
          <w:rFonts w:ascii="Arial" w:hAnsi="Arial" w:cs="Arial"/>
          <w:b/>
          <w:bCs/>
          <w:sz w:val="24"/>
          <w:szCs w:val="24"/>
        </w:rPr>
      </w:pPr>
      <w:r w:rsidRPr="00676819">
        <w:rPr>
          <w:rFonts w:ascii="Arial" w:hAnsi="Arial" w:cs="Arial"/>
          <w:b/>
          <w:bCs/>
          <w:sz w:val="24"/>
          <w:szCs w:val="24"/>
        </w:rPr>
        <w:t xml:space="preserve">                                                                                                                        </w:t>
      </w:r>
    </w:p>
    <w:sectPr w:rsidR="005F1082" w:rsidRPr="00676819" w:rsidSect="00C72BD6">
      <w:headerReference w:type="default" r:id="rId20"/>
      <w:headerReference w:type="first" r:id="rId21"/>
      <w:pgSz w:w="11906" w:h="16838" w:code="9"/>
      <w:pgMar w:top="77" w:right="567" w:bottom="567" w:left="567" w:header="283" w:footer="17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AD2" w:rsidRDefault="00C46AD2" w:rsidP="00B246AE">
      <w:r>
        <w:separator/>
      </w:r>
    </w:p>
  </w:endnote>
  <w:endnote w:type="continuationSeparator" w:id="0">
    <w:p w:rsidR="00C46AD2" w:rsidRDefault="00C46AD2" w:rsidP="00B2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AD2" w:rsidRDefault="00C46AD2" w:rsidP="00B246AE">
      <w:r>
        <w:separator/>
      </w:r>
    </w:p>
  </w:footnote>
  <w:footnote w:type="continuationSeparator" w:id="0">
    <w:p w:rsidR="00C46AD2" w:rsidRDefault="00C46AD2" w:rsidP="00B24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819" w:rsidRDefault="00676819"/>
  <w:p w:rsidR="00676819" w:rsidRDefault="00676819"/>
  <w:tbl>
    <w:tblPr>
      <w:tblW w:w="10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8" w:type="dxa"/>
        <w:left w:w="70" w:type="dxa"/>
        <w:bottom w:w="68" w:type="dxa"/>
        <w:right w:w="70" w:type="dxa"/>
      </w:tblCellMar>
      <w:tblLook w:val="0000" w:firstRow="0" w:lastRow="0" w:firstColumn="0" w:lastColumn="0" w:noHBand="0" w:noVBand="0"/>
    </w:tblPr>
    <w:tblGrid>
      <w:gridCol w:w="2338"/>
      <w:gridCol w:w="5626"/>
      <w:gridCol w:w="1810"/>
      <w:gridCol w:w="1086"/>
    </w:tblGrid>
    <w:tr w:rsidR="00676819" w:rsidRPr="002E2A66" w:rsidTr="001C1045">
      <w:trPr>
        <w:cantSplit/>
        <w:trHeight w:val="484"/>
      </w:trPr>
      <w:tc>
        <w:tcPr>
          <w:tcW w:w="2338" w:type="dxa"/>
          <w:vMerge w:val="restart"/>
          <w:tcMar>
            <w:top w:w="68" w:type="dxa"/>
            <w:bottom w:w="68" w:type="dxa"/>
          </w:tcMar>
        </w:tcPr>
        <w:p w:rsidR="00676819" w:rsidRDefault="00676819" w:rsidP="00A75BE7">
          <w:pPr>
            <w:ind w:left="72"/>
          </w:pPr>
          <w:r>
            <w:rPr>
              <w:noProof/>
            </w:rPr>
            <w:drawing>
              <wp:inline distT="0" distB="0" distL="0" distR="0" wp14:anchorId="35399D86" wp14:editId="7E5CFB30">
                <wp:extent cx="1181100" cy="619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19125"/>
                        </a:xfrm>
                        <a:prstGeom prst="rect">
                          <a:avLst/>
                        </a:prstGeom>
                        <a:noFill/>
                        <a:ln>
                          <a:noFill/>
                        </a:ln>
                      </pic:spPr>
                    </pic:pic>
                  </a:graphicData>
                </a:graphic>
              </wp:inline>
            </w:drawing>
          </w:r>
        </w:p>
      </w:tc>
      <w:tc>
        <w:tcPr>
          <w:tcW w:w="5626" w:type="dxa"/>
          <w:tcMar>
            <w:top w:w="68" w:type="dxa"/>
            <w:bottom w:w="68" w:type="dxa"/>
          </w:tcMar>
        </w:tcPr>
        <w:p w:rsidR="00676819" w:rsidRPr="002E2A66" w:rsidRDefault="00676819" w:rsidP="00A75BE7">
          <w:pPr>
            <w:ind w:left="31"/>
            <w:jc w:val="center"/>
            <w:rPr>
              <w:rFonts w:ascii="Arial" w:hAnsi="Arial" w:cs="Arial"/>
              <w:b/>
              <w:bCs/>
              <w:sz w:val="32"/>
            </w:rPr>
          </w:pPr>
          <w:r>
            <w:rPr>
              <w:rFonts w:ascii="Arial" w:hAnsi="Arial" w:cs="Arial"/>
              <w:b/>
              <w:bCs/>
              <w:sz w:val="28"/>
              <w:szCs w:val="28"/>
            </w:rPr>
            <w:t>MODE OPERATOIRE</w:t>
          </w:r>
        </w:p>
      </w:tc>
      <w:tc>
        <w:tcPr>
          <w:tcW w:w="2896" w:type="dxa"/>
          <w:gridSpan w:val="2"/>
          <w:tcMar>
            <w:top w:w="68" w:type="dxa"/>
            <w:bottom w:w="68" w:type="dxa"/>
          </w:tcMar>
        </w:tcPr>
        <w:p w:rsidR="00676819" w:rsidRPr="002E2A66" w:rsidRDefault="00676819" w:rsidP="00A75BE7">
          <w:pPr>
            <w:tabs>
              <w:tab w:val="left" w:pos="214"/>
            </w:tabs>
            <w:ind w:right="213"/>
            <w:rPr>
              <w:rFonts w:ascii="Arial" w:hAnsi="Arial" w:cs="Arial"/>
              <w:sz w:val="24"/>
              <w:szCs w:val="24"/>
            </w:rPr>
          </w:pPr>
          <w:r w:rsidRPr="002E2A66">
            <w:rPr>
              <w:rFonts w:ascii="Arial" w:hAnsi="Arial" w:cs="Arial"/>
              <w:sz w:val="24"/>
              <w:szCs w:val="24"/>
              <w:lang w:val="en-GB"/>
            </w:rPr>
            <w:t>N° :   MO</w:t>
          </w:r>
          <w:r>
            <w:rPr>
              <w:rFonts w:ascii="Arial" w:hAnsi="Arial" w:cs="Arial"/>
              <w:sz w:val="24"/>
              <w:szCs w:val="24"/>
              <w:lang w:val="en-GB"/>
            </w:rPr>
            <w:t>P</w:t>
          </w:r>
          <w:r w:rsidRPr="002E2A66">
            <w:rPr>
              <w:rFonts w:ascii="Arial" w:hAnsi="Arial" w:cs="Arial"/>
              <w:sz w:val="24"/>
              <w:szCs w:val="24"/>
              <w:lang w:val="en-GB"/>
            </w:rPr>
            <w:t>/CQA/01</w:t>
          </w:r>
        </w:p>
      </w:tc>
    </w:tr>
    <w:tr w:rsidR="00676819" w:rsidRPr="002E2A66" w:rsidTr="001C1045">
      <w:trPr>
        <w:cantSplit/>
        <w:trHeight w:val="288"/>
      </w:trPr>
      <w:tc>
        <w:tcPr>
          <w:tcW w:w="2338" w:type="dxa"/>
          <w:vMerge/>
          <w:tcMar>
            <w:top w:w="68" w:type="dxa"/>
            <w:bottom w:w="68" w:type="dxa"/>
          </w:tcMar>
        </w:tcPr>
        <w:p w:rsidR="00676819" w:rsidRDefault="00676819" w:rsidP="00A75BE7">
          <w:pPr>
            <w:ind w:left="426"/>
          </w:pPr>
        </w:p>
      </w:tc>
      <w:tc>
        <w:tcPr>
          <w:tcW w:w="5626" w:type="dxa"/>
          <w:vMerge w:val="restart"/>
          <w:tcMar>
            <w:top w:w="68" w:type="dxa"/>
            <w:bottom w:w="68" w:type="dxa"/>
          </w:tcMar>
        </w:tcPr>
        <w:p w:rsidR="00676819" w:rsidRDefault="00676819" w:rsidP="00A75BE7">
          <w:pPr>
            <w:ind w:left="31"/>
            <w:rPr>
              <w:rFonts w:ascii="Arial" w:hAnsi="Arial" w:cs="Arial"/>
              <w:b/>
              <w:bCs/>
              <w:sz w:val="28"/>
            </w:rPr>
          </w:pPr>
          <w:r w:rsidRPr="002E2A66">
            <w:rPr>
              <w:rFonts w:ascii="Arial" w:hAnsi="Arial" w:cs="Arial"/>
              <w:b/>
              <w:bCs/>
              <w:sz w:val="28"/>
            </w:rPr>
            <w:t xml:space="preserve">DETERMINATION   DE </w:t>
          </w:r>
          <w:r>
            <w:rPr>
              <w:rFonts w:ascii="Arial" w:hAnsi="Arial" w:cs="Arial"/>
              <w:b/>
              <w:bCs/>
              <w:sz w:val="28"/>
            </w:rPr>
            <w:t xml:space="preserve">LA TENEUR EN </w:t>
          </w:r>
        </w:p>
        <w:p w:rsidR="00676819" w:rsidRDefault="00676819" w:rsidP="00A75BE7">
          <w:pPr>
            <w:ind w:left="31"/>
            <w:jc w:val="center"/>
            <w:rPr>
              <w:rFonts w:ascii="Arial" w:hAnsi="Arial" w:cs="Arial"/>
              <w:b/>
              <w:bCs/>
              <w:sz w:val="28"/>
            </w:rPr>
          </w:pPr>
        </w:p>
        <w:p w:rsidR="00676819" w:rsidRPr="002E2A66" w:rsidRDefault="00676819" w:rsidP="00A75BE7">
          <w:pPr>
            <w:ind w:left="31"/>
            <w:jc w:val="center"/>
            <w:rPr>
              <w:rFonts w:ascii="Arial" w:hAnsi="Arial" w:cs="Arial"/>
              <w:b/>
              <w:bCs/>
              <w:sz w:val="36"/>
            </w:rPr>
          </w:pPr>
          <w:r>
            <w:rPr>
              <w:rFonts w:ascii="Arial" w:hAnsi="Arial" w:cs="Arial"/>
              <w:b/>
              <w:bCs/>
              <w:sz w:val="28"/>
            </w:rPr>
            <w:t xml:space="preserve">MATIERE GRASSE </w:t>
          </w:r>
          <w:r w:rsidRPr="002E2A66">
            <w:rPr>
              <w:rFonts w:ascii="Arial" w:hAnsi="Arial" w:cs="Arial"/>
              <w:b/>
              <w:bCs/>
              <w:sz w:val="28"/>
            </w:rPr>
            <w:t xml:space="preserve">  </w:t>
          </w:r>
          <w:r>
            <w:rPr>
              <w:rFonts w:ascii="Arial" w:hAnsi="Arial" w:cs="Arial"/>
              <w:b/>
              <w:bCs/>
              <w:sz w:val="28"/>
            </w:rPr>
            <w:t>DANS LE LAIT SEC</w:t>
          </w:r>
        </w:p>
      </w:tc>
      <w:tc>
        <w:tcPr>
          <w:tcW w:w="1810" w:type="dxa"/>
          <w:tcBorders>
            <w:right w:val="nil"/>
          </w:tcBorders>
          <w:tcMar>
            <w:top w:w="68" w:type="dxa"/>
            <w:bottom w:w="68" w:type="dxa"/>
          </w:tcMar>
        </w:tcPr>
        <w:p w:rsidR="00676819" w:rsidRPr="002E2A66" w:rsidRDefault="00676819" w:rsidP="00A75BE7">
          <w:pPr>
            <w:rPr>
              <w:rFonts w:ascii="Arial" w:hAnsi="Arial" w:cs="Arial"/>
              <w:sz w:val="24"/>
              <w:szCs w:val="24"/>
            </w:rPr>
          </w:pPr>
          <w:r w:rsidRPr="002E2A66">
            <w:rPr>
              <w:rFonts w:ascii="Arial" w:hAnsi="Arial" w:cs="Arial"/>
              <w:sz w:val="24"/>
              <w:szCs w:val="24"/>
            </w:rPr>
            <w:t xml:space="preserve">Version : </w:t>
          </w:r>
        </w:p>
      </w:tc>
      <w:tc>
        <w:tcPr>
          <w:tcW w:w="1086" w:type="dxa"/>
          <w:tcBorders>
            <w:left w:val="nil"/>
          </w:tcBorders>
        </w:tcPr>
        <w:p w:rsidR="00676819" w:rsidRPr="002E2A66" w:rsidRDefault="00676819" w:rsidP="00A75BE7">
          <w:pPr>
            <w:pStyle w:val="CSATIT1"/>
            <w:spacing w:after="0"/>
            <w:rPr>
              <w:rFonts w:cs="Arial"/>
            </w:rPr>
          </w:pPr>
          <w:r w:rsidRPr="002E2A66">
            <w:rPr>
              <w:rFonts w:cs="Arial"/>
            </w:rPr>
            <w:t>00</w:t>
          </w:r>
        </w:p>
      </w:tc>
    </w:tr>
    <w:tr w:rsidR="00676819" w:rsidRPr="002E2A66" w:rsidTr="001C1045">
      <w:trPr>
        <w:cantSplit/>
        <w:trHeight w:val="375"/>
      </w:trPr>
      <w:tc>
        <w:tcPr>
          <w:tcW w:w="2338" w:type="dxa"/>
          <w:vMerge/>
          <w:tcMar>
            <w:top w:w="68" w:type="dxa"/>
            <w:bottom w:w="68" w:type="dxa"/>
          </w:tcMar>
        </w:tcPr>
        <w:p w:rsidR="00676819" w:rsidRDefault="00676819" w:rsidP="00A75BE7">
          <w:pPr>
            <w:ind w:left="426"/>
          </w:pPr>
        </w:p>
      </w:tc>
      <w:tc>
        <w:tcPr>
          <w:tcW w:w="5626" w:type="dxa"/>
          <w:vMerge/>
          <w:tcMar>
            <w:top w:w="68" w:type="dxa"/>
            <w:bottom w:w="68" w:type="dxa"/>
          </w:tcMar>
        </w:tcPr>
        <w:p w:rsidR="00676819" w:rsidRDefault="00676819" w:rsidP="00A75BE7">
          <w:pPr>
            <w:ind w:left="31"/>
          </w:pPr>
        </w:p>
      </w:tc>
      <w:tc>
        <w:tcPr>
          <w:tcW w:w="1810" w:type="dxa"/>
          <w:tcBorders>
            <w:right w:val="nil"/>
          </w:tcBorders>
          <w:tcMar>
            <w:top w:w="68" w:type="dxa"/>
            <w:bottom w:w="68" w:type="dxa"/>
          </w:tcMar>
        </w:tcPr>
        <w:p w:rsidR="00676819" w:rsidRPr="002E2A66" w:rsidRDefault="00676819" w:rsidP="00A75BE7">
          <w:pPr>
            <w:rPr>
              <w:rFonts w:ascii="Arial" w:hAnsi="Arial" w:cs="Arial"/>
              <w:sz w:val="24"/>
              <w:szCs w:val="24"/>
            </w:rPr>
          </w:pPr>
          <w:r w:rsidRPr="002E2A66">
            <w:rPr>
              <w:rFonts w:ascii="Arial" w:hAnsi="Arial" w:cs="Arial"/>
              <w:sz w:val="24"/>
              <w:szCs w:val="24"/>
            </w:rPr>
            <w:t>Date </w:t>
          </w:r>
          <w:r>
            <w:rPr>
              <w:rFonts w:ascii="Arial" w:hAnsi="Arial" w:cs="Arial"/>
              <w:sz w:val="24"/>
              <w:szCs w:val="24"/>
            </w:rPr>
            <w:t xml:space="preserve">: </w:t>
          </w:r>
          <w:r w:rsidRPr="002E2A66">
            <w:rPr>
              <w:rFonts w:ascii="Arial" w:hAnsi="Arial" w:cs="Arial"/>
              <w:sz w:val="24"/>
              <w:szCs w:val="24"/>
            </w:rPr>
            <w:t>1</w:t>
          </w:r>
          <w:r>
            <w:rPr>
              <w:rFonts w:ascii="Arial" w:hAnsi="Arial" w:cs="Arial"/>
              <w:sz w:val="24"/>
              <w:szCs w:val="24"/>
            </w:rPr>
            <w:t>0</w:t>
          </w:r>
          <w:r w:rsidRPr="002E2A66">
            <w:rPr>
              <w:rFonts w:ascii="Arial" w:hAnsi="Arial" w:cs="Arial"/>
              <w:sz w:val="24"/>
              <w:szCs w:val="24"/>
            </w:rPr>
            <w:t>/0</w:t>
          </w:r>
          <w:r>
            <w:rPr>
              <w:rFonts w:ascii="Arial" w:hAnsi="Arial" w:cs="Arial"/>
              <w:sz w:val="24"/>
              <w:szCs w:val="24"/>
            </w:rPr>
            <w:t>3</w:t>
          </w:r>
          <w:r w:rsidRPr="002E2A66">
            <w:rPr>
              <w:rFonts w:ascii="Arial" w:hAnsi="Arial" w:cs="Arial"/>
              <w:sz w:val="24"/>
              <w:szCs w:val="24"/>
            </w:rPr>
            <w:t>/1</w:t>
          </w:r>
          <w:r>
            <w:rPr>
              <w:rFonts w:ascii="Arial" w:hAnsi="Arial" w:cs="Arial"/>
              <w:sz w:val="24"/>
              <w:szCs w:val="24"/>
            </w:rPr>
            <w:t>8</w:t>
          </w:r>
        </w:p>
      </w:tc>
      <w:tc>
        <w:tcPr>
          <w:tcW w:w="1086" w:type="dxa"/>
          <w:tcBorders>
            <w:left w:val="nil"/>
          </w:tcBorders>
        </w:tcPr>
        <w:p w:rsidR="00676819" w:rsidRPr="002E2A66" w:rsidRDefault="00676819" w:rsidP="00A75BE7">
          <w:pPr>
            <w:ind w:left="72"/>
            <w:rPr>
              <w:rFonts w:ascii="Arial" w:hAnsi="Arial" w:cs="Arial"/>
              <w:sz w:val="24"/>
              <w:szCs w:val="24"/>
            </w:rPr>
          </w:pPr>
        </w:p>
      </w:tc>
    </w:tr>
    <w:tr w:rsidR="00676819" w:rsidRPr="002E2A66" w:rsidTr="001C1045">
      <w:trPr>
        <w:cantSplit/>
        <w:trHeight w:val="270"/>
      </w:trPr>
      <w:tc>
        <w:tcPr>
          <w:tcW w:w="2338" w:type="dxa"/>
          <w:vMerge/>
          <w:tcBorders>
            <w:bottom w:val="single" w:sz="4" w:space="0" w:color="auto"/>
          </w:tcBorders>
          <w:tcMar>
            <w:top w:w="68" w:type="dxa"/>
            <w:bottom w:w="68" w:type="dxa"/>
          </w:tcMar>
        </w:tcPr>
        <w:p w:rsidR="00676819" w:rsidRDefault="00676819" w:rsidP="00A75BE7">
          <w:pPr>
            <w:ind w:left="426"/>
          </w:pPr>
        </w:p>
      </w:tc>
      <w:tc>
        <w:tcPr>
          <w:tcW w:w="5626" w:type="dxa"/>
          <w:vMerge/>
          <w:tcBorders>
            <w:bottom w:val="single" w:sz="4" w:space="0" w:color="auto"/>
          </w:tcBorders>
          <w:tcMar>
            <w:top w:w="68" w:type="dxa"/>
            <w:bottom w:w="68" w:type="dxa"/>
          </w:tcMar>
        </w:tcPr>
        <w:p w:rsidR="00676819" w:rsidRDefault="00676819" w:rsidP="00A75BE7">
          <w:pPr>
            <w:ind w:left="31"/>
          </w:pPr>
        </w:p>
      </w:tc>
      <w:tc>
        <w:tcPr>
          <w:tcW w:w="1810" w:type="dxa"/>
          <w:tcBorders>
            <w:bottom w:val="single" w:sz="4" w:space="0" w:color="auto"/>
            <w:right w:val="nil"/>
          </w:tcBorders>
          <w:tcMar>
            <w:top w:w="68" w:type="dxa"/>
            <w:bottom w:w="68" w:type="dxa"/>
          </w:tcMar>
        </w:tcPr>
        <w:p w:rsidR="00676819" w:rsidRPr="002E2A66" w:rsidRDefault="00676819" w:rsidP="00A75BE7">
          <w:pPr>
            <w:rPr>
              <w:rFonts w:ascii="Arial" w:hAnsi="Arial" w:cs="Arial"/>
              <w:sz w:val="24"/>
              <w:szCs w:val="24"/>
            </w:rPr>
          </w:pPr>
          <w:r w:rsidRPr="002E2A66">
            <w:rPr>
              <w:rFonts w:ascii="Arial" w:hAnsi="Arial" w:cs="Arial"/>
              <w:sz w:val="24"/>
              <w:szCs w:val="24"/>
            </w:rPr>
            <w:t xml:space="preserve">Page :   </w:t>
          </w:r>
        </w:p>
      </w:tc>
      <w:tc>
        <w:tcPr>
          <w:tcW w:w="1086" w:type="dxa"/>
          <w:tcBorders>
            <w:left w:val="nil"/>
            <w:bottom w:val="single" w:sz="4" w:space="0" w:color="auto"/>
          </w:tcBorders>
        </w:tcPr>
        <w:p w:rsidR="00676819" w:rsidRPr="002E2A66" w:rsidRDefault="00676819" w:rsidP="00A75BE7">
          <w:pPr>
            <w:ind w:left="72"/>
            <w:rPr>
              <w:rFonts w:ascii="Arial" w:hAnsi="Arial" w:cs="Arial"/>
              <w:sz w:val="24"/>
              <w:szCs w:val="24"/>
            </w:rPr>
          </w:pPr>
          <w:r w:rsidRPr="002E2A66">
            <w:rPr>
              <w:rFonts w:ascii="Arial" w:hAnsi="Arial" w:cs="Arial"/>
              <w:sz w:val="24"/>
              <w:szCs w:val="24"/>
            </w:rPr>
            <w:fldChar w:fldCharType="begin"/>
          </w:r>
          <w:r w:rsidRPr="002E2A66">
            <w:rPr>
              <w:rFonts w:ascii="Arial" w:hAnsi="Arial" w:cs="Arial"/>
              <w:sz w:val="24"/>
              <w:szCs w:val="24"/>
            </w:rPr>
            <w:instrText xml:space="preserve"> PAGE </w:instrText>
          </w:r>
          <w:r w:rsidRPr="002E2A66">
            <w:rPr>
              <w:rFonts w:ascii="Arial" w:hAnsi="Arial" w:cs="Arial"/>
              <w:sz w:val="24"/>
              <w:szCs w:val="24"/>
            </w:rPr>
            <w:fldChar w:fldCharType="separate"/>
          </w:r>
          <w:r w:rsidR="00880BF0">
            <w:rPr>
              <w:rFonts w:ascii="Arial" w:hAnsi="Arial" w:cs="Arial"/>
              <w:noProof/>
              <w:sz w:val="24"/>
              <w:szCs w:val="24"/>
            </w:rPr>
            <w:t>4</w:t>
          </w:r>
          <w:r w:rsidRPr="002E2A66">
            <w:rPr>
              <w:rFonts w:ascii="Arial" w:hAnsi="Arial" w:cs="Arial"/>
              <w:sz w:val="24"/>
              <w:szCs w:val="24"/>
            </w:rPr>
            <w:fldChar w:fldCharType="end"/>
          </w:r>
          <w:r w:rsidRPr="002E2A66">
            <w:rPr>
              <w:rFonts w:ascii="Arial" w:hAnsi="Arial" w:cs="Arial"/>
              <w:sz w:val="24"/>
              <w:szCs w:val="24"/>
            </w:rPr>
            <w:t>/</w:t>
          </w:r>
          <w:r w:rsidRPr="002E2A66">
            <w:rPr>
              <w:rFonts w:ascii="Arial" w:hAnsi="Arial" w:cs="Arial"/>
              <w:sz w:val="24"/>
              <w:szCs w:val="24"/>
            </w:rPr>
            <w:fldChar w:fldCharType="begin"/>
          </w:r>
          <w:r w:rsidRPr="002E2A66">
            <w:rPr>
              <w:rFonts w:ascii="Arial" w:hAnsi="Arial" w:cs="Arial"/>
              <w:sz w:val="24"/>
              <w:szCs w:val="24"/>
            </w:rPr>
            <w:instrText xml:space="preserve"> NUMPAGES </w:instrText>
          </w:r>
          <w:r w:rsidRPr="002E2A66">
            <w:rPr>
              <w:rFonts w:ascii="Arial" w:hAnsi="Arial" w:cs="Arial"/>
              <w:sz w:val="24"/>
              <w:szCs w:val="24"/>
            </w:rPr>
            <w:fldChar w:fldCharType="separate"/>
          </w:r>
          <w:r w:rsidR="00880BF0">
            <w:rPr>
              <w:rFonts w:ascii="Arial" w:hAnsi="Arial" w:cs="Arial"/>
              <w:noProof/>
              <w:sz w:val="24"/>
              <w:szCs w:val="24"/>
            </w:rPr>
            <w:t>4</w:t>
          </w:r>
          <w:r w:rsidRPr="002E2A66">
            <w:rPr>
              <w:rFonts w:ascii="Arial" w:hAnsi="Arial" w:cs="Arial"/>
              <w:noProof/>
              <w:sz w:val="24"/>
              <w:szCs w:val="24"/>
            </w:rPr>
            <w:fldChar w:fldCharType="end"/>
          </w:r>
        </w:p>
      </w:tc>
    </w:tr>
  </w:tbl>
  <w:p w:rsidR="00E45C8B" w:rsidRPr="00276174" w:rsidRDefault="00E45C8B" w:rsidP="00C72BD6">
    <w:pPr>
      <w:pStyle w:val="En-tte"/>
      <w:rPr>
        <w:sz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8" w:type="dxa"/>
        <w:left w:w="70" w:type="dxa"/>
        <w:bottom w:w="68" w:type="dxa"/>
        <w:right w:w="70" w:type="dxa"/>
      </w:tblCellMar>
      <w:tblLook w:val="0000" w:firstRow="0" w:lastRow="0" w:firstColumn="0" w:lastColumn="0" w:noHBand="0" w:noVBand="0"/>
    </w:tblPr>
    <w:tblGrid>
      <w:gridCol w:w="2338"/>
      <w:gridCol w:w="5626"/>
      <w:gridCol w:w="1810"/>
      <w:gridCol w:w="1086"/>
    </w:tblGrid>
    <w:tr w:rsidR="00EF0464" w:rsidRPr="002E2A66" w:rsidTr="00EF0464">
      <w:trPr>
        <w:cantSplit/>
        <w:trHeight w:val="484"/>
      </w:trPr>
      <w:tc>
        <w:tcPr>
          <w:tcW w:w="2338" w:type="dxa"/>
          <w:vMerge w:val="restart"/>
          <w:tcMar>
            <w:top w:w="68" w:type="dxa"/>
            <w:bottom w:w="68" w:type="dxa"/>
          </w:tcMar>
        </w:tcPr>
        <w:p w:rsidR="00EF0464" w:rsidRDefault="00EF0464" w:rsidP="00A75BE7">
          <w:pPr>
            <w:ind w:left="72"/>
          </w:pPr>
          <w:r>
            <w:rPr>
              <w:noProof/>
            </w:rPr>
            <w:drawing>
              <wp:inline distT="0" distB="0" distL="0" distR="0" wp14:anchorId="4BB487E0" wp14:editId="67CD6A00">
                <wp:extent cx="1181100" cy="619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19125"/>
                        </a:xfrm>
                        <a:prstGeom prst="rect">
                          <a:avLst/>
                        </a:prstGeom>
                        <a:noFill/>
                        <a:ln>
                          <a:noFill/>
                        </a:ln>
                      </pic:spPr>
                    </pic:pic>
                  </a:graphicData>
                </a:graphic>
              </wp:inline>
            </w:drawing>
          </w:r>
        </w:p>
      </w:tc>
      <w:tc>
        <w:tcPr>
          <w:tcW w:w="5626" w:type="dxa"/>
          <w:tcMar>
            <w:top w:w="68" w:type="dxa"/>
            <w:bottom w:w="68" w:type="dxa"/>
          </w:tcMar>
        </w:tcPr>
        <w:p w:rsidR="00EF0464" w:rsidRPr="002E2A66" w:rsidRDefault="00EF0464" w:rsidP="00A75BE7">
          <w:pPr>
            <w:ind w:left="31"/>
            <w:jc w:val="center"/>
            <w:rPr>
              <w:rFonts w:ascii="Arial" w:hAnsi="Arial" w:cs="Arial"/>
              <w:b/>
              <w:bCs/>
              <w:sz w:val="32"/>
            </w:rPr>
          </w:pPr>
          <w:r>
            <w:rPr>
              <w:rFonts w:ascii="Arial" w:hAnsi="Arial" w:cs="Arial"/>
              <w:b/>
              <w:bCs/>
              <w:sz w:val="28"/>
              <w:szCs w:val="28"/>
            </w:rPr>
            <w:t>MODE OPERATOIRE</w:t>
          </w:r>
        </w:p>
      </w:tc>
      <w:tc>
        <w:tcPr>
          <w:tcW w:w="2896" w:type="dxa"/>
          <w:gridSpan w:val="2"/>
          <w:tcMar>
            <w:top w:w="68" w:type="dxa"/>
            <w:bottom w:w="68" w:type="dxa"/>
          </w:tcMar>
        </w:tcPr>
        <w:p w:rsidR="00EF0464" w:rsidRPr="002E2A66" w:rsidRDefault="00EF0464" w:rsidP="00A75BE7">
          <w:pPr>
            <w:tabs>
              <w:tab w:val="left" w:pos="214"/>
            </w:tabs>
            <w:ind w:right="213"/>
            <w:rPr>
              <w:rFonts w:ascii="Arial" w:hAnsi="Arial" w:cs="Arial"/>
              <w:sz w:val="24"/>
              <w:szCs w:val="24"/>
            </w:rPr>
          </w:pPr>
          <w:r w:rsidRPr="002E2A66">
            <w:rPr>
              <w:rFonts w:ascii="Arial" w:hAnsi="Arial" w:cs="Arial"/>
              <w:sz w:val="24"/>
              <w:szCs w:val="24"/>
              <w:lang w:val="en-GB"/>
            </w:rPr>
            <w:t>N° :   MO</w:t>
          </w:r>
          <w:r>
            <w:rPr>
              <w:rFonts w:ascii="Arial" w:hAnsi="Arial" w:cs="Arial"/>
              <w:sz w:val="24"/>
              <w:szCs w:val="24"/>
              <w:lang w:val="en-GB"/>
            </w:rPr>
            <w:t>P</w:t>
          </w:r>
          <w:r w:rsidRPr="002E2A66">
            <w:rPr>
              <w:rFonts w:ascii="Arial" w:hAnsi="Arial" w:cs="Arial"/>
              <w:sz w:val="24"/>
              <w:szCs w:val="24"/>
              <w:lang w:val="en-GB"/>
            </w:rPr>
            <w:t>/CQA/01</w:t>
          </w:r>
        </w:p>
      </w:tc>
    </w:tr>
    <w:tr w:rsidR="00EF0464" w:rsidRPr="002E2A66" w:rsidTr="00EF0464">
      <w:trPr>
        <w:cantSplit/>
        <w:trHeight w:val="288"/>
      </w:trPr>
      <w:tc>
        <w:tcPr>
          <w:tcW w:w="2338" w:type="dxa"/>
          <w:vMerge/>
          <w:tcMar>
            <w:top w:w="68" w:type="dxa"/>
            <w:bottom w:w="68" w:type="dxa"/>
          </w:tcMar>
        </w:tcPr>
        <w:p w:rsidR="00EF0464" w:rsidRDefault="00EF0464" w:rsidP="00A75BE7">
          <w:pPr>
            <w:ind w:left="426"/>
          </w:pPr>
        </w:p>
      </w:tc>
      <w:tc>
        <w:tcPr>
          <w:tcW w:w="5626" w:type="dxa"/>
          <w:vMerge w:val="restart"/>
          <w:tcMar>
            <w:top w:w="68" w:type="dxa"/>
            <w:bottom w:w="68" w:type="dxa"/>
          </w:tcMar>
        </w:tcPr>
        <w:p w:rsidR="00EF0464" w:rsidRDefault="00EF0464" w:rsidP="00EF0464">
          <w:pPr>
            <w:ind w:left="31"/>
            <w:rPr>
              <w:rFonts w:ascii="Arial" w:hAnsi="Arial" w:cs="Arial"/>
              <w:b/>
              <w:bCs/>
              <w:sz w:val="28"/>
            </w:rPr>
          </w:pPr>
          <w:r w:rsidRPr="002E2A66">
            <w:rPr>
              <w:rFonts w:ascii="Arial" w:hAnsi="Arial" w:cs="Arial"/>
              <w:b/>
              <w:bCs/>
              <w:sz w:val="28"/>
            </w:rPr>
            <w:t xml:space="preserve">DETERMINATION   DE </w:t>
          </w:r>
          <w:r>
            <w:rPr>
              <w:rFonts w:ascii="Arial" w:hAnsi="Arial" w:cs="Arial"/>
              <w:b/>
              <w:bCs/>
              <w:sz w:val="28"/>
            </w:rPr>
            <w:t xml:space="preserve">LA TENEUR EN </w:t>
          </w:r>
        </w:p>
        <w:p w:rsidR="00EF0464" w:rsidRDefault="00EF0464" w:rsidP="00EF0464">
          <w:pPr>
            <w:ind w:left="31"/>
            <w:jc w:val="center"/>
            <w:rPr>
              <w:rFonts w:ascii="Arial" w:hAnsi="Arial" w:cs="Arial"/>
              <w:b/>
              <w:bCs/>
              <w:sz w:val="28"/>
            </w:rPr>
          </w:pPr>
        </w:p>
        <w:p w:rsidR="00EF0464" w:rsidRPr="002E2A66" w:rsidRDefault="00EF0464" w:rsidP="00EF0464">
          <w:pPr>
            <w:ind w:left="31"/>
            <w:jc w:val="center"/>
            <w:rPr>
              <w:rFonts w:ascii="Arial" w:hAnsi="Arial" w:cs="Arial"/>
              <w:b/>
              <w:bCs/>
              <w:sz w:val="36"/>
            </w:rPr>
          </w:pPr>
          <w:r>
            <w:rPr>
              <w:rFonts w:ascii="Arial" w:hAnsi="Arial" w:cs="Arial"/>
              <w:b/>
              <w:bCs/>
              <w:sz w:val="28"/>
            </w:rPr>
            <w:t xml:space="preserve">MATIERE GRASSE </w:t>
          </w:r>
          <w:r w:rsidRPr="002E2A66">
            <w:rPr>
              <w:rFonts w:ascii="Arial" w:hAnsi="Arial" w:cs="Arial"/>
              <w:b/>
              <w:bCs/>
              <w:sz w:val="28"/>
            </w:rPr>
            <w:t xml:space="preserve">  </w:t>
          </w:r>
          <w:r>
            <w:rPr>
              <w:rFonts w:ascii="Arial" w:hAnsi="Arial" w:cs="Arial"/>
              <w:b/>
              <w:bCs/>
              <w:sz w:val="28"/>
            </w:rPr>
            <w:t>DANS LE LAIT SEC</w:t>
          </w:r>
        </w:p>
      </w:tc>
      <w:tc>
        <w:tcPr>
          <w:tcW w:w="1810" w:type="dxa"/>
          <w:tcBorders>
            <w:right w:val="nil"/>
          </w:tcBorders>
          <w:tcMar>
            <w:top w:w="68" w:type="dxa"/>
            <w:bottom w:w="68" w:type="dxa"/>
          </w:tcMar>
        </w:tcPr>
        <w:p w:rsidR="00EF0464" w:rsidRPr="002E2A66" w:rsidRDefault="00EF0464" w:rsidP="00A75BE7">
          <w:pPr>
            <w:rPr>
              <w:rFonts w:ascii="Arial" w:hAnsi="Arial" w:cs="Arial"/>
              <w:sz w:val="24"/>
              <w:szCs w:val="24"/>
            </w:rPr>
          </w:pPr>
          <w:r w:rsidRPr="002E2A66">
            <w:rPr>
              <w:rFonts w:ascii="Arial" w:hAnsi="Arial" w:cs="Arial"/>
              <w:sz w:val="24"/>
              <w:szCs w:val="24"/>
            </w:rPr>
            <w:t xml:space="preserve">Version : </w:t>
          </w:r>
        </w:p>
      </w:tc>
      <w:tc>
        <w:tcPr>
          <w:tcW w:w="1086" w:type="dxa"/>
          <w:tcBorders>
            <w:left w:val="nil"/>
          </w:tcBorders>
        </w:tcPr>
        <w:p w:rsidR="00EF0464" w:rsidRPr="002E2A66" w:rsidRDefault="00EF0464" w:rsidP="00A75BE7">
          <w:pPr>
            <w:pStyle w:val="CSATIT1"/>
            <w:spacing w:after="0"/>
            <w:rPr>
              <w:rFonts w:cs="Arial"/>
            </w:rPr>
          </w:pPr>
          <w:r w:rsidRPr="002E2A66">
            <w:rPr>
              <w:rFonts w:cs="Arial"/>
            </w:rPr>
            <w:t>00</w:t>
          </w:r>
        </w:p>
      </w:tc>
    </w:tr>
    <w:tr w:rsidR="00EF0464" w:rsidRPr="002E2A66" w:rsidTr="00EF0464">
      <w:trPr>
        <w:cantSplit/>
        <w:trHeight w:val="375"/>
      </w:trPr>
      <w:tc>
        <w:tcPr>
          <w:tcW w:w="2338" w:type="dxa"/>
          <w:vMerge/>
          <w:tcMar>
            <w:top w:w="68" w:type="dxa"/>
            <w:bottom w:w="68" w:type="dxa"/>
          </w:tcMar>
        </w:tcPr>
        <w:p w:rsidR="00EF0464" w:rsidRDefault="00EF0464" w:rsidP="00A75BE7">
          <w:pPr>
            <w:ind w:left="426"/>
          </w:pPr>
        </w:p>
      </w:tc>
      <w:tc>
        <w:tcPr>
          <w:tcW w:w="5626" w:type="dxa"/>
          <w:vMerge/>
          <w:tcMar>
            <w:top w:w="68" w:type="dxa"/>
            <w:bottom w:w="68" w:type="dxa"/>
          </w:tcMar>
        </w:tcPr>
        <w:p w:rsidR="00EF0464" w:rsidRDefault="00EF0464" w:rsidP="00A75BE7">
          <w:pPr>
            <w:ind w:left="31"/>
          </w:pPr>
        </w:p>
      </w:tc>
      <w:tc>
        <w:tcPr>
          <w:tcW w:w="1810" w:type="dxa"/>
          <w:tcBorders>
            <w:right w:val="nil"/>
          </w:tcBorders>
          <w:tcMar>
            <w:top w:w="68" w:type="dxa"/>
            <w:bottom w:w="68" w:type="dxa"/>
          </w:tcMar>
        </w:tcPr>
        <w:p w:rsidR="00EF0464" w:rsidRPr="002E2A66" w:rsidRDefault="00EF0464" w:rsidP="00EF0464">
          <w:pPr>
            <w:rPr>
              <w:rFonts w:ascii="Arial" w:hAnsi="Arial" w:cs="Arial"/>
              <w:sz w:val="24"/>
              <w:szCs w:val="24"/>
            </w:rPr>
          </w:pPr>
          <w:r w:rsidRPr="002E2A66">
            <w:rPr>
              <w:rFonts w:ascii="Arial" w:hAnsi="Arial" w:cs="Arial"/>
              <w:sz w:val="24"/>
              <w:szCs w:val="24"/>
            </w:rPr>
            <w:t>Date </w:t>
          </w:r>
          <w:r>
            <w:rPr>
              <w:rFonts w:ascii="Arial" w:hAnsi="Arial" w:cs="Arial"/>
              <w:sz w:val="24"/>
              <w:szCs w:val="24"/>
            </w:rPr>
            <w:t xml:space="preserve">: </w:t>
          </w:r>
          <w:r w:rsidRPr="002E2A66">
            <w:rPr>
              <w:rFonts w:ascii="Arial" w:hAnsi="Arial" w:cs="Arial"/>
              <w:sz w:val="24"/>
              <w:szCs w:val="24"/>
            </w:rPr>
            <w:t>1</w:t>
          </w:r>
          <w:r>
            <w:rPr>
              <w:rFonts w:ascii="Arial" w:hAnsi="Arial" w:cs="Arial"/>
              <w:sz w:val="24"/>
              <w:szCs w:val="24"/>
            </w:rPr>
            <w:t>0</w:t>
          </w:r>
          <w:r w:rsidRPr="002E2A66">
            <w:rPr>
              <w:rFonts w:ascii="Arial" w:hAnsi="Arial" w:cs="Arial"/>
              <w:sz w:val="24"/>
              <w:szCs w:val="24"/>
            </w:rPr>
            <w:t>/0</w:t>
          </w:r>
          <w:r>
            <w:rPr>
              <w:rFonts w:ascii="Arial" w:hAnsi="Arial" w:cs="Arial"/>
              <w:sz w:val="24"/>
              <w:szCs w:val="24"/>
            </w:rPr>
            <w:t>3</w:t>
          </w:r>
          <w:r w:rsidRPr="002E2A66">
            <w:rPr>
              <w:rFonts w:ascii="Arial" w:hAnsi="Arial" w:cs="Arial"/>
              <w:sz w:val="24"/>
              <w:szCs w:val="24"/>
            </w:rPr>
            <w:t>/1</w:t>
          </w:r>
          <w:r>
            <w:rPr>
              <w:rFonts w:ascii="Arial" w:hAnsi="Arial" w:cs="Arial"/>
              <w:sz w:val="24"/>
              <w:szCs w:val="24"/>
            </w:rPr>
            <w:t>8</w:t>
          </w:r>
        </w:p>
      </w:tc>
      <w:tc>
        <w:tcPr>
          <w:tcW w:w="1086" w:type="dxa"/>
          <w:tcBorders>
            <w:left w:val="nil"/>
          </w:tcBorders>
        </w:tcPr>
        <w:p w:rsidR="00EF0464" w:rsidRPr="002E2A66" w:rsidRDefault="00EF0464" w:rsidP="00A75BE7">
          <w:pPr>
            <w:ind w:left="72"/>
            <w:rPr>
              <w:rFonts w:ascii="Arial" w:hAnsi="Arial" w:cs="Arial"/>
              <w:sz w:val="24"/>
              <w:szCs w:val="24"/>
            </w:rPr>
          </w:pPr>
        </w:p>
      </w:tc>
    </w:tr>
    <w:tr w:rsidR="00EF0464" w:rsidRPr="002E2A66" w:rsidTr="00EF0464">
      <w:trPr>
        <w:cantSplit/>
        <w:trHeight w:val="270"/>
      </w:trPr>
      <w:tc>
        <w:tcPr>
          <w:tcW w:w="2338" w:type="dxa"/>
          <w:vMerge/>
          <w:tcBorders>
            <w:bottom w:val="single" w:sz="4" w:space="0" w:color="auto"/>
          </w:tcBorders>
          <w:tcMar>
            <w:top w:w="68" w:type="dxa"/>
            <w:bottom w:w="68" w:type="dxa"/>
          </w:tcMar>
        </w:tcPr>
        <w:p w:rsidR="00EF0464" w:rsidRDefault="00EF0464" w:rsidP="00A75BE7">
          <w:pPr>
            <w:ind w:left="426"/>
          </w:pPr>
        </w:p>
      </w:tc>
      <w:tc>
        <w:tcPr>
          <w:tcW w:w="5626" w:type="dxa"/>
          <w:vMerge/>
          <w:tcBorders>
            <w:bottom w:val="single" w:sz="4" w:space="0" w:color="auto"/>
          </w:tcBorders>
          <w:tcMar>
            <w:top w:w="68" w:type="dxa"/>
            <w:bottom w:w="68" w:type="dxa"/>
          </w:tcMar>
        </w:tcPr>
        <w:p w:rsidR="00EF0464" w:rsidRDefault="00EF0464" w:rsidP="00A75BE7">
          <w:pPr>
            <w:ind w:left="31"/>
          </w:pPr>
        </w:p>
      </w:tc>
      <w:tc>
        <w:tcPr>
          <w:tcW w:w="1810" w:type="dxa"/>
          <w:tcBorders>
            <w:bottom w:val="single" w:sz="4" w:space="0" w:color="auto"/>
            <w:right w:val="nil"/>
          </w:tcBorders>
          <w:tcMar>
            <w:top w:w="68" w:type="dxa"/>
            <w:bottom w:w="68" w:type="dxa"/>
          </w:tcMar>
        </w:tcPr>
        <w:p w:rsidR="00EF0464" w:rsidRPr="002E2A66" w:rsidRDefault="00EF0464" w:rsidP="00A75BE7">
          <w:pPr>
            <w:rPr>
              <w:rFonts w:ascii="Arial" w:hAnsi="Arial" w:cs="Arial"/>
              <w:sz w:val="24"/>
              <w:szCs w:val="24"/>
            </w:rPr>
          </w:pPr>
          <w:r w:rsidRPr="002E2A66">
            <w:rPr>
              <w:rFonts w:ascii="Arial" w:hAnsi="Arial" w:cs="Arial"/>
              <w:sz w:val="24"/>
              <w:szCs w:val="24"/>
            </w:rPr>
            <w:t xml:space="preserve">Page :   </w:t>
          </w:r>
        </w:p>
      </w:tc>
      <w:tc>
        <w:tcPr>
          <w:tcW w:w="1086" w:type="dxa"/>
          <w:tcBorders>
            <w:left w:val="nil"/>
            <w:bottom w:val="single" w:sz="4" w:space="0" w:color="auto"/>
          </w:tcBorders>
        </w:tcPr>
        <w:p w:rsidR="00EF0464" w:rsidRPr="002E2A66" w:rsidRDefault="00EF0464" w:rsidP="00A75BE7">
          <w:pPr>
            <w:ind w:left="72"/>
            <w:rPr>
              <w:rFonts w:ascii="Arial" w:hAnsi="Arial" w:cs="Arial"/>
              <w:sz w:val="24"/>
              <w:szCs w:val="24"/>
            </w:rPr>
          </w:pPr>
          <w:r w:rsidRPr="002E2A66">
            <w:rPr>
              <w:rFonts w:ascii="Arial" w:hAnsi="Arial" w:cs="Arial"/>
              <w:sz w:val="24"/>
              <w:szCs w:val="24"/>
            </w:rPr>
            <w:fldChar w:fldCharType="begin"/>
          </w:r>
          <w:r w:rsidRPr="002E2A66">
            <w:rPr>
              <w:rFonts w:ascii="Arial" w:hAnsi="Arial" w:cs="Arial"/>
              <w:sz w:val="24"/>
              <w:szCs w:val="24"/>
            </w:rPr>
            <w:instrText xml:space="preserve"> PAGE </w:instrText>
          </w:r>
          <w:r w:rsidRPr="002E2A66">
            <w:rPr>
              <w:rFonts w:ascii="Arial" w:hAnsi="Arial" w:cs="Arial"/>
              <w:sz w:val="24"/>
              <w:szCs w:val="24"/>
            </w:rPr>
            <w:fldChar w:fldCharType="separate"/>
          </w:r>
          <w:r w:rsidR="00BD7110">
            <w:rPr>
              <w:rFonts w:ascii="Arial" w:hAnsi="Arial" w:cs="Arial"/>
              <w:noProof/>
              <w:sz w:val="24"/>
              <w:szCs w:val="24"/>
            </w:rPr>
            <w:t>1</w:t>
          </w:r>
          <w:r w:rsidRPr="002E2A66">
            <w:rPr>
              <w:rFonts w:ascii="Arial" w:hAnsi="Arial" w:cs="Arial"/>
              <w:sz w:val="24"/>
              <w:szCs w:val="24"/>
            </w:rPr>
            <w:fldChar w:fldCharType="end"/>
          </w:r>
          <w:r w:rsidRPr="002E2A66">
            <w:rPr>
              <w:rFonts w:ascii="Arial" w:hAnsi="Arial" w:cs="Arial"/>
              <w:sz w:val="24"/>
              <w:szCs w:val="24"/>
            </w:rPr>
            <w:t>/</w:t>
          </w:r>
          <w:r w:rsidRPr="002E2A66">
            <w:rPr>
              <w:rFonts w:ascii="Arial" w:hAnsi="Arial" w:cs="Arial"/>
              <w:sz w:val="24"/>
              <w:szCs w:val="24"/>
            </w:rPr>
            <w:fldChar w:fldCharType="begin"/>
          </w:r>
          <w:r w:rsidRPr="002E2A66">
            <w:rPr>
              <w:rFonts w:ascii="Arial" w:hAnsi="Arial" w:cs="Arial"/>
              <w:sz w:val="24"/>
              <w:szCs w:val="24"/>
            </w:rPr>
            <w:instrText xml:space="preserve"> NUMPAGES </w:instrText>
          </w:r>
          <w:r w:rsidRPr="002E2A66">
            <w:rPr>
              <w:rFonts w:ascii="Arial" w:hAnsi="Arial" w:cs="Arial"/>
              <w:sz w:val="24"/>
              <w:szCs w:val="24"/>
            </w:rPr>
            <w:fldChar w:fldCharType="separate"/>
          </w:r>
          <w:r w:rsidR="00BD7110">
            <w:rPr>
              <w:rFonts w:ascii="Arial" w:hAnsi="Arial" w:cs="Arial"/>
              <w:noProof/>
              <w:sz w:val="24"/>
              <w:szCs w:val="24"/>
            </w:rPr>
            <w:t>5</w:t>
          </w:r>
          <w:r w:rsidRPr="002E2A66">
            <w:rPr>
              <w:rFonts w:ascii="Arial" w:hAnsi="Arial" w:cs="Arial"/>
              <w:noProof/>
              <w:sz w:val="24"/>
              <w:szCs w:val="24"/>
            </w:rPr>
            <w:fldChar w:fldCharType="end"/>
          </w:r>
        </w:p>
      </w:tc>
    </w:tr>
  </w:tbl>
  <w:p w:rsidR="00E45C8B" w:rsidRDefault="00E45C8B" w:rsidP="00C72BD6">
    <w:pPr>
      <w:pStyle w:val="En-tte"/>
      <w:tabs>
        <w:tab w:val="clear" w:pos="4536"/>
        <w:tab w:val="clear" w:pos="9072"/>
        <w:tab w:val="left" w:pos="1290"/>
      </w:tabs>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D4C"/>
    <w:multiLevelType w:val="hybridMultilevel"/>
    <w:tmpl w:val="B8B6A4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D7658C"/>
    <w:multiLevelType w:val="hybridMultilevel"/>
    <w:tmpl w:val="6AF84A26"/>
    <w:lvl w:ilvl="0" w:tplc="1DA22A70">
      <w:start w:val="1"/>
      <w:numFmt w:val="decimal"/>
      <w:lvlText w:val="%1-"/>
      <w:lvlJc w:val="left"/>
      <w:pPr>
        <w:ind w:left="786" w:hanging="360"/>
      </w:pPr>
      <w:rPr>
        <w:rFonts w:ascii="Arial" w:hAnsi="Arial" w:cs="Arial"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F8B4331"/>
    <w:multiLevelType w:val="hybridMultilevel"/>
    <w:tmpl w:val="4A621876"/>
    <w:lvl w:ilvl="0" w:tplc="C1EC00D8">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354C6A43"/>
    <w:multiLevelType w:val="hybridMultilevel"/>
    <w:tmpl w:val="BFA81984"/>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4">
    <w:nsid w:val="3A8530A8"/>
    <w:multiLevelType w:val="hybridMultilevel"/>
    <w:tmpl w:val="07F0C336"/>
    <w:lvl w:ilvl="0" w:tplc="4FA293DE">
      <w:start w:val="1"/>
      <w:numFmt w:val="bullet"/>
      <w:lvlText w:val=""/>
      <w:lvlJc w:val="left"/>
      <w:pPr>
        <w:ind w:left="644"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46D234BF"/>
    <w:multiLevelType w:val="hybridMultilevel"/>
    <w:tmpl w:val="413057C0"/>
    <w:lvl w:ilvl="0" w:tplc="4FA293DE">
      <w:start w:val="1"/>
      <w:numFmt w:val="bullet"/>
      <w:lvlText w:val=""/>
      <w:lvlJc w:val="left"/>
      <w:pPr>
        <w:ind w:left="720" w:hanging="360"/>
      </w:pPr>
      <w:rPr>
        <w:rFonts w:ascii="Symbol" w:hAnsi="Symbol" w:hint="default"/>
        <w:color w:val="auto"/>
      </w:rPr>
    </w:lvl>
    <w:lvl w:ilvl="1" w:tplc="F246F24E">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508B25DA"/>
    <w:multiLevelType w:val="hybridMultilevel"/>
    <w:tmpl w:val="9E14D404"/>
    <w:lvl w:ilvl="0" w:tplc="4FA293DE">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69E41610"/>
    <w:multiLevelType w:val="hybridMultilevel"/>
    <w:tmpl w:val="EC84099E"/>
    <w:lvl w:ilvl="0" w:tplc="040C0001">
      <w:start w:val="1"/>
      <w:numFmt w:val="bullet"/>
      <w:lvlText w:val=""/>
      <w:lvlJc w:val="left"/>
      <w:pPr>
        <w:ind w:left="786" w:hanging="360"/>
      </w:pPr>
      <w:rPr>
        <w:rFonts w:ascii="Symbol" w:hAnsi="Symbol" w:hint="default"/>
      </w:rPr>
    </w:lvl>
    <w:lvl w:ilvl="1" w:tplc="040C0003">
      <w:start w:val="1"/>
      <w:numFmt w:val="bullet"/>
      <w:lvlText w:val="o"/>
      <w:lvlJc w:val="left"/>
      <w:pPr>
        <w:ind w:left="1506" w:hanging="360"/>
      </w:pPr>
      <w:rPr>
        <w:rFonts w:ascii="Courier New" w:hAnsi="Courier New" w:cs="Courier New" w:hint="default"/>
      </w:rPr>
    </w:lvl>
    <w:lvl w:ilvl="2" w:tplc="040C0005">
      <w:start w:val="1"/>
      <w:numFmt w:val="bullet"/>
      <w:lvlText w:val=""/>
      <w:lvlJc w:val="left"/>
      <w:pPr>
        <w:ind w:left="2226" w:hanging="360"/>
      </w:pPr>
      <w:rPr>
        <w:rFonts w:ascii="Wingdings" w:hAnsi="Wingdings" w:hint="default"/>
      </w:rPr>
    </w:lvl>
    <w:lvl w:ilvl="3" w:tplc="040C0001">
      <w:start w:val="1"/>
      <w:numFmt w:val="bullet"/>
      <w:lvlText w:val=""/>
      <w:lvlJc w:val="left"/>
      <w:pPr>
        <w:ind w:left="2946" w:hanging="360"/>
      </w:pPr>
      <w:rPr>
        <w:rFonts w:ascii="Symbol" w:hAnsi="Symbol" w:hint="default"/>
      </w:rPr>
    </w:lvl>
    <w:lvl w:ilvl="4" w:tplc="040C0003">
      <w:start w:val="1"/>
      <w:numFmt w:val="bullet"/>
      <w:lvlText w:val="o"/>
      <w:lvlJc w:val="left"/>
      <w:pPr>
        <w:ind w:left="3666" w:hanging="360"/>
      </w:pPr>
      <w:rPr>
        <w:rFonts w:ascii="Courier New" w:hAnsi="Courier New" w:cs="Courier New" w:hint="default"/>
      </w:rPr>
    </w:lvl>
    <w:lvl w:ilvl="5" w:tplc="040C0005">
      <w:start w:val="1"/>
      <w:numFmt w:val="bullet"/>
      <w:lvlText w:val=""/>
      <w:lvlJc w:val="left"/>
      <w:pPr>
        <w:ind w:left="4386" w:hanging="360"/>
      </w:pPr>
      <w:rPr>
        <w:rFonts w:ascii="Wingdings" w:hAnsi="Wingdings" w:hint="default"/>
      </w:rPr>
    </w:lvl>
    <w:lvl w:ilvl="6" w:tplc="040C0001">
      <w:start w:val="1"/>
      <w:numFmt w:val="bullet"/>
      <w:lvlText w:val=""/>
      <w:lvlJc w:val="left"/>
      <w:pPr>
        <w:ind w:left="5106" w:hanging="360"/>
      </w:pPr>
      <w:rPr>
        <w:rFonts w:ascii="Symbol" w:hAnsi="Symbol" w:hint="default"/>
      </w:rPr>
    </w:lvl>
    <w:lvl w:ilvl="7" w:tplc="040C0003">
      <w:start w:val="1"/>
      <w:numFmt w:val="bullet"/>
      <w:lvlText w:val="o"/>
      <w:lvlJc w:val="left"/>
      <w:pPr>
        <w:ind w:left="5826" w:hanging="360"/>
      </w:pPr>
      <w:rPr>
        <w:rFonts w:ascii="Courier New" w:hAnsi="Courier New" w:cs="Courier New" w:hint="default"/>
      </w:rPr>
    </w:lvl>
    <w:lvl w:ilvl="8" w:tplc="040C0005">
      <w:start w:val="1"/>
      <w:numFmt w:val="bullet"/>
      <w:lvlText w:val=""/>
      <w:lvlJc w:val="left"/>
      <w:pPr>
        <w:ind w:left="6546" w:hanging="360"/>
      </w:pPr>
      <w:rPr>
        <w:rFonts w:ascii="Wingdings" w:hAnsi="Wingdings" w:hint="default"/>
      </w:rPr>
    </w:lvl>
  </w:abstractNum>
  <w:abstractNum w:abstractNumId="8">
    <w:nsid w:val="77F24B94"/>
    <w:multiLevelType w:val="hybridMultilevel"/>
    <w:tmpl w:val="7C54460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4"/>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6AE"/>
    <w:rsid w:val="00054932"/>
    <w:rsid w:val="00094C1D"/>
    <w:rsid w:val="000B11A9"/>
    <w:rsid w:val="001062F3"/>
    <w:rsid w:val="00107B1E"/>
    <w:rsid w:val="00123792"/>
    <w:rsid w:val="00165136"/>
    <w:rsid w:val="00182AD7"/>
    <w:rsid w:val="0018621D"/>
    <w:rsid w:val="001C1045"/>
    <w:rsid w:val="001C5CA4"/>
    <w:rsid w:val="001C6344"/>
    <w:rsid w:val="00232D0C"/>
    <w:rsid w:val="002546EA"/>
    <w:rsid w:val="00257A8A"/>
    <w:rsid w:val="00275D67"/>
    <w:rsid w:val="002A5CF0"/>
    <w:rsid w:val="002E34B2"/>
    <w:rsid w:val="002F2681"/>
    <w:rsid w:val="002F54A3"/>
    <w:rsid w:val="003D7BA3"/>
    <w:rsid w:val="004028C2"/>
    <w:rsid w:val="004704AA"/>
    <w:rsid w:val="004B590F"/>
    <w:rsid w:val="004F6B2D"/>
    <w:rsid w:val="00561122"/>
    <w:rsid w:val="005C66C8"/>
    <w:rsid w:val="005F0E71"/>
    <w:rsid w:val="005F1082"/>
    <w:rsid w:val="00602D83"/>
    <w:rsid w:val="00653D6F"/>
    <w:rsid w:val="006545A4"/>
    <w:rsid w:val="00676819"/>
    <w:rsid w:val="0068285B"/>
    <w:rsid w:val="00736A65"/>
    <w:rsid w:val="00746F8F"/>
    <w:rsid w:val="007D7290"/>
    <w:rsid w:val="007F4B1D"/>
    <w:rsid w:val="00877B07"/>
    <w:rsid w:val="00880BF0"/>
    <w:rsid w:val="00884609"/>
    <w:rsid w:val="008B7A89"/>
    <w:rsid w:val="008C063F"/>
    <w:rsid w:val="00916E49"/>
    <w:rsid w:val="00936C9E"/>
    <w:rsid w:val="00975845"/>
    <w:rsid w:val="00983723"/>
    <w:rsid w:val="009A4A89"/>
    <w:rsid w:val="00A35F80"/>
    <w:rsid w:val="00AA066D"/>
    <w:rsid w:val="00AC47A5"/>
    <w:rsid w:val="00AE4929"/>
    <w:rsid w:val="00AE5512"/>
    <w:rsid w:val="00B1330F"/>
    <w:rsid w:val="00B246AE"/>
    <w:rsid w:val="00B24E06"/>
    <w:rsid w:val="00B63441"/>
    <w:rsid w:val="00BC6019"/>
    <w:rsid w:val="00BD7110"/>
    <w:rsid w:val="00C25F4C"/>
    <w:rsid w:val="00C46AD2"/>
    <w:rsid w:val="00C72BD6"/>
    <w:rsid w:val="00D14B9A"/>
    <w:rsid w:val="00D355D8"/>
    <w:rsid w:val="00DD3AFB"/>
    <w:rsid w:val="00DF438F"/>
    <w:rsid w:val="00E018F5"/>
    <w:rsid w:val="00E0777F"/>
    <w:rsid w:val="00E146B3"/>
    <w:rsid w:val="00E304FD"/>
    <w:rsid w:val="00E30EA8"/>
    <w:rsid w:val="00E45C8B"/>
    <w:rsid w:val="00E660B9"/>
    <w:rsid w:val="00EA0421"/>
    <w:rsid w:val="00EF0464"/>
    <w:rsid w:val="00F2214D"/>
    <w:rsid w:val="00F50B16"/>
    <w:rsid w:val="00F63C06"/>
    <w:rsid w:val="00FA2EC8"/>
    <w:rsid w:val="00FA3352"/>
    <w:rsid w:val="00FB40CA"/>
    <w:rsid w:val="00FD29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AE"/>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05493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SATIT1">
    <w:name w:val="CSATIT1"/>
    <w:basedOn w:val="Normal"/>
    <w:rsid w:val="00B246AE"/>
    <w:pPr>
      <w:spacing w:after="240"/>
      <w:jc w:val="both"/>
    </w:pPr>
    <w:rPr>
      <w:rFonts w:ascii="Arial" w:hAnsi="Arial"/>
      <w:b/>
      <w:bCs/>
      <w:sz w:val="24"/>
      <w:szCs w:val="24"/>
    </w:rPr>
  </w:style>
  <w:style w:type="paragraph" w:styleId="Titre">
    <w:name w:val="Title"/>
    <w:basedOn w:val="Normal"/>
    <w:link w:val="TitreCar"/>
    <w:qFormat/>
    <w:rsid w:val="00B246AE"/>
    <w:pPr>
      <w:jc w:val="center"/>
    </w:pPr>
    <w:rPr>
      <w:b/>
      <w:bCs/>
      <w:sz w:val="24"/>
    </w:rPr>
  </w:style>
  <w:style w:type="character" w:customStyle="1" w:styleId="TitreCar">
    <w:name w:val="Titre Car"/>
    <w:basedOn w:val="Policepardfaut"/>
    <w:link w:val="Titre"/>
    <w:rsid w:val="00B246AE"/>
    <w:rPr>
      <w:rFonts w:ascii="Times New Roman" w:eastAsia="Times New Roman" w:hAnsi="Times New Roman" w:cs="Times New Roman"/>
      <w:b/>
      <w:bCs/>
      <w:sz w:val="24"/>
      <w:szCs w:val="20"/>
      <w:lang w:eastAsia="fr-FR"/>
    </w:rPr>
  </w:style>
  <w:style w:type="paragraph" w:styleId="En-tte">
    <w:name w:val="header"/>
    <w:basedOn w:val="Normal"/>
    <w:link w:val="En-tteCar"/>
    <w:rsid w:val="00B246AE"/>
    <w:pPr>
      <w:tabs>
        <w:tab w:val="center" w:pos="4536"/>
        <w:tab w:val="right" w:pos="9072"/>
      </w:tabs>
    </w:pPr>
  </w:style>
  <w:style w:type="character" w:customStyle="1" w:styleId="En-tteCar">
    <w:name w:val="En-tête Car"/>
    <w:basedOn w:val="Policepardfaut"/>
    <w:link w:val="En-tte"/>
    <w:rsid w:val="00B246AE"/>
    <w:rPr>
      <w:rFonts w:ascii="Times New Roman" w:eastAsia="Times New Roman" w:hAnsi="Times New Roman" w:cs="Times New Roman"/>
      <w:sz w:val="20"/>
      <w:szCs w:val="20"/>
      <w:lang w:eastAsia="fr-FR"/>
    </w:rPr>
  </w:style>
  <w:style w:type="table" w:styleId="Grilledutableau">
    <w:name w:val="Table Grid"/>
    <w:basedOn w:val="TableauNormal"/>
    <w:uiPriority w:val="59"/>
    <w:rsid w:val="00B246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B246AE"/>
    <w:pPr>
      <w:tabs>
        <w:tab w:val="center" w:pos="4536"/>
        <w:tab w:val="right" w:pos="9072"/>
      </w:tabs>
    </w:pPr>
  </w:style>
  <w:style w:type="character" w:customStyle="1" w:styleId="PieddepageCar">
    <w:name w:val="Pied de page Car"/>
    <w:basedOn w:val="Policepardfaut"/>
    <w:link w:val="Pieddepage"/>
    <w:uiPriority w:val="99"/>
    <w:rsid w:val="00B246AE"/>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C72BD6"/>
    <w:rPr>
      <w:rFonts w:ascii="Tahoma" w:hAnsi="Tahoma" w:cs="Tahoma"/>
      <w:sz w:val="16"/>
      <w:szCs w:val="16"/>
    </w:rPr>
  </w:style>
  <w:style w:type="character" w:customStyle="1" w:styleId="TextedebullesCar">
    <w:name w:val="Texte de bulles Car"/>
    <w:basedOn w:val="Policepardfaut"/>
    <w:link w:val="Textedebulles"/>
    <w:uiPriority w:val="99"/>
    <w:semiHidden/>
    <w:rsid w:val="00C72BD6"/>
    <w:rPr>
      <w:rFonts w:ascii="Tahoma" w:eastAsia="Times New Roman" w:hAnsi="Tahoma" w:cs="Tahoma"/>
      <w:sz w:val="16"/>
      <w:szCs w:val="16"/>
      <w:lang w:eastAsia="fr-FR"/>
    </w:rPr>
  </w:style>
  <w:style w:type="paragraph" w:styleId="Paragraphedeliste">
    <w:name w:val="List Paragraph"/>
    <w:basedOn w:val="Normal"/>
    <w:uiPriority w:val="34"/>
    <w:qFormat/>
    <w:rsid w:val="00EA0421"/>
    <w:pPr>
      <w:ind w:left="720"/>
      <w:contextualSpacing/>
    </w:pPr>
  </w:style>
  <w:style w:type="character" w:styleId="Lienhypertexte">
    <w:name w:val="Hyperlink"/>
    <w:basedOn w:val="Policepardfaut"/>
    <w:uiPriority w:val="99"/>
    <w:semiHidden/>
    <w:unhideWhenUsed/>
    <w:rsid w:val="00C25F4C"/>
    <w:rPr>
      <w:color w:val="0000FF" w:themeColor="hyperlink"/>
      <w:u w:val="single"/>
    </w:rPr>
  </w:style>
  <w:style w:type="character" w:customStyle="1" w:styleId="Titre1Car">
    <w:name w:val="Titre 1 Car"/>
    <w:basedOn w:val="Policepardfaut"/>
    <w:link w:val="Titre1"/>
    <w:uiPriority w:val="9"/>
    <w:rsid w:val="00054932"/>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EF0464"/>
    <w:pPr>
      <w:widowControl w:val="0"/>
      <w:ind w:left="103"/>
    </w:pPr>
    <w:rPr>
      <w:rFonts w:ascii="Arial" w:eastAsia="Arial" w:hAnsi="Arial" w:cs="Arial"/>
      <w:sz w:val="22"/>
      <w:szCs w:val="22"/>
      <w:lang w:val="en-US" w:eastAsia="en-US"/>
    </w:rPr>
  </w:style>
  <w:style w:type="table" w:customStyle="1" w:styleId="TableNormal">
    <w:name w:val="Table Normal"/>
    <w:uiPriority w:val="2"/>
    <w:semiHidden/>
    <w:qFormat/>
    <w:rsid w:val="00EF0464"/>
    <w:pPr>
      <w:widowControl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AE"/>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05493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SATIT1">
    <w:name w:val="CSATIT1"/>
    <w:basedOn w:val="Normal"/>
    <w:rsid w:val="00B246AE"/>
    <w:pPr>
      <w:spacing w:after="240"/>
      <w:jc w:val="both"/>
    </w:pPr>
    <w:rPr>
      <w:rFonts w:ascii="Arial" w:hAnsi="Arial"/>
      <w:b/>
      <w:bCs/>
      <w:sz w:val="24"/>
      <w:szCs w:val="24"/>
    </w:rPr>
  </w:style>
  <w:style w:type="paragraph" w:styleId="Titre">
    <w:name w:val="Title"/>
    <w:basedOn w:val="Normal"/>
    <w:link w:val="TitreCar"/>
    <w:qFormat/>
    <w:rsid w:val="00B246AE"/>
    <w:pPr>
      <w:jc w:val="center"/>
    </w:pPr>
    <w:rPr>
      <w:b/>
      <w:bCs/>
      <w:sz w:val="24"/>
    </w:rPr>
  </w:style>
  <w:style w:type="character" w:customStyle="1" w:styleId="TitreCar">
    <w:name w:val="Titre Car"/>
    <w:basedOn w:val="Policepardfaut"/>
    <w:link w:val="Titre"/>
    <w:rsid w:val="00B246AE"/>
    <w:rPr>
      <w:rFonts w:ascii="Times New Roman" w:eastAsia="Times New Roman" w:hAnsi="Times New Roman" w:cs="Times New Roman"/>
      <w:b/>
      <w:bCs/>
      <w:sz w:val="24"/>
      <w:szCs w:val="20"/>
      <w:lang w:eastAsia="fr-FR"/>
    </w:rPr>
  </w:style>
  <w:style w:type="paragraph" w:styleId="En-tte">
    <w:name w:val="header"/>
    <w:basedOn w:val="Normal"/>
    <w:link w:val="En-tteCar"/>
    <w:rsid w:val="00B246AE"/>
    <w:pPr>
      <w:tabs>
        <w:tab w:val="center" w:pos="4536"/>
        <w:tab w:val="right" w:pos="9072"/>
      </w:tabs>
    </w:pPr>
  </w:style>
  <w:style w:type="character" w:customStyle="1" w:styleId="En-tteCar">
    <w:name w:val="En-tête Car"/>
    <w:basedOn w:val="Policepardfaut"/>
    <w:link w:val="En-tte"/>
    <w:rsid w:val="00B246AE"/>
    <w:rPr>
      <w:rFonts w:ascii="Times New Roman" w:eastAsia="Times New Roman" w:hAnsi="Times New Roman" w:cs="Times New Roman"/>
      <w:sz w:val="20"/>
      <w:szCs w:val="20"/>
      <w:lang w:eastAsia="fr-FR"/>
    </w:rPr>
  </w:style>
  <w:style w:type="table" w:styleId="Grilledutableau">
    <w:name w:val="Table Grid"/>
    <w:basedOn w:val="TableauNormal"/>
    <w:uiPriority w:val="59"/>
    <w:rsid w:val="00B246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B246AE"/>
    <w:pPr>
      <w:tabs>
        <w:tab w:val="center" w:pos="4536"/>
        <w:tab w:val="right" w:pos="9072"/>
      </w:tabs>
    </w:pPr>
  </w:style>
  <w:style w:type="character" w:customStyle="1" w:styleId="PieddepageCar">
    <w:name w:val="Pied de page Car"/>
    <w:basedOn w:val="Policepardfaut"/>
    <w:link w:val="Pieddepage"/>
    <w:uiPriority w:val="99"/>
    <w:rsid w:val="00B246AE"/>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C72BD6"/>
    <w:rPr>
      <w:rFonts w:ascii="Tahoma" w:hAnsi="Tahoma" w:cs="Tahoma"/>
      <w:sz w:val="16"/>
      <w:szCs w:val="16"/>
    </w:rPr>
  </w:style>
  <w:style w:type="character" w:customStyle="1" w:styleId="TextedebullesCar">
    <w:name w:val="Texte de bulles Car"/>
    <w:basedOn w:val="Policepardfaut"/>
    <w:link w:val="Textedebulles"/>
    <w:uiPriority w:val="99"/>
    <w:semiHidden/>
    <w:rsid w:val="00C72BD6"/>
    <w:rPr>
      <w:rFonts w:ascii="Tahoma" w:eastAsia="Times New Roman" w:hAnsi="Tahoma" w:cs="Tahoma"/>
      <w:sz w:val="16"/>
      <w:szCs w:val="16"/>
      <w:lang w:eastAsia="fr-FR"/>
    </w:rPr>
  </w:style>
  <w:style w:type="paragraph" w:styleId="Paragraphedeliste">
    <w:name w:val="List Paragraph"/>
    <w:basedOn w:val="Normal"/>
    <w:uiPriority w:val="34"/>
    <w:qFormat/>
    <w:rsid w:val="00EA0421"/>
    <w:pPr>
      <w:ind w:left="720"/>
      <w:contextualSpacing/>
    </w:pPr>
  </w:style>
  <w:style w:type="character" w:styleId="Lienhypertexte">
    <w:name w:val="Hyperlink"/>
    <w:basedOn w:val="Policepardfaut"/>
    <w:uiPriority w:val="99"/>
    <w:semiHidden/>
    <w:unhideWhenUsed/>
    <w:rsid w:val="00C25F4C"/>
    <w:rPr>
      <w:color w:val="0000FF" w:themeColor="hyperlink"/>
      <w:u w:val="single"/>
    </w:rPr>
  </w:style>
  <w:style w:type="character" w:customStyle="1" w:styleId="Titre1Car">
    <w:name w:val="Titre 1 Car"/>
    <w:basedOn w:val="Policepardfaut"/>
    <w:link w:val="Titre1"/>
    <w:uiPriority w:val="9"/>
    <w:rsid w:val="00054932"/>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EF0464"/>
    <w:pPr>
      <w:widowControl w:val="0"/>
      <w:ind w:left="103"/>
    </w:pPr>
    <w:rPr>
      <w:rFonts w:ascii="Arial" w:eastAsia="Arial" w:hAnsi="Arial" w:cs="Arial"/>
      <w:sz w:val="22"/>
      <w:szCs w:val="22"/>
      <w:lang w:val="en-US" w:eastAsia="en-US"/>
    </w:rPr>
  </w:style>
  <w:style w:type="table" w:customStyle="1" w:styleId="TableNormal">
    <w:name w:val="Table Normal"/>
    <w:uiPriority w:val="2"/>
    <w:semiHidden/>
    <w:qFormat/>
    <w:rsid w:val="00EF0464"/>
    <w:pPr>
      <w:widowControl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4641">
      <w:bodyDiv w:val="1"/>
      <w:marLeft w:val="0"/>
      <w:marRight w:val="0"/>
      <w:marTop w:val="0"/>
      <w:marBottom w:val="0"/>
      <w:divBdr>
        <w:top w:val="none" w:sz="0" w:space="0" w:color="auto"/>
        <w:left w:val="none" w:sz="0" w:space="0" w:color="auto"/>
        <w:bottom w:val="none" w:sz="0" w:space="0" w:color="auto"/>
        <w:right w:val="none" w:sz="0" w:space="0" w:color="auto"/>
      </w:divBdr>
    </w:div>
    <w:div w:id="120880059">
      <w:bodyDiv w:val="1"/>
      <w:marLeft w:val="0"/>
      <w:marRight w:val="0"/>
      <w:marTop w:val="0"/>
      <w:marBottom w:val="0"/>
      <w:divBdr>
        <w:top w:val="none" w:sz="0" w:space="0" w:color="auto"/>
        <w:left w:val="none" w:sz="0" w:space="0" w:color="auto"/>
        <w:bottom w:val="none" w:sz="0" w:space="0" w:color="auto"/>
        <w:right w:val="none" w:sz="0" w:space="0" w:color="auto"/>
      </w:divBdr>
    </w:div>
    <w:div w:id="123432673">
      <w:bodyDiv w:val="1"/>
      <w:marLeft w:val="0"/>
      <w:marRight w:val="0"/>
      <w:marTop w:val="0"/>
      <w:marBottom w:val="0"/>
      <w:divBdr>
        <w:top w:val="none" w:sz="0" w:space="0" w:color="auto"/>
        <w:left w:val="none" w:sz="0" w:space="0" w:color="auto"/>
        <w:bottom w:val="none" w:sz="0" w:space="0" w:color="auto"/>
        <w:right w:val="none" w:sz="0" w:space="0" w:color="auto"/>
      </w:divBdr>
    </w:div>
    <w:div w:id="1351950039">
      <w:bodyDiv w:val="1"/>
      <w:marLeft w:val="0"/>
      <w:marRight w:val="0"/>
      <w:marTop w:val="0"/>
      <w:marBottom w:val="0"/>
      <w:divBdr>
        <w:top w:val="none" w:sz="0" w:space="0" w:color="auto"/>
        <w:left w:val="none" w:sz="0" w:space="0" w:color="auto"/>
        <w:bottom w:val="none" w:sz="0" w:space="0" w:color="auto"/>
        <w:right w:val="none" w:sz="0" w:space="0" w:color="auto"/>
      </w:divBdr>
    </w:div>
    <w:div w:id="1621179303">
      <w:bodyDiv w:val="1"/>
      <w:marLeft w:val="0"/>
      <w:marRight w:val="0"/>
      <w:marTop w:val="0"/>
      <w:marBottom w:val="0"/>
      <w:divBdr>
        <w:top w:val="none" w:sz="0" w:space="0" w:color="auto"/>
        <w:left w:val="none" w:sz="0" w:space="0" w:color="auto"/>
        <w:bottom w:val="none" w:sz="0" w:space="0" w:color="auto"/>
        <w:right w:val="none" w:sz="0" w:space="0" w:color="auto"/>
      </w:divBdr>
    </w:div>
    <w:div w:id="1746415917">
      <w:bodyDiv w:val="1"/>
      <w:marLeft w:val="0"/>
      <w:marRight w:val="0"/>
      <w:marTop w:val="0"/>
      <w:marBottom w:val="0"/>
      <w:divBdr>
        <w:top w:val="none" w:sz="0" w:space="0" w:color="auto"/>
        <w:left w:val="none" w:sz="0" w:space="0" w:color="auto"/>
        <w:bottom w:val="none" w:sz="0" w:space="0" w:color="auto"/>
        <w:right w:val="none" w:sz="0" w:space="0" w:color="auto"/>
      </w:divBdr>
    </w:div>
    <w:div w:id="20880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Triglyc%C3%A9ride" TargetMode="External"/><Relationship Id="rId13" Type="http://schemas.openxmlformats.org/officeDocument/2006/relationships/hyperlink" Target="http://fr.wikipedia.org/wiki/Insaponifiable" TargetMode="External"/><Relationship Id="rId18" Type="http://schemas.openxmlformats.org/officeDocument/2006/relationships/hyperlink" Target="http://translate.googleusercontent.com/translate_c?hl=fr&amp;langpair=en%7Cfr&amp;u=http://en.wikipedia.org/wiki/Pipettes&amp;rurl=translate.google.fr&amp;usg=ALkJrhg-8_uQj8ymVxYoONbpo8CQKeuGOg"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fr.wikipedia.org/wiki/Acide_gras" TargetMode="External"/><Relationship Id="rId17" Type="http://schemas.openxmlformats.org/officeDocument/2006/relationships/hyperlink" Target="http://translate.googleusercontent.com/translate_c?hl=fr&amp;langpair=en%7Cfr&amp;u=http://en.wikipedia.org/wiki/Butyrometer&amp;rurl=translate.google.fr&amp;usg=ALkJrhjL5PNSw5L5Q_t-Kfusc-rh6JgL-w" TargetMode="External"/><Relationship Id="rId2" Type="http://schemas.openxmlformats.org/officeDocument/2006/relationships/styles" Target="styles.xml"/><Relationship Id="rId16" Type="http://schemas.openxmlformats.org/officeDocument/2006/relationships/hyperlink" Target="http://translate.googleusercontent.com/translate_c?hl=fr&amp;langpair=en%7Cfr&amp;u=http://en.wikipedia.org/wiki/Centrifuges&amp;rurl=translate.google.fr&amp;usg=ALkJrhjrajHohsNWwoaReUac2s0hEbTkt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wikipedia.org/wiki/Glyc%C3%A9rol" TargetMode="External"/><Relationship Id="rId5" Type="http://schemas.openxmlformats.org/officeDocument/2006/relationships/webSettings" Target="webSettings.xml"/><Relationship Id="rId15" Type="http://schemas.openxmlformats.org/officeDocument/2006/relationships/hyperlink" Target="http://translate.googleusercontent.com/translate_c?hl=fr&amp;langpair=en%7Cfr&amp;u=http://en.wikipedia.org/wiki/Pipettes&amp;rurl=translate.google.fr&amp;usg=ALkJrhg-8_uQj8ymVxYoONbpo8CQKeuGOg" TargetMode="External"/><Relationship Id="rId23" Type="http://schemas.openxmlformats.org/officeDocument/2006/relationships/theme" Target="theme/theme1.xml"/><Relationship Id="rId10" Type="http://schemas.openxmlformats.org/officeDocument/2006/relationships/hyperlink" Target="http://fr.wikipedia.org/wiki/Mol%C3%A9cule" TargetMode="External"/><Relationship Id="rId19" Type="http://schemas.openxmlformats.org/officeDocument/2006/relationships/hyperlink" Target="http://translate.googleusercontent.com/translate_c?hl=fr&amp;langpair=en%7Cfr&amp;u=http://en.wikipedia.org/wiki/Centrifuges&amp;rurl=translate.google.fr&amp;usg=ALkJrhjrajHohsNWwoaReUac2s0hEbTktg" TargetMode="External"/><Relationship Id="rId4" Type="http://schemas.openxmlformats.org/officeDocument/2006/relationships/settings" Target="settings.xml"/><Relationship Id="rId9" Type="http://schemas.openxmlformats.org/officeDocument/2006/relationships/hyperlink" Target="http://fr.wikipedia.org/wiki/Ester" TargetMode="External"/><Relationship Id="rId14" Type="http://schemas.openxmlformats.org/officeDocument/2006/relationships/hyperlink" Target="http://translate.googleusercontent.com/translate_c?hl=fr&amp;langpair=en%7Cfr&amp;u=http://en.wikipedia.org/wiki/Butyrometer&amp;rurl=translate.google.fr&amp;usg=ALkJrhjL5PNSw5L5Q_t-Kfusc-rh6JgL-w"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968</Words>
  <Characters>5327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b.ahmed</dc:creator>
  <cp:lastModifiedBy>Nawal Brahmi</cp:lastModifiedBy>
  <cp:revision>17</cp:revision>
  <cp:lastPrinted>2017-01-10T11:15:00Z</cp:lastPrinted>
  <dcterms:created xsi:type="dcterms:W3CDTF">2017-11-12T15:56:00Z</dcterms:created>
  <dcterms:modified xsi:type="dcterms:W3CDTF">2019-03-20T07:57:00Z</dcterms:modified>
</cp:coreProperties>
</file>