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4BD3D" w14:textId="77777777" w:rsidR="00862B01" w:rsidRDefault="00000000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智能机器人实验</w:t>
      </w:r>
    </w:p>
    <w:p w14:paraId="783C97C9" w14:textId="77777777" w:rsidR="00862B01" w:rsidRDefault="00000000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实验手册</w:t>
      </w:r>
    </w:p>
    <w:p w14:paraId="4797F6ED" w14:textId="77777777" w:rsidR="00862B01" w:rsidRDefault="00000000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第四讲：基于足式机器人的轨迹跟踪控制实验</w:t>
      </w:r>
    </w:p>
    <w:p w14:paraId="2BE8B425" w14:textId="77777777" w:rsidR="00862B01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6"/>
        <w:gridCol w:w="6923"/>
        <w:gridCol w:w="917"/>
      </w:tblGrid>
      <w:tr w:rsidR="00862B01" w14:paraId="3DC547AF" w14:textId="77777777">
        <w:tc>
          <w:tcPr>
            <w:tcW w:w="8296" w:type="dxa"/>
            <w:gridSpan w:val="3"/>
            <w:vAlign w:val="center"/>
          </w:tcPr>
          <w:p w14:paraId="1953C550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领取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的小组</w:t>
            </w:r>
          </w:p>
        </w:tc>
      </w:tr>
      <w:tr w:rsidR="00862B01" w14:paraId="7182529E" w14:textId="77777777">
        <w:tc>
          <w:tcPr>
            <w:tcW w:w="456" w:type="dxa"/>
            <w:vAlign w:val="center"/>
          </w:tcPr>
          <w:p w14:paraId="545BD23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6923" w:type="dxa"/>
            <w:vAlign w:val="center"/>
          </w:tcPr>
          <w:p w14:paraId="619BCF42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实验内容</w:t>
            </w:r>
          </w:p>
        </w:tc>
        <w:tc>
          <w:tcPr>
            <w:tcW w:w="917" w:type="dxa"/>
            <w:vAlign w:val="center"/>
          </w:tcPr>
          <w:p w14:paraId="316B03EC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占比</w:t>
            </w:r>
          </w:p>
        </w:tc>
      </w:tr>
      <w:tr w:rsidR="00862B01" w14:paraId="032107A4" w14:textId="77777777">
        <w:tc>
          <w:tcPr>
            <w:tcW w:w="456" w:type="dxa"/>
            <w:vAlign w:val="center"/>
          </w:tcPr>
          <w:p w14:paraId="2FA8681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923" w:type="dxa"/>
            <w:vAlign w:val="center"/>
          </w:tcPr>
          <w:p w14:paraId="6AAE1B6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掌握如何使用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，测试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的舵机驱动是否正常，了解</w:t>
            </w:r>
            <w:r>
              <w:rPr>
                <w:rFonts w:hint="eastAsia"/>
                <w:sz w:val="24"/>
                <w:szCs w:val="24"/>
              </w:rPr>
              <w:t>LAB</w:t>
            </w:r>
            <w:r>
              <w:rPr>
                <w:rFonts w:hint="eastAsia"/>
                <w:sz w:val="24"/>
                <w:szCs w:val="24"/>
              </w:rPr>
              <w:t>相机使用规则与原理。</w:t>
            </w:r>
          </w:p>
        </w:tc>
        <w:tc>
          <w:tcPr>
            <w:tcW w:w="917" w:type="dxa"/>
            <w:vAlign w:val="center"/>
          </w:tcPr>
          <w:p w14:paraId="345D876C" w14:textId="1CFDB5DF" w:rsidR="00862B01" w:rsidRDefault="0074701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000000">
              <w:rPr>
                <w:rFonts w:hint="eastAsia"/>
                <w:sz w:val="24"/>
                <w:szCs w:val="24"/>
              </w:rPr>
              <w:t>0%</w:t>
            </w:r>
          </w:p>
        </w:tc>
      </w:tr>
      <w:tr w:rsidR="00862B01" w14:paraId="08702842" w14:textId="77777777">
        <w:tc>
          <w:tcPr>
            <w:tcW w:w="456" w:type="dxa"/>
            <w:vAlign w:val="center"/>
          </w:tcPr>
          <w:p w14:paraId="252EC40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923" w:type="dxa"/>
            <w:vAlign w:val="center"/>
          </w:tcPr>
          <w:p w14:paraId="0E23ACF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编程实现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机器人直行、转弯、奔跑等动作，同时开启相机识别附近目标。</w:t>
            </w:r>
          </w:p>
        </w:tc>
        <w:tc>
          <w:tcPr>
            <w:tcW w:w="917" w:type="dxa"/>
            <w:vAlign w:val="center"/>
          </w:tcPr>
          <w:p w14:paraId="09AE8D52" w14:textId="7347AC20" w:rsidR="00862B01" w:rsidRDefault="0074701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000000">
              <w:rPr>
                <w:rFonts w:hint="eastAsia"/>
                <w:sz w:val="24"/>
                <w:szCs w:val="24"/>
              </w:rPr>
              <w:t>0%</w:t>
            </w:r>
          </w:p>
        </w:tc>
      </w:tr>
      <w:tr w:rsidR="00862B01" w14:paraId="1CC8A637" w14:textId="77777777">
        <w:tc>
          <w:tcPr>
            <w:tcW w:w="456" w:type="dxa"/>
            <w:vAlign w:val="center"/>
          </w:tcPr>
          <w:p w14:paraId="51C5188F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6923" w:type="dxa"/>
            <w:vAlign w:val="center"/>
          </w:tcPr>
          <w:p w14:paraId="114C02B7" w14:textId="742F3DBB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利用动作组编程或</w:t>
            </w:r>
            <w:r>
              <w:rPr>
                <w:rFonts w:hint="eastAsia"/>
                <w:sz w:val="24"/>
                <w:szCs w:val="24"/>
              </w:rPr>
              <w:t>DH-</w:t>
            </w:r>
            <w:r>
              <w:rPr>
                <w:rFonts w:hint="eastAsia"/>
                <w:sz w:val="24"/>
                <w:szCs w:val="24"/>
              </w:rPr>
              <w:t>插值方法设计抱取动作，以实现目标物体的搬运。</w:t>
            </w:r>
            <w:r w:rsidR="00747010" w:rsidRPr="00747010">
              <w:rPr>
                <w:rFonts w:hint="eastAsia"/>
                <w:b/>
                <w:bCs/>
                <w:color w:val="0033CC"/>
                <w:sz w:val="24"/>
                <w:szCs w:val="24"/>
              </w:rPr>
              <w:t>（现场检查</w:t>
            </w:r>
            <w:r w:rsidR="00747010">
              <w:rPr>
                <w:rFonts w:hint="eastAsia"/>
                <w:b/>
                <w:bCs/>
                <w:color w:val="0033CC"/>
                <w:sz w:val="24"/>
                <w:szCs w:val="24"/>
              </w:rPr>
              <w:t>1</w:t>
            </w:r>
            <w:r w:rsidR="00747010" w:rsidRPr="00747010">
              <w:rPr>
                <w:rFonts w:hint="eastAsia"/>
                <w:b/>
                <w:bCs/>
                <w:color w:val="0033CC"/>
                <w:sz w:val="24"/>
                <w:szCs w:val="24"/>
              </w:rPr>
              <w:t>）</w:t>
            </w:r>
          </w:p>
        </w:tc>
        <w:tc>
          <w:tcPr>
            <w:tcW w:w="917" w:type="dxa"/>
            <w:vAlign w:val="center"/>
          </w:tcPr>
          <w:p w14:paraId="2C10D50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40%</w:t>
            </w:r>
          </w:p>
        </w:tc>
      </w:tr>
      <w:tr w:rsidR="00862B01" w14:paraId="382E68FF" w14:textId="77777777">
        <w:tc>
          <w:tcPr>
            <w:tcW w:w="456" w:type="dxa"/>
            <w:vAlign w:val="center"/>
          </w:tcPr>
          <w:p w14:paraId="589D4274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6923" w:type="dxa"/>
            <w:vAlign w:val="center"/>
          </w:tcPr>
          <w:p w14:paraId="240B3801" w14:textId="536018CE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拔高训练：编程串联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的行走动作与搬运动作，实现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前进一定距离搬取物体到指定目标。</w:t>
            </w:r>
            <w:r w:rsidR="00747010" w:rsidRPr="00747010">
              <w:rPr>
                <w:rFonts w:hint="eastAsia"/>
                <w:b/>
                <w:bCs/>
                <w:color w:val="0033CC"/>
                <w:sz w:val="24"/>
                <w:szCs w:val="24"/>
              </w:rPr>
              <w:t>（现场检查</w:t>
            </w:r>
            <w:r w:rsidR="00747010">
              <w:rPr>
                <w:rFonts w:hint="eastAsia"/>
                <w:b/>
                <w:bCs/>
                <w:color w:val="0033CC"/>
                <w:sz w:val="24"/>
                <w:szCs w:val="24"/>
              </w:rPr>
              <w:t>2</w:t>
            </w:r>
            <w:r w:rsidR="00747010" w:rsidRPr="00747010">
              <w:rPr>
                <w:rFonts w:hint="eastAsia"/>
                <w:b/>
                <w:bCs/>
                <w:color w:val="0033CC"/>
                <w:sz w:val="24"/>
                <w:szCs w:val="24"/>
              </w:rPr>
              <w:t>）</w:t>
            </w:r>
          </w:p>
        </w:tc>
        <w:tc>
          <w:tcPr>
            <w:tcW w:w="917" w:type="dxa"/>
            <w:vAlign w:val="center"/>
          </w:tcPr>
          <w:p w14:paraId="5D704C5D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40%</w:t>
            </w:r>
          </w:p>
        </w:tc>
      </w:tr>
    </w:tbl>
    <w:p w14:paraId="677ED6F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考核：现场观看，实机操作。</w:t>
      </w:r>
    </w:p>
    <w:p w14:paraId="080A1495" w14:textId="77777777" w:rsidR="00862B01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人形机器人认知与测试实验</w:t>
      </w:r>
    </w:p>
    <w:p w14:paraId="05C450D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具体操作指令请参考附录部分。</w:t>
      </w:r>
    </w:p>
    <w:p w14:paraId="575E81ED" w14:textId="77777777" w:rsidR="00862B01" w:rsidRDefault="00000000">
      <w:pPr>
        <w:pStyle w:val="2"/>
      </w:pPr>
      <w:r>
        <w:rPr>
          <w:rFonts w:hint="eastAsia"/>
        </w:rPr>
        <w:t>实验机器人介绍</w:t>
      </w:r>
    </w:p>
    <w:p w14:paraId="5FAB4CEB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本次实验课程选择的人形机器人产品为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 xml:space="preserve"> Pro</w:t>
      </w:r>
      <w:r>
        <w:rPr>
          <w:rFonts w:hint="eastAsia"/>
          <w:sz w:val="24"/>
          <w:szCs w:val="24"/>
        </w:rPr>
        <w:t>机器人。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智能视觉人形机器人以树莓派主板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扩展</w:t>
      </w:r>
      <w:proofErr w:type="gramStart"/>
      <w:r>
        <w:rPr>
          <w:rFonts w:hint="eastAsia"/>
          <w:sz w:val="24"/>
          <w:szCs w:val="24"/>
        </w:rPr>
        <w:t>板为主</w:t>
      </w:r>
      <w:proofErr w:type="gramEnd"/>
      <w:r>
        <w:rPr>
          <w:rFonts w:hint="eastAsia"/>
          <w:sz w:val="24"/>
          <w:szCs w:val="24"/>
        </w:rPr>
        <w:t>控，</w:t>
      </w:r>
      <w:r>
        <w:rPr>
          <w:rFonts w:hint="eastAsia"/>
          <w:sz w:val="24"/>
          <w:szCs w:val="24"/>
        </w:rPr>
        <w:t>OpenCV</w:t>
      </w:r>
      <w:r>
        <w:rPr>
          <w:rFonts w:hint="eastAsia"/>
          <w:sz w:val="24"/>
          <w:szCs w:val="24"/>
        </w:rPr>
        <w:t>为图像处理库，采用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语言编程。它搭载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自由度高清晰度广角摄像头，能完成人脸识别、颜色识别、标签识别、自动踢球、视觉巡线等多种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智能玩法。在这个视觉人形机器人平台上，可以用以学习机器视觉、</w:t>
      </w:r>
      <w:r>
        <w:rPr>
          <w:rFonts w:hint="eastAsia"/>
          <w:sz w:val="24"/>
          <w:szCs w:val="24"/>
        </w:rPr>
        <w:t>OpenCV</w:t>
      </w:r>
      <w:r>
        <w:rPr>
          <w:rFonts w:hint="eastAsia"/>
          <w:sz w:val="24"/>
          <w:szCs w:val="24"/>
        </w:rPr>
        <w:t>、机器人技术等知识。</w:t>
      </w:r>
      <w:r>
        <w:rPr>
          <w:rFonts w:hint="eastAsia"/>
          <w:sz w:val="24"/>
          <w:szCs w:val="24"/>
        </w:rPr>
        <w:t>Pro</w:t>
      </w:r>
      <w:r>
        <w:rPr>
          <w:rFonts w:hint="eastAsia"/>
          <w:sz w:val="24"/>
          <w:szCs w:val="24"/>
        </w:rPr>
        <w:t>版本在此基础上加入了很多升级，使得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 xml:space="preserve"> Pro</w:t>
      </w:r>
      <w:r>
        <w:rPr>
          <w:rFonts w:hint="eastAsia"/>
          <w:sz w:val="24"/>
          <w:szCs w:val="24"/>
        </w:rPr>
        <w:t>不仅保留了之前所有的功能，还拓展出了更多有趣的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创意玩法。</w:t>
      </w:r>
    </w:p>
    <w:p w14:paraId="49B2BBD2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其中，自主避障与自动抓取是本实验重点关注的两项智能玩法，前者依赖机器人的运动控制与传感器感知，后者则依赖视觉识别与动作组的配合。</w:t>
      </w:r>
    </w:p>
    <w:p w14:paraId="68DC4911" w14:textId="77777777" w:rsidR="00862B01" w:rsidRDefault="00000000">
      <w:pPr>
        <w:pStyle w:val="2"/>
      </w:pPr>
      <w:r>
        <w:rPr>
          <w:rFonts w:hint="eastAsia"/>
        </w:rPr>
        <w:lastRenderedPageBreak/>
        <w:t>机器人基本构造</w:t>
      </w:r>
    </w:p>
    <w:p w14:paraId="65EC12F3" w14:textId="77777777" w:rsidR="00862B01" w:rsidRDefault="00000000">
      <w:pPr>
        <w:ind w:firstLine="42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机器人整体尺寸为高度×肩宽×厚度</w:t>
      </w:r>
      <w:r>
        <w:rPr>
          <w:rFonts w:hint="eastAsia"/>
          <w:sz w:val="24"/>
          <w:szCs w:val="24"/>
        </w:rPr>
        <w:t xml:space="preserve"> 373</w:t>
      </w:r>
      <w:r>
        <w:rPr>
          <w:rFonts w:hint="eastAsia"/>
          <w:sz w:val="24"/>
          <w:szCs w:val="24"/>
        </w:rPr>
        <w:t>×</w:t>
      </w:r>
      <w:r>
        <w:rPr>
          <w:rFonts w:hint="eastAsia"/>
          <w:sz w:val="24"/>
          <w:szCs w:val="24"/>
        </w:rPr>
        <w:t>187</w:t>
      </w:r>
      <w:r>
        <w:rPr>
          <w:rFonts w:hint="eastAsia"/>
          <w:sz w:val="24"/>
          <w:szCs w:val="24"/>
        </w:rPr>
        <w:t>×</w:t>
      </w:r>
      <w:r>
        <w:rPr>
          <w:rFonts w:hint="eastAsia"/>
          <w:sz w:val="24"/>
          <w:szCs w:val="24"/>
        </w:rPr>
        <w:t>106mm</w:t>
      </w:r>
      <w:r>
        <w:rPr>
          <w:rFonts w:hint="eastAsia"/>
          <w:sz w:val="24"/>
          <w:szCs w:val="24"/>
        </w:rPr>
        <w:t>，重量约为</w:t>
      </w:r>
      <w:r>
        <w:rPr>
          <w:rFonts w:hint="eastAsia"/>
          <w:sz w:val="24"/>
          <w:szCs w:val="24"/>
        </w:rPr>
        <w:t>1.8kg</w:t>
      </w:r>
      <w:r>
        <w:rPr>
          <w:rFonts w:hint="eastAsia"/>
          <w:sz w:val="24"/>
          <w:szCs w:val="24"/>
        </w:rPr>
        <w:t>。自由度为</w:t>
      </w:r>
      <w:r>
        <w:rPr>
          <w:rFonts w:hint="eastAsia"/>
          <w:sz w:val="24"/>
          <w:szCs w:val="24"/>
        </w:rPr>
        <w:t>18</w:t>
      </w:r>
      <w:r>
        <w:rPr>
          <w:rFonts w:hint="eastAsia"/>
          <w:sz w:val="24"/>
          <w:szCs w:val="24"/>
        </w:rPr>
        <w:t>，分别为：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自由度头部云台、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自由度单边手臂、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自由度单边腿部与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自由度躯干。</w:t>
      </w:r>
    </w:p>
    <w:p w14:paraId="2C9FE532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头部舵机采用</w:t>
      </w:r>
      <w:r>
        <w:rPr>
          <w:rFonts w:hint="eastAsia"/>
          <w:sz w:val="24"/>
          <w:szCs w:val="24"/>
        </w:rPr>
        <w:t>LFD-01M</w:t>
      </w:r>
      <w:r>
        <w:rPr>
          <w:rFonts w:hint="eastAsia"/>
          <w:sz w:val="24"/>
          <w:szCs w:val="24"/>
        </w:rPr>
        <w:t>防堵转舵机，堵转扭矩为</w:t>
      </w:r>
      <w:r>
        <w:rPr>
          <w:rFonts w:hint="eastAsia"/>
          <w:sz w:val="24"/>
          <w:szCs w:val="24"/>
        </w:rPr>
        <w:t>1.5kg/cm 4.8V</w:t>
      </w:r>
      <w:r>
        <w:rPr>
          <w:rFonts w:hint="eastAsia"/>
          <w:sz w:val="24"/>
          <w:szCs w:val="24"/>
        </w:rPr>
        <w:t>；其余舵机采用</w:t>
      </w:r>
      <w:r>
        <w:rPr>
          <w:rFonts w:hint="eastAsia"/>
          <w:sz w:val="24"/>
          <w:szCs w:val="24"/>
        </w:rPr>
        <w:t>LX-824HV</w:t>
      </w:r>
      <w:r>
        <w:rPr>
          <w:rFonts w:hint="eastAsia"/>
          <w:sz w:val="24"/>
          <w:szCs w:val="24"/>
        </w:rPr>
        <w:t>高压总线舵机，堵转扭矩为</w:t>
      </w:r>
      <w:r>
        <w:rPr>
          <w:rFonts w:hint="eastAsia"/>
          <w:sz w:val="24"/>
          <w:szCs w:val="24"/>
        </w:rPr>
        <w:t>17kg/cm 11.1V</w:t>
      </w:r>
      <w:r>
        <w:rPr>
          <w:rFonts w:hint="eastAsia"/>
          <w:sz w:val="24"/>
          <w:szCs w:val="24"/>
        </w:rPr>
        <w:t>，精度为</w:t>
      </w:r>
      <w:r>
        <w:rPr>
          <w:rFonts w:hint="eastAsia"/>
          <w:sz w:val="24"/>
          <w:szCs w:val="24"/>
        </w:rPr>
        <w:t>0.3</w:t>
      </w:r>
      <w:r>
        <w:rPr>
          <w:rFonts w:hint="eastAsia"/>
          <w:sz w:val="24"/>
          <w:szCs w:val="24"/>
        </w:rPr>
        <w:t>°。</w:t>
      </w:r>
      <w:r>
        <w:rPr>
          <w:rFonts w:hint="eastAsia"/>
          <w:sz w:val="24"/>
          <w:szCs w:val="24"/>
        </w:rPr>
        <w:t>LX-824HV</w:t>
      </w:r>
      <w:r>
        <w:rPr>
          <w:rFonts w:hint="eastAsia"/>
          <w:sz w:val="24"/>
          <w:szCs w:val="24"/>
        </w:rPr>
        <w:t>高压总线舵机采用异步串行总线通讯方式，理论多至</w:t>
      </w:r>
      <w:r>
        <w:rPr>
          <w:rFonts w:hint="eastAsia"/>
          <w:sz w:val="24"/>
          <w:szCs w:val="24"/>
        </w:rPr>
        <w:t>253</w:t>
      </w:r>
      <w:r>
        <w:rPr>
          <w:rFonts w:hint="eastAsia"/>
          <w:sz w:val="24"/>
          <w:szCs w:val="24"/>
        </w:rPr>
        <w:t>个机器人舵机可以通过总线组成链型，通过</w:t>
      </w:r>
      <w:r>
        <w:rPr>
          <w:rFonts w:hint="eastAsia"/>
          <w:sz w:val="24"/>
          <w:szCs w:val="24"/>
        </w:rPr>
        <w:t>UART</w:t>
      </w:r>
      <w:r>
        <w:rPr>
          <w:rFonts w:hint="eastAsia"/>
          <w:sz w:val="24"/>
          <w:szCs w:val="24"/>
        </w:rPr>
        <w:t>异步串行接口统一控制。每个舵机可以设定不同的节点地址，多个舵机可以统一运动也可以单个独立控制。</w:t>
      </w:r>
    </w:p>
    <w:p w14:paraId="0D287EBE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机器人控制系统采用树莓派</w:t>
      </w:r>
      <w:r>
        <w:rPr>
          <w:rFonts w:hint="eastAsia"/>
          <w:sz w:val="24"/>
          <w:szCs w:val="24"/>
        </w:rPr>
        <w:t>4B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4G</w:t>
      </w:r>
      <w:r>
        <w:rPr>
          <w:rFonts w:hint="eastAsia"/>
          <w:sz w:val="24"/>
          <w:szCs w:val="24"/>
        </w:rPr>
        <w:t>内存）和树莓派扩展板进行控制。</w:t>
      </w:r>
      <w:proofErr w:type="spellStart"/>
      <w:r>
        <w:rPr>
          <w:rFonts w:hint="eastAsia"/>
          <w:sz w:val="24"/>
          <w:szCs w:val="24"/>
        </w:rPr>
        <w:t>RaspberryPi</w:t>
      </w:r>
      <w:proofErr w:type="spellEnd"/>
      <w:r>
        <w:rPr>
          <w:rFonts w:hint="eastAsia"/>
          <w:sz w:val="24"/>
          <w:szCs w:val="24"/>
        </w:rPr>
        <w:t>，中文名为“树莓派”，简写为</w:t>
      </w:r>
      <w:r>
        <w:rPr>
          <w:rFonts w:hint="eastAsia"/>
          <w:sz w:val="24"/>
          <w:szCs w:val="24"/>
        </w:rPr>
        <w:t>RPi</w:t>
      </w:r>
      <w:r>
        <w:rPr>
          <w:rFonts w:hint="eastAsia"/>
          <w:sz w:val="24"/>
          <w:szCs w:val="24"/>
        </w:rPr>
        <w:t>，或</w:t>
      </w:r>
      <w:proofErr w:type="spellStart"/>
      <w:r>
        <w:rPr>
          <w:rFonts w:hint="eastAsia"/>
          <w:sz w:val="24"/>
          <w:szCs w:val="24"/>
        </w:rPr>
        <w:t>RasPi</w:t>
      </w:r>
      <w:proofErr w:type="spellEnd"/>
      <w:r>
        <w:rPr>
          <w:rFonts w:hint="eastAsia"/>
          <w:sz w:val="24"/>
          <w:szCs w:val="24"/>
        </w:rPr>
        <w:t>/RPI</w:t>
      </w:r>
      <w:r>
        <w:rPr>
          <w:rFonts w:hint="eastAsia"/>
          <w:sz w:val="24"/>
          <w:szCs w:val="24"/>
        </w:rPr>
        <w:t>，是一款只有信用卡大小的计算机，由英国的树莓派基金会所开发，被赋予的希望是能够帮助全世界的孩子学习编程，并能够了解计算机是如何工作的。在学习过程中可以用以完成编程和发出指令等一系列目标。</w:t>
      </w:r>
    </w:p>
    <w:p w14:paraId="6592EEC0" w14:textId="77777777" w:rsidR="00862B01" w:rsidRDefault="00000000">
      <w:pPr>
        <w:pStyle w:val="2"/>
      </w:pPr>
      <w:r>
        <w:rPr>
          <w:rFonts w:hint="eastAsia"/>
        </w:rPr>
        <w:t>使用方法介绍</w:t>
      </w:r>
    </w:p>
    <w:p w14:paraId="50DE30A3" w14:textId="6EC37B83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充电方法</w:t>
      </w:r>
    </w:p>
    <w:p w14:paraId="76FCC4D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根据产品参数，该机器人满电续航约为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小时。因此在实验过程中有可能出现突然断电的情况，此时需给机器人进行充电。充电时需将充电器的圆孔插入树莓派拓展板的圆孔中，等待充电指示器灯由红转绿，即说明充电完成。</w:t>
      </w:r>
    </w:p>
    <w:p w14:paraId="5A184DF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另外，部分实验所需场地较小，无需机器人跑动较远距离，部分情况下可以在连接充电器的状态下进行机器人的调试与实验。</w:t>
      </w:r>
    </w:p>
    <w:p w14:paraId="7173B8E5" w14:textId="59F1A79E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开关机</w:t>
      </w:r>
    </w:p>
    <w:p w14:paraId="7F8923EC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将机器人背面底部的树莓派扩展板开关由“</w:t>
      </w:r>
      <w:r>
        <w:rPr>
          <w:rFonts w:hint="eastAsia"/>
          <w:sz w:val="24"/>
          <w:szCs w:val="24"/>
        </w:rPr>
        <w:t>OFF</w:t>
      </w:r>
      <w:r>
        <w:rPr>
          <w:rFonts w:hint="eastAsia"/>
          <w:sz w:val="24"/>
          <w:szCs w:val="24"/>
        </w:rPr>
        <w:t>”推动到“</w:t>
      </w:r>
      <w:r>
        <w:rPr>
          <w:rFonts w:hint="eastAsia"/>
          <w:sz w:val="24"/>
          <w:szCs w:val="24"/>
        </w:rPr>
        <w:t>ON</w:t>
      </w:r>
      <w:r>
        <w:rPr>
          <w:rFonts w:hint="eastAsia"/>
          <w:sz w:val="24"/>
          <w:szCs w:val="24"/>
        </w:rPr>
        <w:t>”，此时扩展板的</w:t>
      </w:r>
      <w:r>
        <w:rPr>
          <w:rFonts w:hint="eastAsia"/>
          <w:sz w:val="24"/>
          <w:szCs w:val="24"/>
        </w:rPr>
        <w:t>LED1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LED2</w:t>
      </w:r>
      <w:r>
        <w:rPr>
          <w:rFonts w:hint="eastAsia"/>
          <w:sz w:val="24"/>
          <w:szCs w:val="24"/>
        </w:rPr>
        <w:t>将常亮，稍等片刻后</w:t>
      </w:r>
      <w:r>
        <w:rPr>
          <w:rFonts w:hint="eastAsia"/>
          <w:sz w:val="24"/>
          <w:szCs w:val="24"/>
        </w:rPr>
        <w:t>LED2</w:t>
      </w:r>
      <w:r>
        <w:rPr>
          <w:rFonts w:hint="eastAsia"/>
          <w:sz w:val="24"/>
          <w:szCs w:val="24"/>
        </w:rPr>
        <w:t>由常亮变为每隔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秒闪亮一次，即设备成功开机。树莓派本身也是电脑，开机启动需要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小段时间，请耐心等待。设备开机成功后，蜂鸣器会“嘀”的一声，同时机器人会恢复初始姿态。出厂默认为</w:t>
      </w:r>
      <w:r>
        <w:rPr>
          <w:rFonts w:hint="eastAsia"/>
          <w:sz w:val="24"/>
          <w:szCs w:val="24"/>
        </w:rPr>
        <w:t>AP</w:t>
      </w:r>
      <w:r>
        <w:rPr>
          <w:rFonts w:hint="eastAsia"/>
          <w:sz w:val="24"/>
          <w:szCs w:val="24"/>
        </w:rPr>
        <w:t>直连模式，并将产生一个以</w:t>
      </w:r>
      <w:r>
        <w:rPr>
          <w:rFonts w:hint="eastAsia"/>
          <w:sz w:val="24"/>
          <w:szCs w:val="24"/>
        </w:rPr>
        <w:t>HW</w:t>
      </w:r>
      <w:r>
        <w:rPr>
          <w:rFonts w:hint="eastAsia"/>
          <w:sz w:val="24"/>
          <w:szCs w:val="24"/>
        </w:rPr>
        <w:t>开头的热点。</w:t>
      </w:r>
    </w:p>
    <w:p w14:paraId="4B3402F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实验结束后，将扩展板开关由“</w:t>
      </w:r>
      <w:r>
        <w:rPr>
          <w:rFonts w:hint="eastAsia"/>
          <w:sz w:val="24"/>
          <w:szCs w:val="24"/>
        </w:rPr>
        <w:t>ON</w:t>
      </w:r>
      <w:r>
        <w:rPr>
          <w:rFonts w:hint="eastAsia"/>
          <w:sz w:val="24"/>
          <w:szCs w:val="24"/>
        </w:rPr>
        <w:t>”推回“</w:t>
      </w:r>
      <w:r>
        <w:rPr>
          <w:rFonts w:hint="eastAsia"/>
          <w:sz w:val="24"/>
          <w:szCs w:val="24"/>
        </w:rPr>
        <w:t>OFF</w:t>
      </w:r>
      <w:r>
        <w:rPr>
          <w:rFonts w:hint="eastAsia"/>
          <w:sz w:val="24"/>
          <w:szCs w:val="24"/>
        </w:rPr>
        <w:t>”即可关机。</w:t>
      </w:r>
    </w:p>
    <w:p w14:paraId="25622BF9" w14:textId="77777777" w:rsidR="00862B01" w:rsidRDefault="00000000">
      <w:pPr>
        <w:pStyle w:val="2"/>
      </w:pPr>
      <w:r>
        <w:rPr>
          <w:rFonts w:hint="eastAsia"/>
        </w:rPr>
        <w:lastRenderedPageBreak/>
        <w:t>测试</w:t>
      </w:r>
      <w:proofErr w:type="spellStart"/>
      <w:r>
        <w:rPr>
          <w:rFonts w:hint="eastAsia"/>
        </w:rPr>
        <w:t>TonyPi</w:t>
      </w:r>
      <w:proofErr w:type="spellEnd"/>
      <w:r>
        <w:rPr>
          <w:rFonts w:hint="eastAsia"/>
        </w:rPr>
        <w:t>的舵机与摄像头</w:t>
      </w:r>
    </w:p>
    <w:p w14:paraId="423DC76C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按照附录中的操作流程，将机器人开机并与个人电脑建立</w:t>
      </w:r>
      <w:r>
        <w:rPr>
          <w:rFonts w:hint="eastAsia"/>
          <w:sz w:val="24"/>
          <w:szCs w:val="24"/>
        </w:rPr>
        <w:t>VNC</w:t>
      </w:r>
      <w:r>
        <w:rPr>
          <w:rFonts w:hint="eastAsia"/>
          <w:sz w:val="24"/>
          <w:szCs w:val="24"/>
        </w:rPr>
        <w:t>连接，打开上位机软件确认</w:t>
      </w:r>
      <w:r>
        <w:rPr>
          <w:rFonts w:hint="eastAsia"/>
          <w:sz w:val="24"/>
          <w:szCs w:val="24"/>
        </w:rPr>
        <w:t>16</w:t>
      </w:r>
      <w:r>
        <w:rPr>
          <w:rFonts w:hint="eastAsia"/>
          <w:sz w:val="24"/>
          <w:szCs w:val="24"/>
        </w:rPr>
        <w:t>个舵机均能被正常读取与驱动，打开</w:t>
      </w:r>
      <w:proofErr w:type="spellStart"/>
      <w:r>
        <w:rPr>
          <w:rFonts w:hint="eastAsia"/>
          <w:sz w:val="24"/>
          <w:szCs w:val="24"/>
        </w:rPr>
        <w:t>LAB_Tool</w:t>
      </w:r>
      <w:proofErr w:type="spellEnd"/>
      <w:r>
        <w:rPr>
          <w:rFonts w:hint="eastAsia"/>
          <w:sz w:val="24"/>
          <w:szCs w:val="24"/>
        </w:rPr>
        <w:t>确认摄像头画面正常回传。若舵机角度读数异常或摄像头无画面，请参照附录中的故障排查步骤处理，并将测试结果总结一段话发给助教。</w:t>
      </w:r>
    </w:p>
    <w:p w14:paraId="57185D83" w14:textId="77777777" w:rsidR="00862B01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：调动动作组完成直线行走与避障</w:t>
      </w:r>
    </w:p>
    <w:p w14:paraId="5CC85E47" w14:textId="77777777" w:rsidR="00862B01" w:rsidRDefault="00000000">
      <w:pPr>
        <w:ind w:firstLine="42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的烧</w:t>
      </w:r>
      <w:proofErr w:type="gramStart"/>
      <w:r>
        <w:rPr>
          <w:rFonts w:hint="eastAsia"/>
          <w:sz w:val="24"/>
          <w:szCs w:val="24"/>
        </w:rPr>
        <w:t>录动作组</w:t>
      </w:r>
      <w:proofErr w:type="gramEnd"/>
      <w:r>
        <w:rPr>
          <w:rFonts w:hint="eastAsia"/>
          <w:sz w:val="24"/>
          <w:szCs w:val="24"/>
        </w:rPr>
        <w:t>内含有一系列可完成动作的文件（</w:t>
      </w:r>
      <w:r>
        <w:rPr>
          <w:rFonts w:hint="eastAsia"/>
          <w:sz w:val="24"/>
          <w:szCs w:val="24"/>
        </w:rPr>
        <w:t>.d6a</w:t>
      </w:r>
      <w:r>
        <w:rPr>
          <w:rFonts w:hint="eastAsia"/>
          <w:sz w:val="24"/>
          <w:szCs w:val="24"/>
        </w:rPr>
        <w:t>），通过上位机软件可以调用、编辑并串联这些动作组。本实验通过调用内置动作组，让机器人完成直线行走与自主避障。</w:t>
      </w:r>
    </w:p>
    <w:p w14:paraId="0DD5B505" w14:textId="77777777" w:rsidR="00862B01" w:rsidRDefault="00000000">
      <w:pPr>
        <w:pStyle w:val="2"/>
      </w:pPr>
      <w:r>
        <w:rPr>
          <w:rFonts w:hint="eastAsia"/>
        </w:rPr>
        <w:t>实验目标</w:t>
      </w:r>
    </w:p>
    <w:p w14:paraId="5A8E3185" w14:textId="02AB8880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掌握动作组的调用方法</w:t>
      </w:r>
    </w:p>
    <w:p w14:paraId="1C0E97B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通过上位机软件加载并运行内置的前进动作</w:t>
      </w:r>
      <w:proofErr w:type="spellStart"/>
      <w:r>
        <w:rPr>
          <w:rFonts w:hint="eastAsia"/>
          <w:sz w:val="24"/>
          <w:szCs w:val="24"/>
        </w:rPr>
        <w:t>go_forward</w:t>
      </w:r>
      <w:proofErr w:type="spellEnd"/>
      <w:r>
        <w:rPr>
          <w:rFonts w:hint="eastAsia"/>
          <w:sz w:val="24"/>
          <w:szCs w:val="24"/>
        </w:rPr>
        <w:t>，掌握上位机软件的基本操作流程。</w:t>
      </w:r>
    </w:p>
    <w:p w14:paraId="76DEACCE" w14:textId="6653E135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用动作</w:t>
      </w:r>
      <w:proofErr w:type="gramStart"/>
      <w:r>
        <w:rPr>
          <w:rFonts w:hint="eastAsia"/>
          <w:sz w:val="24"/>
          <w:szCs w:val="24"/>
        </w:rPr>
        <w:t>组实现</w:t>
      </w:r>
      <w:proofErr w:type="gramEnd"/>
      <w:r>
        <w:rPr>
          <w:rFonts w:hint="eastAsia"/>
          <w:sz w:val="24"/>
          <w:szCs w:val="24"/>
        </w:rPr>
        <w:t>直线行走</w:t>
      </w:r>
    </w:p>
    <w:p w14:paraId="57984190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串联前进、转向等动作组，让机器人沿直线行进并在指定位置转向，形成连贯的行走序列。</w:t>
      </w:r>
    </w:p>
    <w:p w14:paraId="07180C5B" w14:textId="17B31A14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结合传感器实现自主避障</w:t>
      </w:r>
    </w:p>
    <w:p w14:paraId="409EA6C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在机器人行进过程中检测前方障碍物，并调用动作组完成避障后继续前进。</w:t>
      </w:r>
    </w:p>
    <w:p w14:paraId="2170B7BF" w14:textId="77777777" w:rsidR="00862B01" w:rsidRDefault="00000000">
      <w:pPr>
        <w:pStyle w:val="2"/>
      </w:pPr>
      <w:r>
        <w:rPr>
          <w:rFonts w:hint="eastAsia"/>
        </w:rPr>
        <w:t>内置动作组列表</w:t>
      </w:r>
    </w:p>
    <w:p w14:paraId="7C45EE9A" w14:textId="77777777" w:rsidR="00862B01" w:rsidRDefault="00000000">
      <w:pPr>
        <w:ind w:firstLine="42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的烧</w:t>
      </w:r>
      <w:proofErr w:type="gramStart"/>
      <w:r>
        <w:rPr>
          <w:rFonts w:hint="eastAsia"/>
          <w:sz w:val="24"/>
          <w:szCs w:val="24"/>
        </w:rPr>
        <w:t>录动作组</w:t>
      </w:r>
      <w:proofErr w:type="gramEnd"/>
      <w:r>
        <w:rPr>
          <w:rFonts w:hint="eastAsia"/>
          <w:sz w:val="24"/>
          <w:szCs w:val="24"/>
        </w:rPr>
        <w:t>内含有一系列可完成的动作，通过调用对应名称即可执行相应动作。本实验常用的动作组如表</w:t>
      </w:r>
      <w:r>
        <w:rPr>
          <w:rFonts w:hint="eastAsia"/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>所示，完整的</w:t>
      </w:r>
      <w:r>
        <w:rPr>
          <w:rFonts w:hint="eastAsia"/>
          <w:sz w:val="24"/>
          <w:szCs w:val="24"/>
        </w:rPr>
        <w:t>52</w:t>
      </w:r>
      <w:r>
        <w:rPr>
          <w:rFonts w:hint="eastAsia"/>
          <w:sz w:val="24"/>
          <w:szCs w:val="24"/>
        </w:rPr>
        <w:t>组动作可参见上位机软件的动作组目录</w:t>
      </w:r>
      <w:r>
        <w:rPr>
          <w:rFonts w:hint="eastAsia"/>
          <w:sz w:val="24"/>
          <w:szCs w:val="24"/>
        </w:rPr>
        <w:t>/home/pi/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ActionGroups</w:t>
      </w:r>
      <w:proofErr w:type="spellEnd"/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。</w:t>
      </w:r>
    </w:p>
    <w:p w14:paraId="21DF9072" w14:textId="77777777" w:rsidR="00862B01" w:rsidRDefault="00000000">
      <w:pPr>
        <w:pStyle w:val="af3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 1 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常用动作组</w:t>
      </w:r>
    </w:p>
    <w:tbl>
      <w:tblPr>
        <w:tblStyle w:val="af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4906"/>
      </w:tblGrid>
      <w:tr w:rsidR="00862B01" w14:paraId="4C1B5944" w14:textId="77777777">
        <w:trPr>
          <w:tblHeader/>
          <w:jc w:val="center"/>
        </w:trPr>
        <w:tc>
          <w:tcPr>
            <w:tcW w:w="3400" w:type="dxa"/>
            <w:vAlign w:val="center"/>
          </w:tcPr>
          <w:p w14:paraId="18B51AB1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动作组文件</w:t>
            </w:r>
          </w:p>
        </w:tc>
        <w:tc>
          <w:tcPr>
            <w:tcW w:w="4906" w:type="dxa"/>
            <w:vAlign w:val="center"/>
          </w:tcPr>
          <w:p w14:paraId="76CDB165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具体动作</w:t>
            </w:r>
          </w:p>
        </w:tc>
      </w:tr>
      <w:tr w:rsidR="00862B01" w14:paraId="42201FBA" w14:textId="77777777">
        <w:trPr>
          <w:jc w:val="center"/>
        </w:trPr>
        <w:tc>
          <w:tcPr>
            <w:tcW w:w="3400" w:type="dxa"/>
            <w:vAlign w:val="center"/>
          </w:tcPr>
          <w:p w14:paraId="503C5CFE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go_forward_start.d6a</w:t>
            </w:r>
          </w:p>
        </w:tc>
        <w:tc>
          <w:tcPr>
            <w:tcW w:w="4906" w:type="dxa"/>
            <w:vAlign w:val="center"/>
          </w:tcPr>
          <w:p w14:paraId="36C86D91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开始前进</w:t>
            </w:r>
          </w:p>
        </w:tc>
      </w:tr>
      <w:tr w:rsidR="00862B01" w14:paraId="194F99DF" w14:textId="77777777">
        <w:trPr>
          <w:jc w:val="center"/>
        </w:trPr>
        <w:tc>
          <w:tcPr>
            <w:tcW w:w="3400" w:type="dxa"/>
            <w:vAlign w:val="center"/>
          </w:tcPr>
          <w:p w14:paraId="656E0A6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go_forward_start_fast.d6a</w:t>
            </w:r>
          </w:p>
        </w:tc>
        <w:tc>
          <w:tcPr>
            <w:tcW w:w="4906" w:type="dxa"/>
            <w:vAlign w:val="center"/>
          </w:tcPr>
          <w:p w14:paraId="4992A1A2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开始加速前进</w:t>
            </w:r>
          </w:p>
        </w:tc>
      </w:tr>
      <w:tr w:rsidR="00862B01" w14:paraId="249C9DB8" w14:textId="77777777">
        <w:trPr>
          <w:jc w:val="center"/>
        </w:trPr>
        <w:tc>
          <w:tcPr>
            <w:tcW w:w="3400" w:type="dxa"/>
            <w:vAlign w:val="center"/>
          </w:tcPr>
          <w:p w14:paraId="1DCEC792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go_forward_fast.d6a</w:t>
            </w:r>
          </w:p>
        </w:tc>
        <w:tc>
          <w:tcPr>
            <w:tcW w:w="4906" w:type="dxa"/>
            <w:vAlign w:val="center"/>
          </w:tcPr>
          <w:p w14:paraId="20CAF16D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快速前进</w:t>
            </w:r>
          </w:p>
        </w:tc>
      </w:tr>
      <w:tr w:rsidR="00862B01" w14:paraId="488BF6A7" w14:textId="77777777">
        <w:trPr>
          <w:jc w:val="center"/>
        </w:trPr>
        <w:tc>
          <w:tcPr>
            <w:tcW w:w="3400" w:type="dxa"/>
            <w:vAlign w:val="center"/>
          </w:tcPr>
          <w:p w14:paraId="275B5B6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go_forward_slow.d6a</w:t>
            </w:r>
          </w:p>
        </w:tc>
        <w:tc>
          <w:tcPr>
            <w:tcW w:w="4906" w:type="dxa"/>
            <w:vAlign w:val="center"/>
          </w:tcPr>
          <w:p w14:paraId="76CD99A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缓慢前进</w:t>
            </w:r>
          </w:p>
        </w:tc>
      </w:tr>
      <w:tr w:rsidR="00862B01" w14:paraId="7BBD83A2" w14:textId="77777777">
        <w:trPr>
          <w:jc w:val="center"/>
        </w:trPr>
        <w:tc>
          <w:tcPr>
            <w:tcW w:w="3400" w:type="dxa"/>
            <w:vAlign w:val="center"/>
          </w:tcPr>
          <w:p w14:paraId="3C8248FF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go_forward_one_step.d6a</w:t>
            </w:r>
          </w:p>
        </w:tc>
        <w:tc>
          <w:tcPr>
            <w:tcW w:w="4906" w:type="dxa"/>
            <w:vAlign w:val="center"/>
          </w:tcPr>
          <w:p w14:paraId="6D3740C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前进一步</w:t>
            </w:r>
          </w:p>
        </w:tc>
      </w:tr>
      <w:tr w:rsidR="00862B01" w14:paraId="0C692C06" w14:textId="77777777">
        <w:trPr>
          <w:jc w:val="center"/>
        </w:trPr>
        <w:tc>
          <w:tcPr>
            <w:tcW w:w="3400" w:type="dxa"/>
            <w:vAlign w:val="center"/>
          </w:tcPr>
          <w:p w14:paraId="306FE09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go_forward_one_small_step.d6a</w:t>
            </w:r>
          </w:p>
        </w:tc>
        <w:tc>
          <w:tcPr>
            <w:tcW w:w="4906" w:type="dxa"/>
            <w:vAlign w:val="center"/>
          </w:tcPr>
          <w:p w14:paraId="4F084C6F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前进</w:t>
            </w:r>
            <w:proofErr w:type="gramStart"/>
            <w:r>
              <w:rPr>
                <w:rFonts w:hint="eastAsia"/>
                <w:sz w:val="24"/>
                <w:szCs w:val="24"/>
              </w:rPr>
              <w:t>一</w:t>
            </w:r>
            <w:proofErr w:type="gramEnd"/>
            <w:r>
              <w:rPr>
                <w:rFonts w:hint="eastAsia"/>
                <w:sz w:val="24"/>
                <w:szCs w:val="24"/>
              </w:rPr>
              <w:t>小步</w:t>
            </w:r>
          </w:p>
        </w:tc>
      </w:tr>
      <w:tr w:rsidR="00862B01" w14:paraId="7BB88A26" w14:textId="77777777">
        <w:trPr>
          <w:jc w:val="center"/>
        </w:trPr>
        <w:tc>
          <w:tcPr>
            <w:tcW w:w="3400" w:type="dxa"/>
            <w:vAlign w:val="center"/>
          </w:tcPr>
          <w:p w14:paraId="39CA92A9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go_forward_end.d6a</w:t>
            </w:r>
          </w:p>
        </w:tc>
        <w:tc>
          <w:tcPr>
            <w:tcW w:w="4906" w:type="dxa"/>
            <w:vAlign w:val="center"/>
          </w:tcPr>
          <w:p w14:paraId="2B6924E1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前进动作的最后一步</w:t>
            </w:r>
          </w:p>
        </w:tc>
      </w:tr>
      <w:tr w:rsidR="00862B01" w14:paraId="34056D5B" w14:textId="77777777">
        <w:trPr>
          <w:jc w:val="center"/>
        </w:trPr>
        <w:tc>
          <w:tcPr>
            <w:tcW w:w="3400" w:type="dxa"/>
            <w:vAlign w:val="center"/>
          </w:tcPr>
          <w:p w14:paraId="7198DFC5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go_forward.d6a</w:t>
            </w:r>
          </w:p>
        </w:tc>
        <w:tc>
          <w:tcPr>
            <w:tcW w:w="4906" w:type="dxa"/>
            <w:vAlign w:val="center"/>
          </w:tcPr>
          <w:p w14:paraId="10CD6E19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前进（连续行走）</w:t>
            </w:r>
          </w:p>
        </w:tc>
      </w:tr>
      <w:tr w:rsidR="00862B01" w14:paraId="48E90B5F" w14:textId="77777777">
        <w:trPr>
          <w:jc w:val="center"/>
        </w:trPr>
        <w:tc>
          <w:tcPr>
            <w:tcW w:w="3400" w:type="dxa"/>
            <w:vAlign w:val="center"/>
          </w:tcPr>
          <w:p w14:paraId="4F40FF5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back_start.d6a</w:t>
            </w:r>
          </w:p>
        </w:tc>
        <w:tc>
          <w:tcPr>
            <w:tcW w:w="4906" w:type="dxa"/>
            <w:vAlign w:val="center"/>
          </w:tcPr>
          <w:p w14:paraId="0B90B12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开始后退</w:t>
            </w:r>
          </w:p>
        </w:tc>
      </w:tr>
      <w:tr w:rsidR="00862B01" w14:paraId="30C97819" w14:textId="77777777">
        <w:trPr>
          <w:jc w:val="center"/>
        </w:trPr>
        <w:tc>
          <w:tcPr>
            <w:tcW w:w="3400" w:type="dxa"/>
            <w:vAlign w:val="center"/>
          </w:tcPr>
          <w:p w14:paraId="2F660C10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back_fast.d6a</w:t>
            </w:r>
          </w:p>
        </w:tc>
        <w:tc>
          <w:tcPr>
            <w:tcW w:w="4906" w:type="dxa"/>
            <w:vAlign w:val="center"/>
          </w:tcPr>
          <w:p w14:paraId="78E97F67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快速后退</w:t>
            </w:r>
          </w:p>
        </w:tc>
      </w:tr>
      <w:tr w:rsidR="00862B01" w14:paraId="7075D2D0" w14:textId="77777777">
        <w:trPr>
          <w:jc w:val="center"/>
        </w:trPr>
        <w:tc>
          <w:tcPr>
            <w:tcW w:w="3400" w:type="dxa"/>
            <w:vAlign w:val="center"/>
          </w:tcPr>
          <w:p w14:paraId="3C111D4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back_one_step.d6a</w:t>
            </w:r>
          </w:p>
        </w:tc>
        <w:tc>
          <w:tcPr>
            <w:tcW w:w="4906" w:type="dxa"/>
            <w:vAlign w:val="center"/>
          </w:tcPr>
          <w:p w14:paraId="779D8149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后退一步</w:t>
            </w:r>
          </w:p>
        </w:tc>
      </w:tr>
      <w:tr w:rsidR="00862B01" w14:paraId="1B3C5FD7" w14:textId="77777777">
        <w:trPr>
          <w:jc w:val="center"/>
        </w:trPr>
        <w:tc>
          <w:tcPr>
            <w:tcW w:w="3400" w:type="dxa"/>
            <w:vAlign w:val="center"/>
          </w:tcPr>
          <w:p w14:paraId="73257B2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back.d6a</w:t>
            </w:r>
          </w:p>
        </w:tc>
        <w:tc>
          <w:tcPr>
            <w:tcW w:w="4906" w:type="dxa"/>
            <w:vAlign w:val="center"/>
          </w:tcPr>
          <w:p w14:paraId="7FF2A8A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后退（连续后退）</w:t>
            </w:r>
          </w:p>
        </w:tc>
      </w:tr>
      <w:tr w:rsidR="00862B01" w14:paraId="1DB44E56" w14:textId="77777777">
        <w:trPr>
          <w:jc w:val="center"/>
        </w:trPr>
        <w:tc>
          <w:tcPr>
            <w:tcW w:w="3400" w:type="dxa"/>
            <w:vAlign w:val="center"/>
          </w:tcPr>
          <w:p w14:paraId="763580DC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turn_left.d6a</w:t>
            </w:r>
          </w:p>
        </w:tc>
        <w:tc>
          <w:tcPr>
            <w:tcW w:w="4906" w:type="dxa"/>
            <w:vAlign w:val="center"/>
          </w:tcPr>
          <w:p w14:paraId="7D9D7C3E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左侧滑</w:t>
            </w:r>
          </w:p>
        </w:tc>
      </w:tr>
      <w:tr w:rsidR="00862B01" w14:paraId="7EA59069" w14:textId="77777777">
        <w:trPr>
          <w:jc w:val="center"/>
        </w:trPr>
        <w:tc>
          <w:tcPr>
            <w:tcW w:w="3400" w:type="dxa"/>
            <w:vAlign w:val="center"/>
          </w:tcPr>
          <w:p w14:paraId="292DFDCE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turn_left_fast.d6a</w:t>
            </w:r>
          </w:p>
        </w:tc>
        <w:tc>
          <w:tcPr>
            <w:tcW w:w="4906" w:type="dxa"/>
            <w:vAlign w:val="center"/>
          </w:tcPr>
          <w:p w14:paraId="646E8307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快速左侧滑</w:t>
            </w:r>
          </w:p>
        </w:tc>
      </w:tr>
      <w:tr w:rsidR="00862B01" w14:paraId="4EDAD204" w14:textId="77777777">
        <w:trPr>
          <w:jc w:val="center"/>
        </w:trPr>
        <w:tc>
          <w:tcPr>
            <w:tcW w:w="3400" w:type="dxa"/>
            <w:vAlign w:val="center"/>
          </w:tcPr>
          <w:p w14:paraId="30A2096D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turn_left_small_step.d6a</w:t>
            </w:r>
          </w:p>
        </w:tc>
        <w:tc>
          <w:tcPr>
            <w:tcW w:w="4906" w:type="dxa"/>
            <w:vAlign w:val="center"/>
          </w:tcPr>
          <w:p w14:paraId="5350690C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左侧滑（左小迈步）</w:t>
            </w:r>
          </w:p>
        </w:tc>
      </w:tr>
      <w:tr w:rsidR="00862B01" w14:paraId="5A5C8E0C" w14:textId="77777777">
        <w:trPr>
          <w:jc w:val="center"/>
        </w:trPr>
        <w:tc>
          <w:tcPr>
            <w:tcW w:w="3400" w:type="dxa"/>
            <w:vAlign w:val="center"/>
          </w:tcPr>
          <w:p w14:paraId="3BB7C96E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turn_right.d6a</w:t>
            </w:r>
          </w:p>
        </w:tc>
        <w:tc>
          <w:tcPr>
            <w:tcW w:w="4906" w:type="dxa"/>
            <w:vAlign w:val="center"/>
          </w:tcPr>
          <w:p w14:paraId="14B762F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右侧滑</w:t>
            </w:r>
          </w:p>
        </w:tc>
      </w:tr>
      <w:tr w:rsidR="00862B01" w14:paraId="1A299E49" w14:textId="77777777">
        <w:trPr>
          <w:jc w:val="center"/>
        </w:trPr>
        <w:tc>
          <w:tcPr>
            <w:tcW w:w="3400" w:type="dxa"/>
            <w:vAlign w:val="center"/>
          </w:tcPr>
          <w:p w14:paraId="2BC246E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turn_right_fast.d6a</w:t>
            </w:r>
          </w:p>
        </w:tc>
        <w:tc>
          <w:tcPr>
            <w:tcW w:w="4906" w:type="dxa"/>
            <w:vAlign w:val="center"/>
          </w:tcPr>
          <w:p w14:paraId="57274FB4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快速右侧滑</w:t>
            </w:r>
          </w:p>
        </w:tc>
      </w:tr>
      <w:tr w:rsidR="00862B01" w14:paraId="532C83D7" w14:textId="77777777">
        <w:trPr>
          <w:jc w:val="center"/>
        </w:trPr>
        <w:tc>
          <w:tcPr>
            <w:tcW w:w="3400" w:type="dxa"/>
            <w:vAlign w:val="center"/>
          </w:tcPr>
          <w:p w14:paraId="49AA0D97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turn_right_small_step.d6a</w:t>
            </w:r>
          </w:p>
        </w:tc>
        <w:tc>
          <w:tcPr>
            <w:tcW w:w="4906" w:type="dxa"/>
            <w:vAlign w:val="center"/>
          </w:tcPr>
          <w:p w14:paraId="1BD8471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右侧滑（右小迈步）</w:t>
            </w:r>
          </w:p>
        </w:tc>
      </w:tr>
      <w:tr w:rsidR="00862B01" w14:paraId="0C9D05AB" w14:textId="77777777">
        <w:trPr>
          <w:jc w:val="center"/>
        </w:trPr>
        <w:tc>
          <w:tcPr>
            <w:tcW w:w="3400" w:type="dxa"/>
            <w:vAlign w:val="center"/>
          </w:tcPr>
          <w:p w14:paraId="6DCAAF50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stand.d6a</w:t>
            </w:r>
          </w:p>
        </w:tc>
        <w:tc>
          <w:tcPr>
            <w:tcW w:w="4906" w:type="dxa"/>
            <w:vAlign w:val="center"/>
          </w:tcPr>
          <w:p w14:paraId="13B47299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站立</w:t>
            </w:r>
          </w:p>
        </w:tc>
      </w:tr>
      <w:tr w:rsidR="00862B01" w14:paraId="29C89C5F" w14:textId="77777777">
        <w:trPr>
          <w:jc w:val="center"/>
        </w:trPr>
        <w:tc>
          <w:tcPr>
            <w:tcW w:w="3400" w:type="dxa"/>
            <w:vAlign w:val="center"/>
          </w:tcPr>
          <w:p w14:paraId="7EEF196E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squat.d6a</w:t>
            </w:r>
          </w:p>
        </w:tc>
        <w:tc>
          <w:tcPr>
            <w:tcW w:w="4906" w:type="dxa"/>
            <w:vAlign w:val="center"/>
          </w:tcPr>
          <w:p w14:paraId="35AF8686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下蹲</w:t>
            </w:r>
          </w:p>
        </w:tc>
      </w:tr>
      <w:tr w:rsidR="00862B01" w14:paraId="186691CC" w14:textId="77777777">
        <w:trPr>
          <w:jc w:val="center"/>
        </w:trPr>
        <w:tc>
          <w:tcPr>
            <w:tcW w:w="3400" w:type="dxa"/>
            <w:vAlign w:val="center"/>
          </w:tcPr>
          <w:p w14:paraId="1023AC40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stepping.d6a</w:t>
            </w:r>
          </w:p>
        </w:tc>
        <w:tc>
          <w:tcPr>
            <w:tcW w:w="4906" w:type="dxa"/>
            <w:vAlign w:val="center"/>
          </w:tcPr>
          <w:p w14:paraId="4393CE85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原地踏步</w:t>
            </w:r>
          </w:p>
        </w:tc>
      </w:tr>
      <w:tr w:rsidR="00862B01" w14:paraId="1685E0EE" w14:textId="77777777">
        <w:trPr>
          <w:jc w:val="center"/>
        </w:trPr>
        <w:tc>
          <w:tcPr>
            <w:tcW w:w="3400" w:type="dxa"/>
            <w:vAlign w:val="center"/>
          </w:tcPr>
          <w:p w14:paraId="31F3EB8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move_up.d6a</w:t>
            </w:r>
          </w:p>
        </w:tc>
        <w:tc>
          <w:tcPr>
            <w:tcW w:w="4906" w:type="dxa"/>
            <w:vAlign w:val="center"/>
          </w:tcPr>
          <w:p w14:paraId="75A00251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举起（抬臂）</w:t>
            </w:r>
          </w:p>
        </w:tc>
      </w:tr>
      <w:tr w:rsidR="00862B01" w14:paraId="13078A8F" w14:textId="77777777">
        <w:trPr>
          <w:jc w:val="center"/>
        </w:trPr>
        <w:tc>
          <w:tcPr>
            <w:tcW w:w="3400" w:type="dxa"/>
            <w:vAlign w:val="center"/>
          </w:tcPr>
          <w:p w14:paraId="2912B58C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put_down.d6a</w:t>
            </w:r>
          </w:p>
        </w:tc>
        <w:tc>
          <w:tcPr>
            <w:tcW w:w="4906" w:type="dxa"/>
            <w:vAlign w:val="center"/>
          </w:tcPr>
          <w:p w14:paraId="4DCB805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放下（落臂）</w:t>
            </w:r>
          </w:p>
        </w:tc>
      </w:tr>
    </w:tbl>
    <w:p w14:paraId="235B5A94" w14:textId="77777777" w:rsidR="00862B01" w:rsidRDefault="00000000">
      <w:pPr>
        <w:pStyle w:val="2"/>
      </w:pPr>
      <w:r>
        <w:rPr>
          <w:rFonts w:hint="eastAsia"/>
        </w:rPr>
        <w:t>第一步：运行</w:t>
      </w:r>
      <w:proofErr w:type="spellStart"/>
      <w:r>
        <w:rPr>
          <w:rFonts w:hint="eastAsia"/>
        </w:rPr>
        <w:t>go_forward</w:t>
      </w:r>
      <w:proofErr w:type="spellEnd"/>
      <w:r>
        <w:rPr>
          <w:rFonts w:hint="eastAsia"/>
        </w:rPr>
        <w:t>动作（直线前进）</w:t>
      </w:r>
    </w:p>
    <w:p w14:paraId="02AEB650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）连接与启动：通过</w:t>
      </w:r>
      <w:r>
        <w:rPr>
          <w:rFonts w:hint="eastAsia"/>
          <w:sz w:val="24"/>
          <w:szCs w:val="24"/>
        </w:rPr>
        <w:t>VNC</w:t>
      </w:r>
      <w:r>
        <w:rPr>
          <w:rFonts w:hint="eastAsia"/>
          <w:sz w:val="24"/>
          <w:szCs w:val="24"/>
        </w:rPr>
        <w:t>远程连接工具连接到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机器人；在桌面双击打开上位机软件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；弹出执行确认窗口时，选择“</w:t>
      </w:r>
      <w:r>
        <w:rPr>
          <w:rFonts w:hint="eastAsia"/>
          <w:sz w:val="24"/>
          <w:szCs w:val="24"/>
        </w:rPr>
        <w:t>Execute</w:t>
      </w:r>
      <w:r>
        <w:rPr>
          <w:rFonts w:hint="eastAsia"/>
          <w:sz w:val="24"/>
          <w:szCs w:val="24"/>
        </w:rPr>
        <w:t>”。</w:t>
      </w:r>
    </w:p>
    <w:p w14:paraId="0394C6A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）打开动作文件：在软件界面点击“打开动作文件”按钮；在弹出的</w:t>
      </w:r>
      <w:proofErr w:type="spellStart"/>
      <w:r>
        <w:rPr>
          <w:rFonts w:hint="eastAsia"/>
          <w:sz w:val="24"/>
          <w:szCs w:val="24"/>
        </w:rPr>
        <w:t>OpenFile</w:t>
      </w:r>
      <w:proofErr w:type="spellEnd"/>
      <w:r>
        <w:rPr>
          <w:rFonts w:hint="eastAsia"/>
          <w:sz w:val="24"/>
          <w:szCs w:val="24"/>
        </w:rPr>
        <w:t>窗口中选择</w:t>
      </w:r>
      <w:r>
        <w:rPr>
          <w:rFonts w:hint="eastAsia"/>
          <w:sz w:val="24"/>
          <w:szCs w:val="24"/>
        </w:rPr>
        <w:t>go_forward.d6a</w:t>
      </w:r>
      <w:r>
        <w:rPr>
          <w:rFonts w:hint="eastAsia"/>
          <w:sz w:val="24"/>
          <w:szCs w:val="24"/>
        </w:rPr>
        <w:t>文件，点击“</w:t>
      </w:r>
      <w:r>
        <w:rPr>
          <w:rFonts w:hint="eastAsia"/>
          <w:sz w:val="24"/>
          <w:szCs w:val="24"/>
        </w:rPr>
        <w:t>Open</w:t>
      </w:r>
      <w:r>
        <w:rPr>
          <w:rFonts w:hint="eastAsia"/>
          <w:sz w:val="24"/>
          <w:szCs w:val="24"/>
        </w:rPr>
        <w:t>”加载。</w:t>
      </w:r>
    </w:p>
    <w:p w14:paraId="7D968362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）运行动作：加载后，动作详情列表显示该动作组的所有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数据；点击“运行”按钮，机器人执行前进动作。观察机器人是否沿直线行走、行走距离是否稳定。</w:t>
      </w:r>
    </w:p>
    <w:p w14:paraId="123B41B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）停止动作：机器人走偏或超出场地范围时，点击“动作停止”按钮可随时停止当前动作。</w:t>
      </w:r>
    </w:p>
    <w:p w14:paraId="06544B5E" w14:textId="77777777" w:rsidR="00862B01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053400D9" wp14:editId="371132D7">
            <wp:extent cx="4859655" cy="2421890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18BB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>上位机软件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 xml:space="preserve"> 1.20</w:t>
      </w:r>
      <w:r>
        <w:rPr>
          <w:rFonts w:hint="eastAsia"/>
          <w:sz w:val="24"/>
          <w:szCs w:val="24"/>
        </w:rPr>
        <w:t>界面</w:t>
      </w:r>
    </w:p>
    <w:p w14:paraId="18ADB7FF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29D829D0" wp14:editId="64C8E3E1">
            <wp:extent cx="4859655" cy="2651125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6111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打开动作文件对话框</w:t>
      </w:r>
    </w:p>
    <w:p w14:paraId="3430A231" w14:textId="77777777" w:rsidR="00862B01" w:rsidRDefault="00000000">
      <w:pPr>
        <w:pStyle w:val="2"/>
      </w:pPr>
      <w:r>
        <w:rPr>
          <w:rFonts w:hint="eastAsia"/>
        </w:rPr>
        <w:t>第二步：串联动作</w:t>
      </w:r>
      <w:proofErr w:type="gramStart"/>
      <w:r>
        <w:rPr>
          <w:rFonts w:hint="eastAsia"/>
        </w:rPr>
        <w:t>组实现</w:t>
      </w:r>
      <w:proofErr w:type="gramEnd"/>
      <w:r>
        <w:rPr>
          <w:rFonts w:hint="eastAsia"/>
        </w:rPr>
        <w:t>直线行走与转向</w:t>
      </w:r>
    </w:p>
    <w:p w14:paraId="48CB038C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）串联第一个动作：点击“串联动作文件”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选择</w:t>
      </w:r>
      <w:r>
        <w:rPr>
          <w:rFonts w:hint="eastAsia"/>
          <w:sz w:val="24"/>
          <w:szCs w:val="24"/>
        </w:rPr>
        <w:t xml:space="preserve">go_forward.d6a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Open</w:t>
      </w:r>
      <w:r>
        <w:rPr>
          <w:rFonts w:hint="eastAsia"/>
          <w:sz w:val="24"/>
          <w:szCs w:val="24"/>
        </w:rPr>
        <w:t>，前进动作的数据加载到动作详情列表中。</w:t>
      </w:r>
    </w:p>
    <w:p w14:paraId="2F53F238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）串联第二个动作：再次点击“串联动作文件”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选择</w:t>
      </w:r>
      <w:r>
        <w:rPr>
          <w:rFonts w:hint="eastAsia"/>
          <w:sz w:val="24"/>
          <w:szCs w:val="24"/>
        </w:rPr>
        <w:t>turn_left.d6a</w:t>
      </w:r>
      <w:r>
        <w:rPr>
          <w:rFonts w:hint="eastAsia"/>
          <w:sz w:val="24"/>
          <w:szCs w:val="24"/>
        </w:rPr>
        <w:t>（或</w:t>
      </w:r>
      <w:r>
        <w:rPr>
          <w:rFonts w:hint="eastAsia"/>
          <w:sz w:val="24"/>
          <w:szCs w:val="24"/>
        </w:rPr>
        <w:t>turn_right.d6a</w:t>
      </w:r>
      <w:r>
        <w:rPr>
          <w:rFonts w:hint="eastAsia"/>
          <w:sz w:val="24"/>
          <w:szCs w:val="24"/>
        </w:rPr>
        <w:t>）→</w:t>
      </w:r>
      <w:r>
        <w:rPr>
          <w:rFonts w:hint="eastAsia"/>
          <w:sz w:val="24"/>
          <w:szCs w:val="24"/>
        </w:rPr>
        <w:t xml:space="preserve"> Open</w:t>
      </w:r>
      <w:r>
        <w:rPr>
          <w:rFonts w:hint="eastAsia"/>
          <w:sz w:val="24"/>
          <w:szCs w:val="24"/>
        </w:rPr>
        <w:t>，转向动作的所有动作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紧接在前进动作之后（首尾相连）。</w:t>
      </w:r>
    </w:p>
    <w:p w14:paraId="42801873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）继续串联后续的前进动作，形成“前进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转向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前进”的完整行走序列。</w:t>
      </w:r>
    </w:p>
    <w:p w14:paraId="4736BFE8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）在线测试：点击“运行”按钮，观察机器人是否完成直线行走并在指定位置转向。</w:t>
      </w:r>
    </w:p>
    <w:p w14:paraId="1A6CEFB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）保存最终文件：点击“保存动作文件”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命名为</w:t>
      </w:r>
      <w:proofErr w:type="spellStart"/>
      <w:r>
        <w:rPr>
          <w:rFonts w:hint="eastAsia"/>
          <w:sz w:val="24"/>
          <w:szCs w:val="24"/>
        </w:rPr>
        <w:t>walk_turn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Save</w:t>
      </w:r>
      <w:r>
        <w:rPr>
          <w:rFonts w:hint="eastAsia"/>
          <w:sz w:val="24"/>
          <w:szCs w:val="24"/>
        </w:rPr>
        <w:t>，保存路径为</w:t>
      </w:r>
      <w:r>
        <w:rPr>
          <w:rFonts w:hint="eastAsia"/>
          <w:sz w:val="24"/>
          <w:szCs w:val="24"/>
        </w:rPr>
        <w:t>/home/pi/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ActionGroups</w:t>
      </w:r>
      <w:proofErr w:type="spellEnd"/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。</w:t>
      </w:r>
    </w:p>
    <w:p w14:paraId="6035F1EF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09DB2E58" wp14:editId="388DA642">
            <wp:extent cx="4859655" cy="345376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5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5A95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3 </w:t>
      </w:r>
      <w:r>
        <w:rPr>
          <w:rFonts w:hint="eastAsia"/>
          <w:sz w:val="24"/>
          <w:szCs w:val="24"/>
        </w:rPr>
        <w:t>打开待串联的动作文件（</w:t>
      </w:r>
      <w:r>
        <w:rPr>
          <w:rFonts w:hint="eastAsia"/>
          <w:sz w:val="24"/>
          <w:szCs w:val="24"/>
        </w:rPr>
        <w:t>.d6a</w:t>
      </w:r>
      <w:r>
        <w:rPr>
          <w:rFonts w:hint="eastAsia"/>
          <w:sz w:val="24"/>
          <w:szCs w:val="24"/>
        </w:rPr>
        <w:t>）</w:t>
      </w:r>
    </w:p>
    <w:p w14:paraId="6692CA29" w14:textId="77777777" w:rsidR="00862B01" w:rsidRDefault="00000000">
      <w:pPr>
        <w:pStyle w:val="2"/>
      </w:pPr>
      <w:r>
        <w:rPr>
          <w:rFonts w:hint="eastAsia"/>
        </w:rPr>
        <w:t>第三步：结合传感器实现自主避障</w:t>
      </w:r>
    </w:p>
    <w:p w14:paraId="28628467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）确认机器人前方传感器工作正常：将手放到机器人前方，观察机器人是否能够检测到障碍物。</w:t>
      </w:r>
    </w:p>
    <w:p w14:paraId="667E2068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）让机器人执行上一步保存的</w:t>
      </w:r>
      <w:proofErr w:type="spellStart"/>
      <w:r>
        <w:rPr>
          <w:rFonts w:hint="eastAsia"/>
          <w:sz w:val="24"/>
          <w:szCs w:val="24"/>
        </w:rPr>
        <w:t>walk_turn</w:t>
      </w:r>
      <w:proofErr w:type="spellEnd"/>
      <w:r>
        <w:rPr>
          <w:rFonts w:hint="eastAsia"/>
          <w:sz w:val="24"/>
          <w:szCs w:val="24"/>
        </w:rPr>
        <w:t>动作组，开始直线行走。</w:t>
      </w:r>
    </w:p>
    <w:p w14:paraId="0FAE3071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）在机器人行进路径的前方放置障碍物，观察机器人是否能够检测并停止或转向。</w:t>
      </w:r>
    </w:p>
    <w:p w14:paraId="28851FC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）根据检测结果，调用</w:t>
      </w:r>
      <w:r>
        <w:rPr>
          <w:rFonts w:hint="eastAsia"/>
          <w:sz w:val="24"/>
          <w:szCs w:val="24"/>
        </w:rPr>
        <w:t>turn_left.d6a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turn_right.d6a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back.d6a</w:t>
      </w:r>
      <w:r>
        <w:rPr>
          <w:rFonts w:hint="eastAsia"/>
          <w:sz w:val="24"/>
          <w:szCs w:val="24"/>
        </w:rPr>
        <w:t>等动作组绕开障碍物，再调用</w:t>
      </w:r>
      <w:r>
        <w:rPr>
          <w:rFonts w:hint="eastAsia"/>
          <w:sz w:val="24"/>
          <w:szCs w:val="24"/>
        </w:rPr>
        <w:t>go_forward.d6a</w:t>
      </w:r>
      <w:r>
        <w:rPr>
          <w:rFonts w:hint="eastAsia"/>
          <w:sz w:val="24"/>
          <w:szCs w:val="24"/>
        </w:rPr>
        <w:t>继续前进。</w:t>
      </w:r>
    </w:p>
    <w:p w14:paraId="16215FD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）反复调整避障动作的选择与运行时间，直到机器人能够顺利绕过障碍物。记录避障成功与失败的情况，并分析原因。</w:t>
      </w:r>
    </w:p>
    <w:p w14:paraId="1965FA8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提示：本步骤也可通过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编程循环调用上述动作组来实现，即在程序中根据传感器返回值决定</w:t>
      </w:r>
      <w:proofErr w:type="gramStart"/>
      <w:r>
        <w:rPr>
          <w:rFonts w:hint="eastAsia"/>
          <w:sz w:val="24"/>
          <w:szCs w:val="24"/>
        </w:rPr>
        <w:t>调用哪</w:t>
      </w:r>
      <w:proofErr w:type="gramEnd"/>
      <w:r>
        <w:rPr>
          <w:rFonts w:hint="eastAsia"/>
          <w:sz w:val="24"/>
          <w:szCs w:val="24"/>
        </w:rPr>
        <w:t>一个动作组，具体指令请参考附录部分。</w:t>
      </w:r>
    </w:p>
    <w:p w14:paraId="78488420" w14:textId="77777777" w:rsidR="00862B01" w:rsidRDefault="00000000">
      <w:pPr>
        <w:pStyle w:val="2"/>
      </w:pPr>
      <w:r>
        <w:rPr>
          <w:rFonts w:hint="eastAsia"/>
        </w:rPr>
        <w:lastRenderedPageBreak/>
        <w:t>拓展思考</w:t>
      </w:r>
    </w:p>
    <w:p w14:paraId="1101A83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如何调整动作组之间的运行时间，使直线行走更连贯、不出现停顿？</w:t>
      </w:r>
    </w:p>
    <w:p w14:paraId="079F826E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如何通过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编程循环调用这些动作组，实现连续行走？</w:t>
      </w:r>
    </w:p>
    <w:p w14:paraId="0D5B62C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除了“转向绕开”之外，还有哪些避障策略？各自适用于什么场景？</w:t>
      </w:r>
    </w:p>
    <w:p w14:paraId="05E8EAE0" w14:textId="77777777" w:rsidR="00862B01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实验二：识别颜色物体进行抓取，自定义抓取动作</w:t>
      </w:r>
    </w:p>
    <w:p w14:paraId="5387358B" w14:textId="77777777" w:rsidR="00862B01" w:rsidRDefault="00000000">
      <w:pPr>
        <w:pStyle w:val="2"/>
      </w:pPr>
      <w:r>
        <w:rPr>
          <w:rFonts w:hint="eastAsia"/>
        </w:rPr>
        <w:t>RGB</w:t>
      </w:r>
      <w:r>
        <w:rPr>
          <w:rFonts w:hint="eastAsia"/>
        </w:rPr>
        <w:t>与</w:t>
      </w:r>
      <w:r>
        <w:rPr>
          <w:rFonts w:hint="eastAsia"/>
        </w:rPr>
        <w:t>Lab</w:t>
      </w:r>
      <w:r>
        <w:rPr>
          <w:rFonts w:hint="eastAsia"/>
        </w:rPr>
        <w:t>色彩空间</w:t>
      </w:r>
    </w:p>
    <w:p w14:paraId="051DE8BF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RGB</w:t>
      </w:r>
      <w:r>
        <w:rPr>
          <w:rFonts w:hint="eastAsia"/>
          <w:sz w:val="24"/>
          <w:szCs w:val="24"/>
        </w:rPr>
        <w:t>色彩空间</w:t>
      </w:r>
    </w:p>
    <w:p w14:paraId="6776934B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RGB = Red</w:t>
      </w:r>
      <w:r>
        <w:rPr>
          <w:rFonts w:hint="eastAsia"/>
          <w:sz w:val="24"/>
          <w:szCs w:val="24"/>
        </w:rPr>
        <w:t>（红）</w:t>
      </w:r>
      <w:r>
        <w:rPr>
          <w:rFonts w:hint="eastAsia"/>
          <w:sz w:val="24"/>
          <w:szCs w:val="24"/>
        </w:rPr>
        <w:t>+ Green</w:t>
      </w:r>
      <w:r>
        <w:rPr>
          <w:rFonts w:hint="eastAsia"/>
          <w:sz w:val="24"/>
          <w:szCs w:val="24"/>
        </w:rPr>
        <w:t>（绿）</w:t>
      </w:r>
      <w:r>
        <w:rPr>
          <w:rFonts w:hint="eastAsia"/>
          <w:sz w:val="24"/>
          <w:szCs w:val="24"/>
        </w:rPr>
        <w:t>+ Blue</w:t>
      </w:r>
      <w:r>
        <w:rPr>
          <w:rFonts w:hint="eastAsia"/>
          <w:sz w:val="24"/>
          <w:szCs w:val="24"/>
        </w:rPr>
        <w:t>（蓝）；</w:t>
      </w:r>
    </w:p>
    <w:p w14:paraId="4AFD8F0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最常用的色彩模型，显示器、相机均基于</w:t>
      </w:r>
      <w:r>
        <w:rPr>
          <w:rFonts w:hint="eastAsia"/>
          <w:sz w:val="24"/>
          <w:szCs w:val="24"/>
        </w:rPr>
        <w:t>RGB</w:t>
      </w:r>
      <w:r>
        <w:rPr>
          <w:rFonts w:hint="eastAsia"/>
          <w:sz w:val="24"/>
          <w:szCs w:val="24"/>
        </w:rPr>
        <w:t>；</w:t>
      </w:r>
    </w:p>
    <w:p w14:paraId="7C64866F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三个通道分别表示红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绿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蓝的强度（</w:t>
      </w:r>
      <w:r>
        <w:rPr>
          <w:rFonts w:hint="eastAsia"/>
          <w:sz w:val="24"/>
          <w:szCs w:val="24"/>
        </w:rPr>
        <w:t>0~255</w:t>
      </w:r>
      <w:r>
        <w:rPr>
          <w:rFonts w:hint="eastAsia"/>
          <w:sz w:val="24"/>
          <w:szCs w:val="24"/>
        </w:rPr>
        <w:t>）；</w:t>
      </w:r>
    </w:p>
    <w:p w14:paraId="37864570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缺点：受光照影响大，同一颜色在不同光线下</w:t>
      </w:r>
      <w:r>
        <w:rPr>
          <w:rFonts w:hint="eastAsia"/>
          <w:sz w:val="24"/>
          <w:szCs w:val="24"/>
        </w:rPr>
        <w:t>RGB</w:t>
      </w:r>
      <w:r>
        <w:rPr>
          <w:rFonts w:hint="eastAsia"/>
          <w:sz w:val="24"/>
          <w:szCs w:val="24"/>
        </w:rPr>
        <w:t>值差异很大，不易通过数值范围直接分割特定颜色。</w:t>
      </w:r>
    </w:p>
    <w:p w14:paraId="3522AFEE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Lab</w:t>
      </w:r>
      <w:r>
        <w:rPr>
          <w:rFonts w:hint="eastAsia"/>
          <w:sz w:val="24"/>
          <w:szCs w:val="24"/>
        </w:rPr>
        <w:t>色彩空间</w:t>
      </w:r>
    </w:p>
    <w:p w14:paraId="0EC419E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L = </w:t>
      </w:r>
      <w:r>
        <w:rPr>
          <w:rFonts w:hint="eastAsia"/>
          <w:sz w:val="24"/>
          <w:szCs w:val="24"/>
        </w:rPr>
        <w:t>亮度（</w:t>
      </w:r>
      <w:r>
        <w:rPr>
          <w:rFonts w:hint="eastAsia"/>
          <w:sz w:val="24"/>
          <w:szCs w:val="24"/>
        </w:rPr>
        <w:t>Lightness</w:t>
      </w:r>
      <w:r>
        <w:rPr>
          <w:rFonts w:hint="eastAsia"/>
          <w:sz w:val="24"/>
          <w:szCs w:val="24"/>
        </w:rPr>
        <w:t>），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（黑）</w:t>
      </w:r>
      <w:r>
        <w:rPr>
          <w:rFonts w:hint="eastAsia"/>
          <w:sz w:val="24"/>
          <w:szCs w:val="24"/>
        </w:rPr>
        <w:t>~ 100</w:t>
      </w:r>
      <w:r>
        <w:rPr>
          <w:rFonts w:hint="eastAsia"/>
          <w:sz w:val="24"/>
          <w:szCs w:val="24"/>
        </w:rPr>
        <w:t>（白）；</w:t>
      </w:r>
    </w:p>
    <w:p w14:paraId="1423521F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A = </w:t>
      </w:r>
      <w:r>
        <w:rPr>
          <w:rFonts w:hint="eastAsia"/>
          <w:sz w:val="24"/>
          <w:szCs w:val="24"/>
        </w:rPr>
        <w:t>绿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红的色度分量（负值偏绿，正值偏红）；</w:t>
      </w:r>
    </w:p>
    <w:p w14:paraId="2A122B81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B = </w:t>
      </w:r>
      <w:r>
        <w:rPr>
          <w:rFonts w:hint="eastAsia"/>
          <w:sz w:val="24"/>
          <w:szCs w:val="24"/>
        </w:rPr>
        <w:t>蓝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黄的色度分量（负值偏蓝，正值偏黄）；</w:t>
      </w:r>
    </w:p>
    <w:p w14:paraId="161BCF3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核心优势：亮度</w:t>
      </w:r>
      <w:r>
        <w:rPr>
          <w:rFonts w:hint="eastAsia"/>
          <w:sz w:val="24"/>
          <w:szCs w:val="24"/>
        </w:rPr>
        <w:t>L</w:t>
      </w:r>
      <w:r>
        <w:rPr>
          <w:rFonts w:hint="eastAsia"/>
          <w:sz w:val="24"/>
          <w:szCs w:val="24"/>
        </w:rPr>
        <w:t>与颜色</w:t>
      </w:r>
      <w:r>
        <w:rPr>
          <w:rFonts w:hint="eastAsia"/>
          <w:sz w:val="24"/>
          <w:szCs w:val="24"/>
        </w:rPr>
        <w:t>A/B</w:t>
      </w:r>
      <w:r>
        <w:rPr>
          <w:rFonts w:hint="eastAsia"/>
          <w:sz w:val="24"/>
          <w:szCs w:val="24"/>
        </w:rPr>
        <w:t>分离！光线变化只影响</w:t>
      </w:r>
      <w:r>
        <w:rPr>
          <w:rFonts w:hint="eastAsia"/>
          <w:sz w:val="24"/>
          <w:szCs w:val="24"/>
        </w:rPr>
        <w:t>L</w:t>
      </w:r>
      <w:r>
        <w:rPr>
          <w:rFonts w:hint="eastAsia"/>
          <w:sz w:val="24"/>
          <w:szCs w:val="24"/>
        </w:rPr>
        <w:t>，不影响</w:t>
      </w:r>
      <w:r>
        <w:rPr>
          <w:rFonts w:hint="eastAsia"/>
          <w:sz w:val="24"/>
          <w:szCs w:val="24"/>
        </w:rPr>
        <w:t>A/B</w:t>
      </w:r>
      <w:r>
        <w:rPr>
          <w:rFonts w:hint="eastAsia"/>
          <w:sz w:val="24"/>
          <w:szCs w:val="24"/>
        </w:rPr>
        <w:t>色彩信息。因此通过设定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范围即可稳定识别特定颜色。</w:t>
      </w:r>
    </w:p>
    <w:p w14:paraId="43E8C17A" w14:textId="77777777" w:rsidR="00862B01" w:rsidRDefault="00000000">
      <w:pPr>
        <w:pStyle w:val="2"/>
      </w:pPr>
      <w:r>
        <w:rPr>
          <w:rFonts w:hint="eastAsia"/>
        </w:rPr>
        <w:t>图像处理基本流程</w:t>
      </w:r>
    </w:p>
    <w:p w14:paraId="53533904" w14:textId="03D4B3C3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高斯滤波（</w:t>
      </w:r>
      <w:proofErr w:type="spellStart"/>
      <w:r>
        <w:rPr>
          <w:rFonts w:hint="eastAsia"/>
          <w:sz w:val="24"/>
          <w:szCs w:val="24"/>
        </w:rPr>
        <w:t>GaussianBlur</w:t>
      </w:r>
      <w:proofErr w:type="spellEnd"/>
      <w:r>
        <w:rPr>
          <w:rFonts w:hint="eastAsia"/>
          <w:sz w:val="24"/>
          <w:szCs w:val="24"/>
        </w:rPr>
        <w:t>）</w:t>
      </w:r>
    </w:p>
    <w:p w14:paraId="3ABF242C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对图像进行</w:t>
      </w:r>
      <w:proofErr w:type="gramStart"/>
      <w:r>
        <w:rPr>
          <w:rFonts w:hint="eastAsia"/>
          <w:sz w:val="24"/>
          <w:szCs w:val="24"/>
        </w:rPr>
        <w:t>平滑去噪</w:t>
      </w:r>
      <w:proofErr w:type="gramEnd"/>
      <w:r>
        <w:rPr>
          <w:rFonts w:hint="eastAsia"/>
          <w:sz w:val="24"/>
          <w:szCs w:val="24"/>
        </w:rPr>
        <w:t>，减少</w:t>
      </w:r>
      <w:proofErr w:type="gramStart"/>
      <w:r>
        <w:rPr>
          <w:rFonts w:hint="eastAsia"/>
          <w:sz w:val="24"/>
          <w:szCs w:val="24"/>
        </w:rPr>
        <w:t>噪</w:t>
      </w:r>
      <w:proofErr w:type="gramEnd"/>
      <w:r>
        <w:rPr>
          <w:rFonts w:hint="eastAsia"/>
          <w:sz w:val="24"/>
          <w:szCs w:val="24"/>
        </w:rPr>
        <w:t>点对后续处理的干扰。</w:t>
      </w:r>
      <w:proofErr w:type="gramStart"/>
      <w:r>
        <w:rPr>
          <w:rFonts w:hint="eastAsia"/>
          <w:sz w:val="24"/>
          <w:szCs w:val="24"/>
        </w:rPr>
        <w:t>内核越</w:t>
      </w:r>
      <w:proofErr w:type="gramEnd"/>
      <w:r>
        <w:rPr>
          <w:rFonts w:hint="eastAsia"/>
          <w:sz w:val="24"/>
          <w:szCs w:val="24"/>
        </w:rPr>
        <w:t>大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滤波越强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图像越模糊。本实验中内核大小为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×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。</w:t>
      </w:r>
    </w:p>
    <w:p w14:paraId="51DB7E08" w14:textId="698845D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 xml:space="preserve">RGB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Lab</w:t>
      </w:r>
      <w:r>
        <w:rPr>
          <w:rFonts w:hint="eastAsia"/>
          <w:sz w:val="24"/>
          <w:szCs w:val="24"/>
        </w:rPr>
        <w:t>色彩空间转换</w:t>
      </w:r>
    </w:p>
    <w:p w14:paraId="6C7ECEC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将摄像头采集的</w:t>
      </w:r>
      <w:r>
        <w:rPr>
          <w:rFonts w:hint="eastAsia"/>
          <w:sz w:val="24"/>
          <w:szCs w:val="24"/>
        </w:rPr>
        <w:t>RGB</w:t>
      </w:r>
      <w:r>
        <w:rPr>
          <w:rFonts w:hint="eastAsia"/>
          <w:sz w:val="24"/>
          <w:szCs w:val="24"/>
        </w:rPr>
        <w:t>图像转换到</w:t>
      </w:r>
      <w:r>
        <w:rPr>
          <w:rFonts w:hint="eastAsia"/>
          <w:sz w:val="24"/>
          <w:szCs w:val="24"/>
        </w:rPr>
        <w:t>Lab</w:t>
      </w:r>
      <w:r>
        <w:rPr>
          <w:rFonts w:hint="eastAsia"/>
          <w:sz w:val="24"/>
          <w:szCs w:val="24"/>
        </w:rPr>
        <w:t>空间，使亮度（</w:t>
      </w:r>
      <w:r>
        <w:rPr>
          <w:rFonts w:hint="eastAsia"/>
          <w:sz w:val="24"/>
          <w:szCs w:val="24"/>
        </w:rPr>
        <w:t>L</w:t>
      </w:r>
      <w:r>
        <w:rPr>
          <w:rFonts w:hint="eastAsia"/>
          <w:sz w:val="24"/>
          <w:szCs w:val="24"/>
        </w:rPr>
        <w:t>）与颜色（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）分离。</w:t>
      </w:r>
    </w:p>
    <w:p w14:paraId="57CF61E9" w14:textId="1F4A15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747010">
        <w:rPr>
          <w:rFonts w:hint="eastAsia"/>
          <w:sz w:val="24"/>
          <w:szCs w:val="24"/>
        </w:rPr>
        <w:t>、</w:t>
      </w:r>
      <w:proofErr w:type="gramStart"/>
      <w:r>
        <w:rPr>
          <w:rFonts w:hint="eastAsia"/>
          <w:sz w:val="24"/>
          <w:szCs w:val="24"/>
        </w:rPr>
        <w:t>二值化处理</w:t>
      </w:r>
      <w:proofErr w:type="gramEnd"/>
      <w:r>
        <w:rPr>
          <w:rFonts w:hint="eastAsia"/>
          <w:sz w:val="24"/>
          <w:szCs w:val="24"/>
        </w:rPr>
        <w:t>（</w:t>
      </w:r>
      <w:proofErr w:type="spellStart"/>
      <w:r>
        <w:rPr>
          <w:rFonts w:hint="eastAsia"/>
          <w:sz w:val="24"/>
          <w:szCs w:val="24"/>
        </w:rPr>
        <w:t>inRange</w:t>
      </w:r>
      <w:proofErr w:type="spellEnd"/>
      <w:r>
        <w:rPr>
          <w:rFonts w:hint="eastAsia"/>
          <w:sz w:val="24"/>
          <w:szCs w:val="24"/>
        </w:rPr>
        <w:t>）</w:t>
      </w:r>
    </w:p>
    <w:p w14:paraId="49EC1BB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设定目标颜色的</w:t>
      </w:r>
      <w:r>
        <w:rPr>
          <w:rFonts w:hint="eastAsia"/>
          <w:sz w:val="24"/>
          <w:szCs w:val="24"/>
        </w:rPr>
        <w:t>A/B</w:t>
      </w:r>
      <w:r>
        <w:rPr>
          <w:rFonts w:hint="eastAsia"/>
          <w:sz w:val="24"/>
          <w:szCs w:val="24"/>
        </w:rPr>
        <w:t>阈值范围，将图像转为黑白：在范围内的像素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白色（</w:t>
      </w:r>
      <w:r>
        <w:rPr>
          <w:rFonts w:hint="eastAsia"/>
          <w:sz w:val="24"/>
          <w:szCs w:val="24"/>
        </w:rPr>
        <w:t>255</w:t>
      </w:r>
      <w:r>
        <w:rPr>
          <w:rFonts w:hint="eastAsia"/>
          <w:sz w:val="24"/>
          <w:szCs w:val="24"/>
        </w:rPr>
        <w:t>）；不在范围内的像素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黑色（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）。</w:t>
      </w:r>
    </w:p>
    <w:p w14:paraId="01EFD675" w14:textId="43D491F6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4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形态学处理（膨胀</w:t>
      </w:r>
      <w:r>
        <w:rPr>
          <w:rFonts w:hint="eastAsia"/>
          <w:sz w:val="24"/>
          <w:szCs w:val="24"/>
        </w:rPr>
        <w:t xml:space="preserve"> + </w:t>
      </w:r>
      <w:r>
        <w:rPr>
          <w:rFonts w:hint="eastAsia"/>
          <w:sz w:val="24"/>
          <w:szCs w:val="24"/>
        </w:rPr>
        <w:t>腐蚀）</w:t>
      </w:r>
    </w:p>
    <w:p w14:paraId="690308F7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腐蚀（</w:t>
      </w:r>
      <w:r>
        <w:rPr>
          <w:rFonts w:hint="eastAsia"/>
          <w:sz w:val="24"/>
          <w:szCs w:val="24"/>
        </w:rPr>
        <w:t>Erode</w:t>
      </w:r>
      <w:r>
        <w:rPr>
          <w:rFonts w:hint="eastAsia"/>
          <w:sz w:val="24"/>
          <w:szCs w:val="24"/>
        </w:rPr>
        <w:t>）：去除孤立的</w:t>
      </w:r>
      <w:proofErr w:type="gramStart"/>
      <w:r>
        <w:rPr>
          <w:rFonts w:hint="eastAsia"/>
          <w:sz w:val="24"/>
          <w:szCs w:val="24"/>
        </w:rPr>
        <w:t>小噪点</w:t>
      </w:r>
      <w:proofErr w:type="gramEnd"/>
      <w:r>
        <w:rPr>
          <w:rFonts w:hint="eastAsia"/>
          <w:sz w:val="24"/>
          <w:szCs w:val="24"/>
        </w:rPr>
        <w:t>；膨胀（</w:t>
      </w:r>
      <w:r>
        <w:rPr>
          <w:rFonts w:hint="eastAsia"/>
          <w:sz w:val="24"/>
          <w:szCs w:val="24"/>
        </w:rPr>
        <w:t>Dilate</w:t>
      </w:r>
      <w:r>
        <w:rPr>
          <w:rFonts w:hint="eastAsia"/>
          <w:sz w:val="24"/>
          <w:szCs w:val="24"/>
        </w:rPr>
        <w:t>）：填补目标区域内的空洞。效果：让目标区域更完整、边缘更平滑。</w:t>
      </w:r>
    </w:p>
    <w:p w14:paraId="347BC9FE" w14:textId="3D553605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轮廓提取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找出最大目标</w:t>
      </w:r>
    </w:p>
    <w:p w14:paraId="0C00F316" w14:textId="77777777" w:rsidR="00862B01" w:rsidRDefault="00000000">
      <w:pPr>
        <w:ind w:firstLine="42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findContours</w:t>
      </w:r>
      <w:proofErr w:type="spellEnd"/>
      <w:r>
        <w:rPr>
          <w:rFonts w:hint="eastAsia"/>
          <w:sz w:val="24"/>
          <w:szCs w:val="24"/>
        </w:rPr>
        <w:t>找出所有白色区域轮廓，筛选面积</w:t>
      </w:r>
      <w:r>
        <w:rPr>
          <w:rFonts w:hint="eastAsia"/>
          <w:sz w:val="24"/>
          <w:szCs w:val="24"/>
        </w:rPr>
        <w:t xml:space="preserve"> &gt; 100</w:t>
      </w:r>
      <w:r>
        <w:rPr>
          <w:rFonts w:hint="eastAsia"/>
          <w:sz w:val="24"/>
          <w:szCs w:val="24"/>
        </w:rPr>
        <w:t>的最大轮廓作为追踪目标，计算轮廓中心坐标（</w:t>
      </w:r>
      <w:proofErr w:type="spellStart"/>
      <w:r>
        <w:rPr>
          <w:rFonts w:hint="eastAsia"/>
          <w:sz w:val="24"/>
          <w:szCs w:val="24"/>
        </w:rPr>
        <w:t>centerX</w:t>
      </w:r>
      <w:proofErr w:type="spellEnd"/>
      <w:r>
        <w:rPr>
          <w:rFonts w:hint="eastAsia"/>
          <w:sz w:val="24"/>
          <w:szCs w:val="24"/>
        </w:rPr>
        <w:t xml:space="preserve">, </w:t>
      </w:r>
      <w:proofErr w:type="spellStart"/>
      <w:r>
        <w:rPr>
          <w:rFonts w:hint="eastAsia"/>
          <w:sz w:val="24"/>
          <w:szCs w:val="24"/>
        </w:rPr>
        <w:t>centerY</w:t>
      </w:r>
      <w:proofErr w:type="spellEnd"/>
      <w:r>
        <w:rPr>
          <w:rFonts w:hint="eastAsia"/>
          <w:sz w:val="24"/>
          <w:szCs w:val="24"/>
        </w:rPr>
        <w:t>）。</w:t>
      </w:r>
    </w:p>
    <w:p w14:paraId="1B7A565B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2D3005F9" wp14:editId="2661ECB0">
            <wp:extent cx="4859655" cy="3221990"/>
            <wp:effectExtent l="0" t="0" r="889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2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9FD9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4 </w:t>
      </w:r>
      <w:r>
        <w:rPr>
          <w:rFonts w:hint="eastAsia"/>
          <w:sz w:val="24"/>
          <w:szCs w:val="24"/>
        </w:rPr>
        <w:t>物体追踪程序的图像处理流程</w:t>
      </w:r>
    </w:p>
    <w:p w14:paraId="6CB429E9" w14:textId="77777777" w:rsidR="00862B01" w:rsidRDefault="00000000">
      <w:pPr>
        <w:pStyle w:val="2"/>
      </w:pPr>
      <w:r>
        <w:rPr>
          <w:rFonts w:hint="eastAsia"/>
        </w:rPr>
        <w:t>实验目标</w:t>
      </w:r>
    </w:p>
    <w:p w14:paraId="56B8C6EE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利用树莓派终端指令、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视觉系统与上位机软件，完成以下任务：</w:t>
      </w:r>
    </w:p>
    <w:p w14:paraId="09B478E6" w14:textId="4FEDCA0E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通过终端命令行启动</w:t>
      </w:r>
      <w:r>
        <w:rPr>
          <w:rFonts w:hint="eastAsia"/>
          <w:sz w:val="24"/>
          <w:szCs w:val="24"/>
        </w:rPr>
        <w:t>Follow.py</w:t>
      </w:r>
      <w:r>
        <w:rPr>
          <w:rFonts w:hint="eastAsia"/>
          <w:sz w:val="24"/>
          <w:szCs w:val="24"/>
        </w:rPr>
        <w:t>物体追踪程序</w:t>
      </w:r>
    </w:p>
    <w:p w14:paraId="6B8EBA43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VNC</w:t>
      </w:r>
      <w:r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打开终端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cd</w:t>
      </w:r>
      <w:r>
        <w:rPr>
          <w:rFonts w:hint="eastAsia"/>
          <w:sz w:val="24"/>
          <w:szCs w:val="24"/>
        </w:rPr>
        <w:t>切换目录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python3</w:t>
      </w:r>
      <w:r>
        <w:rPr>
          <w:rFonts w:hint="eastAsia"/>
          <w:sz w:val="24"/>
          <w:szCs w:val="24"/>
        </w:rPr>
        <w:t>执行程序的完整流程，让机器人识别并跟随指定颜色的物体。</w:t>
      </w:r>
    </w:p>
    <w:p w14:paraId="5D8C8AB5" w14:textId="2D517A6B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修改程序，更换追踪的目标颜色</w:t>
      </w:r>
    </w:p>
    <w:p w14:paraId="73B2310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vim</w:t>
      </w:r>
      <w:r>
        <w:rPr>
          <w:rFonts w:hint="eastAsia"/>
          <w:sz w:val="24"/>
          <w:szCs w:val="24"/>
        </w:rPr>
        <w:t>编辑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源码，将默认颜色改为绿色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蓝色；学会</w:t>
      </w:r>
      <w:r>
        <w:rPr>
          <w:rFonts w:hint="eastAsia"/>
          <w:sz w:val="24"/>
          <w:szCs w:val="24"/>
        </w:rPr>
        <w:t>vi</w:t>
      </w:r>
      <w:r>
        <w:rPr>
          <w:rFonts w:hint="eastAsia"/>
          <w:sz w:val="24"/>
          <w:szCs w:val="24"/>
        </w:rPr>
        <w:t>编辑器的基本操作（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编辑、</w:t>
      </w:r>
      <w:r>
        <w:rPr>
          <w:rFonts w:hint="eastAsia"/>
          <w:sz w:val="24"/>
          <w:szCs w:val="24"/>
        </w:rPr>
        <w:t>Esc</w:t>
      </w:r>
      <w:r>
        <w:rPr>
          <w:rFonts w:hint="eastAsia"/>
          <w:sz w:val="24"/>
          <w:szCs w:val="24"/>
        </w:rPr>
        <w:t>退出、</w:t>
      </w:r>
      <w:r>
        <w:rPr>
          <w:rFonts w:hint="eastAsia"/>
          <w:sz w:val="24"/>
          <w:szCs w:val="24"/>
        </w:rPr>
        <w:t>:</w:t>
      </w:r>
      <w:proofErr w:type="spellStart"/>
      <w:r>
        <w:rPr>
          <w:rFonts w:hint="eastAsia"/>
          <w:sz w:val="24"/>
          <w:szCs w:val="24"/>
        </w:rPr>
        <w:t>wq</w:t>
      </w:r>
      <w:proofErr w:type="spellEnd"/>
      <w:r>
        <w:rPr>
          <w:rFonts w:hint="eastAsia"/>
          <w:sz w:val="24"/>
          <w:szCs w:val="24"/>
        </w:rPr>
        <w:t>保存）。</w:t>
      </w:r>
    </w:p>
    <w:p w14:paraId="160F82E8" w14:textId="7D855B15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LAB_Tool</w:t>
      </w:r>
      <w:proofErr w:type="spellEnd"/>
      <w:r>
        <w:rPr>
          <w:rFonts w:hint="eastAsia"/>
          <w:sz w:val="24"/>
          <w:szCs w:val="24"/>
        </w:rPr>
        <w:t>工具增加自定义识别颜色</w:t>
      </w:r>
    </w:p>
    <w:p w14:paraId="6C1DBBF2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学会调整</w:t>
      </w:r>
      <w:r>
        <w:rPr>
          <w:rFonts w:hint="eastAsia"/>
          <w:sz w:val="24"/>
          <w:szCs w:val="24"/>
        </w:rPr>
        <w:t>L/A/B</w:t>
      </w:r>
      <w:r>
        <w:rPr>
          <w:rFonts w:hint="eastAsia"/>
          <w:sz w:val="24"/>
          <w:szCs w:val="24"/>
        </w:rPr>
        <w:t>色彩空间参数，标定新的可追踪颜色；理解二值化、膨胀腐蚀等图像处理基本概念。</w:t>
      </w:r>
    </w:p>
    <w:p w14:paraId="4BC01F8F" w14:textId="3C54A229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4</w:t>
      </w:r>
      <w:r w:rsidR="007470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自定义抓取动作并完成抓取</w:t>
      </w:r>
    </w:p>
    <w:p w14:paraId="2487997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利用上位机软件拖动舵机设计“下蹲—伸臂—夹住—举起”的抓取动作，保存为动作组文件，并与颜色识别程序配合，完成对目标颜色物体的抓取与搬运。</w:t>
      </w:r>
    </w:p>
    <w:p w14:paraId="01179FB6" w14:textId="77777777" w:rsidR="00862B01" w:rsidRDefault="00000000">
      <w:pPr>
        <w:pStyle w:val="2"/>
      </w:pPr>
      <w:r>
        <w:rPr>
          <w:rFonts w:hint="eastAsia"/>
        </w:rPr>
        <w:t>第一步：启动</w:t>
      </w:r>
      <w:r>
        <w:rPr>
          <w:rFonts w:hint="eastAsia"/>
        </w:rPr>
        <w:t>Follow.py</w:t>
      </w:r>
      <w:r>
        <w:rPr>
          <w:rFonts w:hint="eastAsia"/>
        </w:rPr>
        <w:t>物体追踪程序</w:t>
      </w:r>
    </w:p>
    <w:p w14:paraId="0256BA0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）连接与启动：将机器人开机，通过</w:t>
      </w:r>
      <w:r>
        <w:rPr>
          <w:rFonts w:hint="eastAsia"/>
          <w:sz w:val="24"/>
          <w:szCs w:val="24"/>
        </w:rPr>
        <w:t>VNC</w:t>
      </w:r>
      <w:r>
        <w:rPr>
          <w:rFonts w:hint="eastAsia"/>
          <w:sz w:val="24"/>
          <w:szCs w:val="24"/>
        </w:rPr>
        <w:t>远程连接树莓派桌面。</w:t>
      </w:r>
    </w:p>
    <w:p w14:paraId="542C294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）打开终端：在桌面双击</w:t>
      </w:r>
      <w:r>
        <w:rPr>
          <w:rFonts w:hint="eastAsia"/>
          <w:sz w:val="24"/>
          <w:szCs w:val="24"/>
        </w:rPr>
        <w:t>Terminator</w:t>
      </w:r>
      <w:r>
        <w:rPr>
          <w:rFonts w:hint="eastAsia"/>
          <w:sz w:val="24"/>
          <w:szCs w:val="24"/>
        </w:rPr>
        <w:t>图标，打开命令行终端。</w:t>
      </w:r>
    </w:p>
    <w:p w14:paraId="3D38D36F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）进入程序目录：输入以下指令并回车：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862B01" w14:paraId="48704A1A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428DC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cd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TonyPi</w:t>
            </w:r>
            <w:proofErr w:type="spellEnd"/>
            <w:r>
              <w:rPr>
                <w:rFonts w:ascii="Consolas" w:hAnsi="Consolas"/>
                <w:b/>
                <w:bCs/>
                <w:sz w:val="24"/>
                <w:szCs w:val="24"/>
              </w:rPr>
              <w:t>/Functions/</w:t>
            </w:r>
          </w:p>
        </w:tc>
      </w:tr>
    </w:tbl>
    <w:p w14:paraId="16D79A8B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）启动追踪程序：输入指令并回车运行：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862B01" w14:paraId="74EADA07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08AD4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python3 Follow.py</w:t>
            </w:r>
          </w:p>
        </w:tc>
      </w:tr>
    </w:tbl>
    <w:p w14:paraId="70BB37C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）观察效果：程序按</w:t>
      </w:r>
      <w:proofErr w:type="spellStart"/>
      <w:r>
        <w:rPr>
          <w:rFonts w:hint="eastAsia"/>
          <w:sz w:val="24"/>
          <w:szCs w:val="24"/>
        </w:rPr>
        <w:t>object_color</w:t>
      </w:r>
      <w:proofErr w:type="spellEnd"/>
      <w:r>
        <w:rPr>
          <w:rFonts w:hint="eastAsia"/>
          <w:sz w:val="24"/>
          <w:szCs w:val="24"/>
        </w:rPr>
        <w:t>参数设定的目标颜色进行追踪，手持对应颜色的方块缓慢移动，机器人将跟随移动。</w:t>
      </w:r>
    </w:p>
    <w:p w14:paraId="5957A33C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）关闭程序：终端中按“</w:t>
      </w:r>
      <w:r>
        <w:rPr>
          <w:rFonts w:hint="eastAsia"/>
          <w:sz w:val="24"/>
          <w:szCs w:val="24"/>
        </w:rPr>
        <w:t>Ctrl + C</w:t>
      </w:r>
      <w:r>
        <w:rPr>
          <w:rFonts w:hint="eastAsia"/>
          <w:sz w:val="24"/>
          <w:szCs w:val="24"/>
        </w:rPr>
        <w:t>”即可停止（可多次按下）。</w:t>
      </w:r>
    </w:p>
    <w:p w14:paraId="121E1BD4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15C1DD81" wp14:editId="495B4EDE">
            <wp:extent cx="4859655" cy="81089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1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3E21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5 </w:t>
      </w:r>
      <w:r>
        <w:rPr>
          <w:rFonts w:hint="eastAsia"/>
          <w:sz w:val="24"/>
          <w:szCs w:val="24"/>
        </w:rPr>
        <w:t>终端中进入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/Functions/</w:t>
      </w:r>
      <w:r>
        <w:rPr>
          <w:rFonts w:hint="eastAsia"/>
          <w:sz w:val="24"/>
          <w:szCs w:val="24"/>
        </w:rPr>
        <w:t>目录</w:t>
      </w:r>
    </w:p>
    <w:p w14:paraId="2B422E9D" w14:textId="77777777" w:rsidR="00862B01" w:rsidRDefault="00000000">
      <w:pPr>
        <w:pStyle w:val="2"/>
      </w:pPr>
      <w:r>
        <w:rPr>
          <w:rFonts w:hint="eastAsia"/>
        </w:rPr>
        <w:t>第二步：修改程序——更换追踪颜色</w:t>
      </w:r>
    </w:p>
    <w:p w14:paraId="25030079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）确认当前目录：确保终端当前路径为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/Functions/</w:t>
      </w:r>
      <w:r>
        <w:rPr>
          <w:rFonts w:hint="eastAsia"/>
          <w:sz w:val="24"/>
          <w:szCs w:val="24"/>
        </w:rPr>
        <w:t>。</w:t>
      </w:r>
    </w:p>
    <w:p w14:paraId="7F35E7B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）用</w:t>
      </w:r>
      <w:r>
        <w:rPr>
          <w:rFonts w:hint="eastAsia"/>
          <w:sz w:val="24"/>
          <w:szCs w:val="24"/>
        </w:rPr>
        <w:t>vim</w:t>
      </w:r>
      <w:r>
        <w:rPr>
          <w:rFonts w:hint="eastAsia"/>
          <w:sz w:val="24"/>
          <w:szCs w:val="24"/>
        </w:rPr>
        <w:t>打开程序文件，输入指令：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862B01" w14:paraId="799A017F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73571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vim Follow.py</w:t>
            </w:r>
          </w:p>
        </w:tc>
      </w:tr>
    </w:tbl>
    <w:p w14:paraId="24384FF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）定位颜色设置代码：找到代码行</w:t>
      </w:r>
      <w:proofErr w:type="spellStart"/>
      <w:r>
        <w:rPr>
          <w:rFonts w:hint="eastAsia"/>
          <w:sz w:val="24"/>
          <w:szCs w:val="24"/>
        </w:rPr>
        <w:t>object_color</w:t>
      </w:r>
      <w:proofErr w:type="spellEnd"/>
      <w:r>
        <w:rPr>
          <w:rFonts w:hint="eastAsia"/>
          <w:sz w:val="24"/>
          <w:szCs w:val="24"/>
        </w:rPr>
        <w:t xml:space="preserve"> = ('red',)</w:t>
      </w:r>
      <w:r>
        <w:rPr>
          <w:rFonts w:hint="eastAsia"/>
          <w:sz w:val="24"/>
          <w:szCs w:val="24"/>
        </w:rPr>
        <w:t>。技巧：输入行号后按</w:t>
      </w:r>
      <w:proofErr w:type="spellStart"/>
      <w:r>
        <w:rPr>
          <w:rFonts w:hint="eastAsia"/>
          <w:sz w:val="24"/>
          <w:szCs w:val="24"/>
        </w:rPr>
        <w:t>Shift+G</w:t>
      </w:r>
      <w:proofErr w:type="spellEnd"/>
      <w:r>
        <w:rPr>
          <w:rFonts w:hint="eastAsia"/>
          <w:sz w:val="24"/>
          <w:szCs w:val="24"/>
        </w:rPr>
        <w:t>可快速跳转。</w:t>
      </w:r>
    </w:p>
    <w:p w14:paraId="1F61514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）编辑并修改：按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键进入编辑模式（出现</w:t>
      </w:r>
      <w:r>
        <w:rPr>
          <w:rFonts w:hint="eastAsia"/>
          <w:sz w:val="24"/>
          <w:szCs w:val="24"/>
        </w:rPr>
        <w:t>-- INSERT --</w:t>
      </w:r>
      <w:r>
        <w:rPr>
          <w:rFonts w:hint="eastAsia"/>
          <w:sz w:val="24"/>
          <w:szCs w:val="24"/>
        </w:rPr>
        <w:t>提示），将</w:t>
      </w:r>
      <w:r>
        <w:rPr>
          <w:rFonts w:hint="eastAsia"/>
          <w:sz w:val="24"/>
          <w:szCs w:val="24"/>
        </w:rPr>
        <w:t>'red'</w:t>
      </w:r>
      <w:r>
        <w:rPr>
          <w:rFonts w:hint="eastAsia"/>
          <w:sz w:val="24"/>
          <w:szCs w:val="24"/>
        </w:rPr>
        <w:t>改为</w:t>
      </w:r>
      <w:r>
        <w:rPr>
          <w:rFonts w:hint="eastAsia"/>
          <w:sz w:val="24"/>
          <w:szCs w:val="24"/>
        </w:rPr>
        <w:t>'green'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'blue'</w:t>
      </w:r>
      <w:r>
        <w:rPr>
          <w:rFonts w:hint="eastAsia"/>
          <w:sz w:val="24"/>
          <w:szCs w:val="24"/>
        </w:rPr>
        <w:t>。</w:t>
      </w:r>
    </w:p>
    <w:p w14:paraId="7378361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）保存并退出：按</w:t>
      </w:r>
      <w:r>
        <w:rPr>
          <w:rFonts w:hint="eastAsia"/>
          <w:sz w:val="24"/>
          <w:szCs w:val="24"/>
        </w:rPr>
        <w:t>Esc</w:t>
      </w:r>
      <w:r>
        <w:rPr>
          <w:rFonts w:hint="eastAsia"/>
          <w:sz w:val="24"/>
          <w:szCs w:val="24"/>
        </w:rPr>
        <w:t>键退出编辑模式，输入</w:t>
      </w:r>
      <w:r>
        <w:rPr>
          <w:rFonts w:hint="eastAsia"/>
          <w:sz w:val="24"/>
          <w:szCs w:val="24"/>
        </w:rPr>
        <w:t>:</w:t>
      </w:r>
      <w:proofErr w:type="spellStart"/>
      <w:r>
        <w:rPr>
          <w:rFonts w:hint="eastAsia"/>
          <w:sz w:val="24"/>
          <w:szCs w:val="24"/>
        </w:rPr>
        <w:t>wq</w:t>
      </w:r>
      <w:proofErr w:type="spellEnd"/>
      <w:r>
        <w:rPr>
          <w:rFonts w:hint="eastAsia"/>
          <w:sz w:val="24"/>
          <w:szCs w:val="24"/>
        </w:rPr>
        <w:t>保存并退出（</w:t>
      </w:r>
      <w:r>
        <w:rPr>
          <w:rFonts w:hint="eastAsia"/>
          <w:sz w:val="24"/>
          <w:szCs w:val="24"/>
        </w:rPr>
        <w:t xml:space="preserve">: = </w:t>
      </w:r>
      <w:r>
        <w:rPr>
          <w:rFonts w:hint="eastAsia"/>
          <w:sz w:val="24"/>
          <w:szCs w:val="24"/>
        </w:rPr>
        <w:t>进入命令，</w:t>
      </w:r>
      <w:r>
        <w:rPr>
          <w:rFonts w:hint="eastAsia"/>
          <w:sz w:val="24"/>
          <w:szCs w:val="24"/>
        </w:rPr>
        <w:t xml:space="preserve">w = </w:t>
      </w:r>
      <w:r>
        <w:rPr>
          <w:rFonts w:hint="eastAsia"/>
          <w:sz w:val="24"/>
          <w:szCs w:val="24"/>
        </w:rPr>
        <w:t>写入，</w:t>
      </w:r>
      <w:r>
        <w:rPr>
          <w:rFonts w:hint="eastAsia"/>
          <w:sz w:val="24"/>
          <w:szCs w:val="24"/>
        </w:rPr>
        <w:t xml:space="preserve">q = </w:t>
      </w:r>
      <w:r>
        <w:rPr>
          <w:rFonts w:hint="eastAsia"/>
          <w:sz w:val="24"/>
          <w:szCs w:val="24"/>
        </w:rPr>
        <w:t>退出）。</w:t>
      </w:r>
    </w:p>
    <w:p w14:paraId="65BFB84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）重新运行验证：再次执行</w:t>
      </w:r>
      <w:r>
        <w:rPr>
          <w:rFonts w:hint="eastAsia"/>
          <w:sz w:val="24"/>
          <w:szCs w:val="24"/>
        </w:rPr>
        <w:t>python3 Follow.py</w:t>
      </w:r>
      <w:r>
        <w:rPr>
          <w:rFonts w:hint="eastAsia"/>
          <w:sz w:val="24"/>
          <w:szCs w:val="24"/>
        </w:rPr>
        <w:t>，用新颜色方块测试追踪效果。</w:t>
      </w:r>
    </w:p>
    <w:p w14:paraId="070DE80C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4EED6C8B" wp14:editId="0569FECB">
            <wp:extent cx="4859655" cy="105156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5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CD2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6 </w:t>
      </w:r>
      <w:r>
        <w:rPr>
          <w:rFonts w:hint="eastAsia"/>
          <w:sz w:val="24"/>
          <w:szCs w:val="24"/>
        </w:rPr>
        <w:t>在终端中用</w:t>
      </w:r>
      <w:r>
        <w:rPr>
          <w:rFonts w:hint="eastAsia"/>
          <w:sz w:val="24"/>
          <w:szCs w:val="24"/>
        </w:rPr>
        <w:t>vim</w:t>
      </w: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Follow.py</w:t>
      </w:r>
    </w:p>
    <w:p w14:paraId="7AD7A16C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4E60739C" wp14:editId="653FF48C">
            <wp:extent cx="4859655" cy="1214755"/>
            <wp:effectExtent l="0" t="0" r="889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2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A3F8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7 </w:t>
      </w:r>
      <w:r>
        <w:rPr>
          <w:rFonts w:hint="eastAsia"/>
          <w:sz w:val="24"/>
          <w:szCs w:val="24"/>
        </w:rPr>
        <w:t>定位并修改</w:t>
      </w:r>
      <w:proofErr w:type="spellStart"/>
      <w:r>
        <w:rPr>
          <w:rFonts w:hint="eastAsia"/>
          <w:sz w:val="24"/>
          <w:szCs w:val="24"/>
        </w:rPr>
        <w:t>object_color</w:t>
      </w:r>
      <w:proofErr w:type="spellEnd"/>
      <w:r>
        <w:rPr>
          <w:rFonts w:hint="eastAsia"/>
          <w:sz w:val="24"/>
          <w:szCs w:val="24"/>
        </w:rPr>
        <w:t>参数</w:t>
      </w:r>
    </w:p>
    <w:p w14:paraId="0C974520" w14:textId="77777777" w:rsidR="00862B01" w:rsidRDefault="00000000">
      <w:pPr>
        <w:pStyle w:val="af3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 2 Vi</w:t>
      </w:r>
      <w:r>
        <w:rPr>
          <w:rFonts w:hint="eastAsia"/>
          <w:sz w:val="24"/>
          <w:szCs w:val="24"/>
        </w:rPr>
        <w:t>编辑器速记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6698"/>
      </w:tblGrid>
      <w:tr w:rsidR="00862B01" w14:paraId="42B3B5D8" w14:textId="77777777">
        <w:trPr>
          <w:tblHeader/>
          <w:jc w:val="center"/>
        </w:trPr>
        <w:tc>
          <w:tcPr>
            <w:tcW w:w="1600" w:type="dxa"/>
            <w:vAlign w:val="center"/>
          </w:tcPr>
          <w:p w14:paraId="2243A2E9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按键</w:t>
            </w:r>
          </w:p>
        </w:tc>
        <w:tc>
          <w:tcPr>
            <w:tcW w:w="6706" w:type="dxa"/>
            <w:vAlign w:val="center"/>
          </w:tcPr>
          <w:p w14:paraId="17CD86A9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功能说明</w:t>
            </w:r>
          </w:p>
        </w:tc>
      </w:tr>
      <w:tr w:rsidR="00862B01" w14:paraId="3BAB0E98" w14:textId="77777777">
        <w:trPr>
          <w:jc w:val="center"/>
        </w:trPr>
        <w:tc>
          <w:tcPr>
            <w:tcW w:w="1600" w:type="dxa"/>
            <w:vAlign w:val="center"/>
          </w:tcPr>
          <w:p w14:paraId="0353FF02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6706" w:type="dxa"/>
            <w:vAlign w:val="center"/>
          </w:tcPr>
          <w:p w14:paraId="486A938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进入编辑（</w:t>
            </w:r>
            <w:r>
              <w:rPr>
                <w:rFonts w:hint="eastAsia"/>
                <w:sz w:val="24"/>
                <w:szCs w:val="24"/>
              </w:rPr>
              <w:t>Insert</w:t>
            </w:r>
            <w:r>
              <w:rPr>
                <w:rFonts w:hint="eastAsia"/>
                <w:sz w:val="24"/>
                <w:szCs w:val="24"/>
              </w:rPr>
              <w:t>）模式</w:t>
            </w:r>
          </w:p>
        </w:tc>
      </w:tr>
      <w:tr w:rsidR="00862B01" w14:paraId="5CAEA077" w14:textId="77777777">
        <w:trPr>
          <w:jc w:val="center"/>
        </w:trPr>
        <w:tc>
          <w:tcPr>
            <w:tcW w:w="1600" w:type="dxa"/>
            <w:vAlign w:val="center"/>
          </w:tcPr>
          <w:p w14:paraId="2C5BB88F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Esc</w:t>
            </w:r>
          </w:p>
        </w:tc>
        <w:tc>
          <w:tcPr>
            <w:tcW w:w="6706" w:type="dxa"/>
            <w:vAlign w:val="center"/>
          </w:tcPr>
          <w:p w14:paraId="55C40989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退出编辑，回到命令模式</w:t>
            </w:r>
          </w:p>
        </w:tc>
      </w:tr>
      <w:tr w:rsidR="00862B01" w14:paraId="2BE2AC06" w14:textId="77777777">
        <w:trPr>
          <w:jc w:val="center"/>
        </w:trPr>
        <w:tc>
          <w:tcPr>
            <w:tcW w:w="1600" w:type="dxa"/>
            <w:vAlign w:val="center"/>
          </w:tcPr>
          <w:p w14:paraId="324ECAF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:</w:t>
            </w:r>
            <w:proofErr w:type="spellStart"/>
            <w:r>
              <w:rPr>
                <w:rFonts w:hint="eastAsia"/>
                <w:sz w:val="24"/>
                <w:szCs w:val="24"/>
              </w:rPr>
              <w:t>wq</w:t>
            </w:r>
            <w:proofErr w:type="spellEnd"/>
            <w:proofErr w:type="gramEnd"/>
          </w:p>
        </w:tc>
        <w:tc>
          <w:tcPr>
            <w:tcW w:w="6706" w:type="dxa"/>
            <w:vAlign w:val="center"/>
          </w:tcPr>
          <w:p w14:paraId="13CC9E54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Write</w:t>
            </w:r>
            <w:r>
              <w:rPr>
                <w:rFonts w:hint="eastAsia"/>
                <w:sz w:val="24"/>
                <w:szCs w:val="24"/>
              </w:rPr>
              <w:t>（保存）</w:t>
            </w:r>
            <w:r>
              <w:rPr>
                <w:rFonts w:hint="eastAsia"/>
                <w:sz w:val="24"/>
                <w:szCs w:val="24"/>
              </w:rPr>
              <w:t>+ Quit</w:t>
            </w:r>
            <w:r>
              <w:rPr>
                <w:rFonts w:hint="eastAsia"/>
                <w:sz w:val="24"/>
                <w:szCs w:val="24"/>
              </w:rPr>
              <w:t>（退出）</w:t>
            </w:r>
          </w:p>
        </w:tc>
      </w:tr>
      <w:tr w:rsidR="00862B01" w14:paraId="12A680D1" w14:textId="77777777">
        <w:trPr>
          <w:jc w:val="center"/>
        </w:trPr>
        <w:tc>
          <w:tcPr>
            <w:tcW w:w="1600" w:type="dxa"/>
            <w:vAlign w:val="center"/>
          </w:tcPr>
          <w:p w14:paraId="31EE1BCD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:q</w:t>
            </w:r>
            <w:proofErr w:type="gramEnd"/>
            <w:r>
              <w:rPr>
                <w:rFonts w:hint="eastAsia"/>
                <w:sz w:val="24"/>
                <w:szCs w:val="24"/>
              </w:rPr>
              <w:t>!</w:t>
            </w:r>
          </w:p>
        </w:tc>
        <w:tc>
          <w:tcPr>
            <w:tcW w:w="6706" w:type="dxa"/>
            <w:vAlign w:val="center"/>
          </w:tcPr>
          <w:p w14:paraId="16AD551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不保存强制退出</w:t>
            </w:r>
          </w:p>
        </w:tc>
      </w:tr>
    </w:tbl>
    <w:p w14:paraId="18A89883" w14:textId="77777777" w:rsidR="00862B01" w:rsidRDefault="00000000">
      <w:pPr>
        <w:pStyle w:val="2"/>
      </w:pPr>
      <w:r>
        <w:rPr>
          <w:rFonts w:hint="eastAsia"/>
        </w:rPr>
        <w:t>第三步：增加自定义识别颜色</w:t>
      </w:r>
    </w:p>
    <w:p w14:paraId="16EF911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）打开</w:t>
      </w:r>
      <w:r>
        <w:rPr>
          <w:rFonts w:hint="eastAsia"/>
          <w:sz w:val="24"/>
          <w:szCs w:val="24"/>
        </w:rPr>
        <w:t>Lab</w:t>
      </w:r>
      <w:r>
        <w:rPr>
          <w:rFonts w:hint="eastAsia"/>
          <w:sz w:val="24"/>
          <w:szCs w:val="24"/>
        </w:rPr>
        <w:t>颜色配置文件，输入指令：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862B01" w14:paraId="0A993252" w14:textId="77777777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ECFDC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vim </w:t>
            </w:r>
            <w:proofErr w:type="spellStart"/>
            <w:r>
              <w:rPr>
                <w:rFonts w:ascii="Consolas" w:hAnsi="Consolas"/>
                <w:b/>
                <w:bCs/>
                <w:sz w:val="24"/>
                <w:szCs w:val="24"/>
              </w:rPr>
              <w:t>lab_</w:t>
            </w:r>
            <w:proofErr w:type="gramStart"/>
            <w:r>
              <w:rPr>
                <w:rFonts w:ascii="Consolas" w:hAnsi="Consolas"/>
                <w:b/>
                <w:bCs/>
                <w:sz w:val="24"/>
                <w:szCs w:val="24"/>
              </w:rPr>
              <w:t>config.yaml</w:t>
            </w:r>
            <w:proofErr w:type="spellEnd"/>
            <w:proofErr w:type="gramEnd"/>
          </w:p>
        </w:tc>
      </w:tr>
    </w:tbl>
    <w:p w14:paraId="322C2FF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建议截图或备份记录初始数值！</w:t>
      </w:r>
    </w:p>
    <w:p w14:paraId="64389E5F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）启动调试工具</w:t>
      </w:r>
      <w:proofErr w:type="spellStart"/>
      <w:r>
        <w:rPr>
          <w:rFonts w:hint="eastAsia"/>
          <w:sz w:val="24"/>
          <w:szCs w:val="24"/>
        </w:rPr>
        <w:t>LAB_Tool</w:t>
      </w:r>
      <w:proofErr w:type="spellEnd"/>
      <w:r>
        <w:rPr>
          <w:rFonts w:hint="eastAsia"/>
          <w:sz w:val="24"/>
          <w:szCs w:val="24"/>
        </w:rPr>
        <w:t>：单击桌面调试工具图标，弹出提示框选择“执行”（</w:t>
      </w:r>
      <w:r>
        <w:rPr>
          <w:rFonts w:hint="eastAsia"/>
          <w:sz w:val="24"/>
          <w:szCs w:val="24"/>
        </w:rPr>
        <w:t>Execute</w:t>
      </w:r>
      <w:r>
        <w:rPr>
          <w:rFonts w:hint="eastAsia"/>
          <w:sz w:val="24"/>
          <w:szCs w:val="24"/>
        </w:rPr>
        <w:t>）。</w:t>
      </w:r>
    </w:p>
    <w:p w14:paraId="6B20909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）连接摄像头：点击左下角“</w:t>
      </w:r>
      <w:r>
        <w:rPr>
          <w:rFonts w:hint="eastAsia"/>
          <w:sz w:val="24"/>
          <w:szCs w:val="24"/>
        </w:rPr>
        <w:t>Connect</w:t>
      </w:r>
      <w:r>
        <w:rPr>
          <w:rFonts w:hint="eastAsia"/>
          <w:sz w:val="24"/>
          <w:szCs w:val="24"/>
        </w:rPr>
        <w:t>”按钮，摄像头回传画面出现即连接成功；在右侧下拉菜单选择要标定的颜色（如“</w:t>
      </w:r>
      <w:r>
        <w:rPr>
          <w:rFonts w:hint="eastAsia"/>
          <w:sz w:val="24"/>
          <w:szCs w:val="24"/>
        </w:rPr>
        <w:t>red</w:t>
      </w:r>
      <w:r>
        <w:rPr>
          <w:rFonts w:hint="eastAsia"/>
          <w:sz w:val="24"/>
          <w:szCs w:val="24"/>
        </w:rPr>
        <w:t>”）。</w:t>
      </w:r>
    </w:p>
    <w:p w14:paraId="5B577773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）调整</w:t>
      </w:r>
      <w:r>
        <w:rPr>
          <w:rFonts w:hint="eastAsia"/>
          <w:sz w:val="24"/>
          <w:szCs w:val="24"/>
        </w:rPr>
        <w:t>L/A/B</w:t>
      </w:r>
      <w:proofErr w:type="gramStart"/>
      <w:r>
        <w:rPr>
          <w:rFonts w:hint="eastAsia"/>
          <w:sz w:val="24"/>
          <w:szCs w:val="24"/>
        </w:rPr>
        <w:t>滑杆</w:t>
      </w:r>
      <w:proofErr w:type="gramEnd"/>
      <w:r>
        <w:rPr>
          <w:rFonts w:hint="eastAsia"/>
          <w:sz w:val="24"/>
          <w:szCs w:val="24"/>
        </w:rPr>
        <w:t>标定颜色：将目标颜色物体放到摄像头视野内，拖动</w:t>
      </w:r>
      <w:r>
        <w:rPr>
          <w:rFonts w:hint="eastAsia"/>
          <w:sz w:val="24"/>
          <w:szCs w:val="24"/>
        </w:rPr>
        <w:t>L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B</w:t>
      </w:r>
      <w:proofErr w:type="gramStart"/>
      <w:r>
        <w:rPr>
          <w:rFonts w:hint="eastAsia"/>
          <w:sz w:val="24"/>
          <w:szCs w:val="24"/>
        </w:rPr>
        <w:t>滑杆</w:t>
      </w:r>
      <w:proofErr w:type="gramEnd"/>
      <w:r>
        <w:rPr>
          <w:rFonts w:hint="eastAsia"/>
          <w:sz w:val="24"/>
          <w:szCs w:val="24"/>
        </w:rPr>
        <w:t>，直到目标颜色区域变为白色、其他区域变为黑色；点击“</w:t>
      </w:r>
      <w:r>
        <w:rPr>
          <w:rFonts w:hint="eastAsia"/>
          <w:sz w:val="24"/>
          <w:szCs w:val="24"/>
        </w:rPr>
        <w:t>Save</w:t>
      </w:r>
      <w:r>
        <w:rPr>
          <w:rFonts w:hint="eastAsia"/>
          <w:sz w:val="24"/>
          <w:szCs w:val="24"/>
        </w:rPr>
        <w:t>”按钮写入修改数据。</w:t>
      </w:r>
    </w:p>
    <w:p w14:paraId="458E500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）验证配置写入：再次输入指令</w:t>
      </w:r>
      <w:r>
        <w:rPr>
          <w:rFonts w:hint="eastAsia"/>
          <w:sz w:val="24"/>
          <w:szCs w:val="24"/>
        </w:rPr>
        <w:t xml:space="preserve">vim </w:t>
      </w:r>
      <w:proofErr w:type="spellStart"/>
      <w:r>
        <w:rPr>
          <w:rFonts w:hint="eastAsia"/>
          <w:sz w:val="24"/>
          <w:szCs w:val="24"/>
        </w:rPr>
        <w:t>lab_config.yaml</w:t>
      </w:r>
      <w:proofErr w:type="spellEnd"/>
      <w:r>
        <w:rPr>
          <w:rFonts w:hint="eastAsia"/>
          <w:sz w:val="24"/>
          <w:szCs w:val="24"/>
        </w:rPr>
        <w:t>查看配置文件，对比颜色参数是否与</w:t>
      </w:r>
      <w:proofErr w:type="spellStart"/>
      <w:r>
        <w:rPr>
          <w:rFonts w:hint="eastAsia"/>
          <w:sz w:val="24"/>
          <w:szCs w:val="24"/>
        </w:rPr>
        <w:t>LAB_Tool</w:t>
      </w:r>
      <w:proofErr w:type="spellEnd"/>
      <w:r>
        <w:rPr>
          <w:rFonts w:hint="eastAsia"/>
          <w:sz w:val="24"/>
          <w:szCs w:val="24"/>
        </w:rPr>
        <w:t>中修改的一致。</w:t>
      </w:r>
    </w:p>
    <w:p w14:paraId="7FA0901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）退出配置文件：确认无误后，按</w:t>
      </w:r>
      <w:r>
        <w:rPr>
          <w:rFonts w:hint="eastAsia"/>
          <w:sz w:val="24"/>
          <w:szCs w:val="24"/>
        </w:rPr>
        <w:t>Esc</w:t>
      </w:r>
      <w:r>
        <w:rPr>
          <w:rFonts w:hint="eastAsia"/>
          <w:sz w:val="24"/>
          <w:szCs w:val="24"/>
        </w:rPr>
        <w:t>键，输入</w:t>
      </w:r>
      <w:r>
        <w:rPr>
          <w:rFonts w:hint="eastAsia"/>
          <w:sz w:val="24"/>
          <w:szCs w:val="24"/>
        </w:rPr>
        <w:t>:</w:t>
      </w:r>
      <w:proofErr w:type="spellStart"/>
      <w:r>
        <w:rPr>
          <w:rFonts w:hint="eastAsia"/>
          <w:sz w:val="24"/>
          <w:szCs w:val="24"/>
        </w:rPr>
        <w:t>wq</w:t>
      </w:r>
      <w:proofErr w:type="spellEnd"/>
      <w:r>
        <w:rPr>
          <w:rFonts w:hint="eastAsia"/>
          <w:sz w:val="24"/>
          <w:szCs w:val="24"/>
        </w:rPr>
        <w:t>退出并保存。</w:t>
      </w:r>
    </w:p>
    <w:p w14:paraId="4DC52FC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）重新启动追踪程序：执行</w:t>
      </w:r>
      <w:r>
        <w:rPr>
          <w:rFonts w:hint="eastAsia"/>
          <w:sz w:val="24"/>
          <w:szCs w:val="24"/>
        </w:rPr>
        <w:t>python3 Follow.py</w:t>
      </w:r>
      <w:r>
        <w:rPr>
          <w:rFonts w:hint="eastAsia"/>
          <w:sz w:val="24"/>
          <w:szCs w:val="24"/>
        </w:rPr>
        <w:t>，将新颜色（如橙色）物品放到摄像头前，观察机器人是否跟踪新颜色的物体移动。</w:t>
      </w:r>
    </w:p>
    <w:p w14:paraId="20C7BD24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619586A2" wp14:editId="405AE4A5">
            <wp:extent cx="4859655" cy="331406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D69C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8 </w:t>
      </w:r>
      <w:proofErr w:type="spellStart"/>
      <w:r>
        <w:rPr>
          <w:rFonts w:hint="eastAsia"/>
          <w:sz w:val="24"/>
          <w:szCs w:val="24"/>
        </w:rPr>
        <w:t>LAB_Tool</w:t>
      </w:r>
      <w:proofErr w:type="spellEnd"/>
      <w:r>
        <w:rPr>
          <w:rFonts w:hint="eastAsia"/>
          <w:sz w:val="24"/>
          <w:szCs w:val="24"/>
        </w:rPr>
        <w:t>调试工具界面</w:t>
      </w:r>
    </w:p>
    <w:p w14:paraId="59C8F1EA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7A026814" wp14:editId="495FB4D0">
            <wp:extent cx="4859655" cy="3329305"/>
            <wp:effectExtent l="0" t="0" r="889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96A5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9 </w:t>
      </w:r>
      <w:r>
        <w:rPr>
          <w:rFonts w:hint="eastAsia"/>
          <w:sz w:val="24"/>
          <w:szCs w:val="24"/>
        </w:rPr>
        <w:t>拖动</w:t>
      </w:r>
      <w:r>
        <w:rPr>
          <w:rFonts w:hint="eastAsia"/>
          <w:sz w:val="24"/>
          <w:szCs w:val="24"/>
        </w:rPr>
        <w:t>L/A/B</w:t>
      </w:r>
      <w:proofErr w:type="gramStart"/>
      <w:r>
        <w:rPr>
          <w:rFonts w:hint="eastAsia"/>
          <w:sz w:val="24"/>
          <w:szCs w:val="24"/>
        </w:rPr>
        <w:t>滑杆后目标</w:t>
      </w:r>
      <w:proofErr w:type="gramEnd"/>
      <w:r>
        <w:rPr>
          <w:rFonts w:hint="eastAsia"/>
          <w:sz w:val="24"/>
          <w:szCs w:val="24"/>
        </w:rPr>
        <w:t>区域变为白色</w:t>
      </w:r>
    </w:p>
    <w:p w14:paraId="44A0FC5A" w14:textId="77777777" w:rsidR="00862B01" w:rsidRDefault="00000000">
      <w:pPr>
        <w:pStyle w:val="af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表</w:t>
      </w:r>
      <w:r>
        <w:rPr>
          <w:rFonts w:hint="eastAsia"/>
          <w:sz w:val="24"/>
          <w:szCs w:val="24"/>
        </w:rPr>
        <w:t xml:space="preserve"> 3 Lab</w:t>
      </w:r>
      <w:r>
        <w:rPr>
          <w:rFonts w:hint="eastAsia"/>
          <w:sz w:val="24"/>
          <w:szCs w:val="24"/>
        </w:rPr>
        <w:t>色彩空间配色参数理解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99"/>
        <w:gridCol w:w="3602"/>
        <w:gridCol w:w="3495"/>
      </w:tblGrid>
      <w:tr w:rsidR="00862B01" w14:paraId="6B4D8F51" w14:textId="77777777">
        <w:trPr>
          <w:tblHeader/>
          <w:jc w:val="center"/>
        </w:trPr>
        <w:tc>
          <w:tcPr>
            <w:tcW w:w="1200" w:type="dxa"/>
            <w:vAlign w:val="center"/>
          </w:tcPr>
          <w:p w14:paraId="6EFDDC50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分量</w:t>
            </w:r>
          </w:p>
        </w:tc>
        <w:tc>
          <w:tcPr>
            <w:tcW w:w="3606" w:type="dxa"/>
            <w:vAlign w:val="center"/>
          </w:tcPr>
          <w:p w14:paraId="1BF9DE2E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含义</w:t>
            </w:r>
          </w:p>
        </w:tc>
        <w:tc>
          <w:tcPr>
            <w:tcW w:w="3500" w:type="dxa"/>
            <w:vAlign w:val="center"/>
          </w:tcPr>
          <w:p w14:paraId="5BCD3A97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取值范围</w:t>
            </w:r>
          </w:p>
        </w:tc>
      </w:tr>
      <w:tr w:rsidR="00862B01" w14:paraId="63C3A5D2" w14:textId="77777777">
        <w:trPr>
          <w:jc w:val="center"/>
        </w:trPr>
        <w:tc>
          <w:tcPr>
            <w:tcW w:w="1200" w:type="dxa"/>
            <w:vAlign w:val="center"/>
          </w:tcPr>
          <w:p w14:paraId="197FF5D0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</w:t>
            </w:r>
          </w:p>
        </w:tc>
        <w:tc>
          <w:tcPr>
            <w:tcW w:w="3606" w:type="dxa"/>
            <w:vAlign w:val="center"/>
          </w:tcPr>
          <w:p w14:paraId="5D05E8E1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亮度（</w:t>
            </w:r>
            <w:r>
              <w:rPr>
                <w:rFonts w:hint="eastAsia"/>
                <w:sz w:val="24"/>
                <w:szCs w:val="24"/>
              </w:rPr>
              <w:t>Lightness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3500" w:type="dxa"/>
            <w:vAlign w:val="center"/>
          </w:tcPr>
          <w:p w14:paraId="46C3E20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（黑）</w:t>
            </w:r>
            <w:r>
              <w:rPr>
                <w:rFonts w:hint="eastAsia"/>
                <w:sz w:val="24"/>
                <w:szCs w:val="24"/>
              </w:rPr>
              <w:t>~ 100</w:t>
            </w:r>
            <w:r>
              <w:rPr>
                <w:rFonts w:hint="eastAsia"/>
                <w:sz w:val="24"/>
                <w:szCs w:val="24"/>
              </w:rPr>
              <w:t>（白）</w:t>
            </w:r>
          </w:p>
        </w:tc>
      </w:tr>
      <w:tr w:rsidR="00862B01" w14:paraId="20309B73" w14:textId="77777777">
        <w:trPr>
          <w:jc w:val="center"/>
        </w:trPr>
        <w:tc>
          <w:tcPr>
            <w:tcW w:w="1200" w:type="dxa"/>
            <w:vAlign w:val="center"/>
          </w:tcPr>
          <w:p w14:paraId="63BD63B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  <w:tc>
          <w:tcPr>
            <w:tcW w:w="3606" w:type="dxa"/>
            <w:vAlign w:val="center"/>
          </w:tcPr>
          <w:p w14:paraId="73A78267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绿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→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红的色度分量</w:t>
            </w:r>
          </w:p>
        </w:tc>
        <w:tc>
          <w:tcPr>
            <w:tcW w:w="3500" w:type="dxa"/>
            <w:vAlign w:val="center"/>
          </w:tcPr>
          <w:p w14:paraId="7C428D38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负值偏绿，正值偏红</w:t>
            </w:r>
          </w:p>
        </w:tc>
      </w:tr>
      <w:tr w:rsidR="00862B01" w14:paraId="589D03DD" w14:textId="77777777">
        <w:trPr>
          <w:jc w:val="center"/>
        </w:trPr>
        <w:tc>
          <w:tcPr>
            <w:tcW w:w="1200" w:type="dxa"/>
            <w:vAlign w:val="center"/>
          </w:tcPr>
          <w:p w14:paraId="03C8593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3606" w:type="dxa"/>
            <w:vAlign w:val="center"/>
          </w:tcPr>
          <w:p w14:paraId="3813E6B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蓝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→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黄的色度分量</w:t>
            </w:r>
          </w:p>
        </w:tc>
        <w:tc>
          <w:tcPr>
            <w:tcW w:w="3500" w:type="dxa"/>
            <w:vAlign w:val="center"/>
          </w:tcPr>
          <w:p w14:paraId="6E87538C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负值偏蓝，正值偏黄</w:t>
            </w:r>
          </w:p>
        </w:tc>
      </w:tr>
    </w:tbl>
    <w:p w14:paraId="1AAA259B" w14:textId="77777777" w:rsidR="00862B01" w:rsidRDefault="00000000">
      <w:pPr>
        <w:pStyle w:val="2"/>
      </w:pPr>
      <w:r>
        <w:rPr>
          <w:rFonts w:hint="eastAsia"/>
        </w:rPr>
        <w:t>第四步：自定义抓取动作</w:t>
      </w:r>
    </w:p>
    <w:p w14:paraId="0C716981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抓取动作由多个连续姿态组成，可参考“下蹲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伸臂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夹住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举起”的过程分步设计，每一步作为一个动作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加入动作组。</w:t>
      </w:r>
    </w:p>
    <w:p w14:paraId="75E92432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）准备编辑：确保已打开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上位机软件。</w:t>
      </w:r>
    </w:p>
    <w:p w14:paraId="0C1E840F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）设计准备姿态：拖动舵机</w:t>
      </w:r>
      <w:r>
        <w:rPr>
          <w:rFonts w:hint="eastAsia"/>
          <w:sz w:val="24"/>
          <w:szCs w:val="24"/>
        </w:rPr>
        <w:t>ID:1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ID:16</w:t>
      </w:r>
      <w:r>
        <w:rPr>
          <w:rFonts w:hint="eastAsia"/>
          <w:sz w:val="24"/>
          <w:szCs w:val="24"/>
        </w:rPr>
        <w:t>的滑块，将机器人摆成抓取前的准备姿态（如微微下蹲、双臂前伸），姿态满意后点击“添加动作”按钮，该姿态作为一帧加入右侧“动作详情列表”。</w:t>
      </w:r>
    </w:p>
    <w:p w14:paraId="09BCEA8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）设计抓取姿态：继续调整舵机角度，让双臂向中间合拢，模拟夹住目标物体的姿态，再次点击“添加动作”。</w:t>
      </w:r>
    </w:p>
    <w:p w14:paraId="2F7DDD90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）设计举起姿态：继续调整舵机角度，让双臂上抬、躯干直立，模拟把物体举起的姿态，再次点击“添加动作”。</w:t>
      </w:r>
    </w:p>
    <w:p w14:paraId="0AA9B0B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）查看与修改：右侧“动作详情列表”显示所有已添加的动作帧，每帧包含动作序号、运行时间与各舵机角度值，可双击某个舵机数值直接修改。</w:t>
      </w:r>
      <w:proofErr w:type="gramStart"/>
      <w:r>
        <w:rPr>
          <w:rFonts w:hint="eastAsia"/>
          <w:sz w:val="24"/>
          <w:szCs w:val="24"/>
        </w:rPr>
        <w:t>若动作</w:t>
      </w:r>
      <w:proofErr w:type="gramEnd"/>
      <w:r>
        <w:rPr>
          <w:rFonts w:hint="eastAsia"/>
          <w:sz w:val="24"/>
          <w:szCs w:val="24"/>
        </w:rPr>
        <w:t>不够流畅，可调整各帧之间的运行时间。</w:t>
      </w:r>
    </w:p>
    <w:p w14:paraId="2AECEFF7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）保存动作文件：点击“保存动作文件”按钮，文件名输入</w:t>
      </w:r>
      <w:r>
        <w:rPr>
          <w:rFonts w:hint="eastAsia"/>
          <w:sz w:val="24"/>
          <w:szCs w:val="24"/>
        </w:rPr>
        <w:t>grab</w:t>
      </w:r>
      <w:r>
        <w:rPr>
          <w:rFonts w:hint="eastAsia"/>
          <w:sz w:val="24"/>
          <w:szCs w:val="24"/>
        </w:rPr>
        <w:t>，保存路径为</w:t>
      </w:r>
      <w:r>
        <w:rPr>
          <w:rFonts w:hint="eastAsia"/>
          <w:sz w:val="24"/>
          <w:szCs w:val="24"/>
        </w:rPr>
        <w:t>/home/pi/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ActionGroups</w:t>
      </w:r>
      <w:proofErr w:type="spellEnd"/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，点击“</w:t>
      </w:r>
      <w:r>
        <w:rPr>
          <w:rFonts w:hint="eastAsia"/>
          <w:sz w:val="24"/>
          <w:szCs w:val="24"/>
        </w:rPr>
        <w:t>Save</w:t>
      </w:r>
      <w:r>
        <w:rPr>
          <w:rFonts w:hint="eastAsia"/>
          <w:sz w:val="24"/>
          <w:szCs w:val="24"/>
        </w:rPr>
        <w:t>”按钮完成保存。</w:t>
      </w:r>
    </w:p>
    <w:p w14:paraId="5EBE92E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）单独测试：点击“运行”按钮，观察机器人是否流畅完成抓取动作；反复调整舵机角度与运行时间，直到动作连贯、抓取稳定。</w:t>
      </w:r>
    </w:p>
    <w:p w14:paraId="501655EC" w14:textId="77777777" w:rsidR="00862B01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77A8589D" wp14:editId="105C8310">
            <wp:extent cx="4859655" cy="4093210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2CCF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10 </w:t>
      </w:r>
      <w:r>
        <w:rPr>
          <w:rFonts w:hint="eastAsia"/>
          <w:sz w:val="24"/>
          <w:szCs w:val="24"/>
        </w:rPr>
        <w:t>调整舵机角度设计抓取姿态</w:t>
      </w:r>
    </w:p>
    <w:p w14:paraId="7022AE27" w14:textId="77777777" w:rsidR="00862B01" w:rsidRDefault="00000000">
      <w:pPr>
        <w:jc w:val="center"/>
      </w:pPr>
      <w:r>
        <w:rPr>
          <w:noProof/>
        </w:rPr>
        <w:drawing>
          <wp:inline distT="0" distB="0" distL="114300" distR="114300" wp14:anchorId="481CB263" wp14:editId="0FF454F0">
            <wp:extent cx="4859655" cy="3458210"/>
            <wp:effectExtent l="0" t="0" r="889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0DC4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11 </w:t>
      </w:r>
      <w:r>
        <w:rPr>
          <w:rFonts w:hint="eastAsia"/>
          <w:sz w:val="24"/>
          <w:szCs w:val="24"/>
        </w:rPr>
        <w:t>保存动作文件</w:t>
      </w:r>
      <w:r>
        <w:rPr>
          <w:rFonts w:hint="eastAsia"/>
          <w:sz w:val="24"/>
          <w:szCs w:val="24"/>
        </w:rPr>
        <w:t>grab.d6a</w:t>
      </w:r>
    </w:p>
    <w:p w14:paraId="349D254B" w14:textId="77777777" w:rsidR="00862B01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2B6B2DEA" wp14:editId="49CD42B9">
            <wp:extent cx="4859655" cy="3170555"/>
            <wp:effectExtent l="0" t="0" r="889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894A" w14:textId="77777777" w:rsidR="00862B01" w:rsidRDefault="00000000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 12 </w:t>
      </w:r>
      <w:r>
        <w:rPr>
          <w:rFonts w:hint="eastAsia"/>
          <w:sz w:val="24"/>
          <w:szCs w:val="24"/>
        </w:rPr>
        <w:t>动作详情列表（动作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数据）</w:t>
      </w:r>
    </w:p>
    <w:p w14:paraId="751B8398" w14:textId="77777777" w:rsidR="00862B01" w:rsidRDefault="00000000">
      <w:pPr>
        <w:pStyle w:val="2"/>
      </w:pPr>
      <w:r>
        <w:rPr>
          <w:rFonts w:hint="eastAsia"/>
        </w:rPr>
        <w:t>第五步：颜色识别与抓取联动</w:t>
      </w:r>
    </w:p>
    <w:p w14:paraId="3B94426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）将目标颜色的物体放在机器人前方，运行</w:t>
      </w:r>
      <w:r>
        <w:rPr>
          <w:rFonts w:hint="eastAsia"/>
          <w:sz w:val="24"/>
          <w:szCs w:val="24"/>
        </w:rPr>
        <w:t>Follow.py</w:t>
      </w:r>
      <w:r>
        <w:rPr>
          <w:rFonts w:hint="eastAsia"/>
          <w:sz w:val="24"/>
          <w:szCs w:val="24"/>
        </w:rPr>
        <w:t>，确认机器人能够识别并跟随该颜色的物体。</w:t>
      </w:r>
    </w:p>
    <w:p w14:paraId="41C41759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）机器人靠近目标物体后，调用上一步保存的</w:t>
      </w:r>
      <w:r>
        <w:rPr>
          <w:rFonts w:hint="eastAsia"/>
          <w:sz w:val="24"/>
          <w:szCs w:val="24"/>
        </w:rPr>
        <w:t>grab.d6a</w:t>
      </w:r>
      <w:r>
        <w:rPr>
          <w:rFonts w:hint="eastAsia"/>
          <w:sz w:val="24"/>
          <w:szCs w:val="24"/>
        </w:rPr>
        <w:t>动作组执行抓取，具体操作请参考附录部分。</w:t>
      </w:r>
    </w:p>
    <w:p w14:paraId="1AC09870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）观察抓取效果：物体是否被稳定夹住、机器人是否能够将其搬运到指定位置并放下。</w:t>
      </w:r>
    </w:p>
    <w:p w14:paraId="69A4B1C3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）若抓取失败，可从两方面排查：一是颜色识别不稳定，可重新用</w:t>
      </w:r>
      <w:proofErr w:type="spellStart"/>
      <w:r>
        <w:rPr>
          <w:rFonts w:hint="eastAsia"/>
          <w:sz w:val="24"/>
          <w:szCs w:val="24"/>
        </w:rPr>
        <w:t>LAB_Tool</w:t>
      </w:r>
      <w:proofErr w:type="spellEnd"/>
      <w:r>
        <w:rPr>
          <w:rFonts w:hint="eastAsia"/>
          <w:sz w:val="24"/>
          <w:szCs w:val="24"/>
        </w:rPr>
        <w:t>标定</w:t>
      </w:r>
      <w:r>
        <w:rPr>
          <w:rFonts w:hint="eastAsia"/>
          <w:sz w:val="24"/>
          <w:szCs w:val="24"/>
        </w:rPr>
        <w:t>L/A/B</w:t>
      </w:r>
      <w:r>
        <w:rPr>
          <w:rFonts w:hint="eastAsia"/>
          <w:sz w:val="24"/>
          <w:szCs w:val="24"/>
        </w:rPr>
        <w:t>阈值；二是抓取姿态的角度不合适，可回到第四步调整舵机角度与运行时间。</w:t>
      </w:r>
    </w:p>
    <w:p w14:paraId="55B1C759" w14:textId="77777777" w:rsidR="00862B01" w:rsidRDefault="00000000">
      <w:pPr>
        <w:pStyle w:val="2"/>
      </w:pPr>
      <w:r>
        <w:rPr>
          <w:rFonts w:hint="eastAsia"/>
        </w:rPr>
        <w:t>程序代码分析——</w:t>
      </w:r>
      <w:r>
        <w:rPr>
          <w:rFonts w:hint="eastAsia"/>
        </w:rPr>
        <w:t>Follow.py</w:t>
      </w:r>
      <w:r>
        <w:rPr>
          <w:rFonts w:hint="eastAsia"/>
        </w:rPr>
        <w:t>核心逻辑</w:t>
      </w:r>
    </w:p>
    <w:p w14:paraId="20398A02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物体追踪的处理管道如下：</w:t>
      </w:r>
    </w:p>
    <w:p w14:paraId="5A703F0C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摄像头采集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图像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高斯滤波去噪（</w:t>
      </w:r>
      <w:proofErr w:type="spellStart"/>
      <w:r>
        <w:rPr>
          <w:rFonts w:hint="eastAsia"/>
          <w:sz w:val="24"/>
          <w:szCs w:val="24"/>
        </w:rPr>
        <w:t>GaussianBlur</w:t>
      </w:r>
      <w:proofErr w:type="spellEnd"/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RGB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Lab</w:t>
      </w:r>
      <w:r>
        <w:rPr>
          <w:rFonts w:hint="eastAsia"/>
          <w:sz w:val="24"/>
          <w:szCs w:val="24"/>
        </w:rPr>
        <w:t>色彩空间转换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二值化处理</w:t>
      </w:r>
      <w:proofErr w:type="gramEnd"/>
      <w:r>
        <w:rPr>
          <w:rFonts w:hint="eastAsia"/>
          <w:sz w:val="24"/>
          <w:szCs w:val="24"/>
        </w:rPr>
        <w:t>（</w:t>
      </w:r>
      <w:proofErr w:type="spellStart"/>
      <w:r>
        <w:rPr>
          <w:rFonts w:hint="eastAsia"/>
          <w:sz w:val="24"/>
          <w:szCs w:val="24"/>
        </w:rPr>
        <w:t>inRange</w:t>
      </w:r>
      <w:proofErr w:type="spellEnd"/>
      <w:r>
        <w:rPr>
          <w:rFonts w:hint="eastAsia"/>
          <w:sz w:val="24"/>
          <w:szCs w:val="24"/>
        </w:rPr>
        <w:t>）→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提取目标颜色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膨胀</w:t>
      </w:r>
      <w:r>
        <w:rPr>
          <w:rFonts w:hint="eastAsia"/>
          <w:sz w:val="24"/>
          <w:szCs w:val="24"/>
        </w:rPr>
        <w:t xml:space="preserve"> + </w:t>
      </w:r>
      <w:r>
        <w:rPr>
          <w:rFonts w:hint="eastAsia"/>
          <w:sz w:val="24"/>
          <w:szCs w:val="24"/>
        </w:rPr>
        <w:t>腐蚀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去噪平滑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寻找最大轮廓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确定目标位置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计算坐标偏差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控制舵机</w:t>
      </w:r>
      <w:r>
        <w:rPr>
          <w:rFonts w:hint="eastAsia"/>
          <w:sz w:val="24"/>
          <w:szCs w:val="24"/>
        </w:rPr>
        <w:t>1/2</w:t>
      </w:r>
      <w:r>
        <w:rPr>
          <w:rFonts w:hint="eastAsia"/>
          <w:sz w:val="24"/>
          <w:szCs w:val="24"/>
        </w:rPr>
        <w:t>追踪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调用动作组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机体跟随移动。</w:t>
      </w:r>
    </w:p>
    <w:p w14:paraId="1F2FA4C6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核心代码如下，其中图像预处理与颜色分割部分为：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6"/>
      </w:tblGrid>
      <w:tr w:rsidR="00862B01" w14:paraId="4BB724AE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1D10B9D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lastRenderedPageBreak/>
              <w:t>def run(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):</w:t>
            </w:r>
          </w:p>
        </w:tc>
      </w:tr>
      <w:tr w:rsidR="00862B01" w14:paraId="456C8521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C070C37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radius_data</w:t>
            </w:r>
            <w:proofErr w:type="spellEnd"/>
          </w:p>
        </w:tc>
      </w:tr>
      <w:tr w:rsidR="00862B01" w14:paraId="6EB5137F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F3C1316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horizontal_servo_position</w:t>
            </w:r>
            <w:proofErr w:type="spellEnd"/>
          </w:p>
        </w:tc>
      </w:tr>
      <w:tr w:rsidR="00862B01" w14:paraId="7EDAB174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3B9ED8B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</w:p>
        </w:tc>
      </w:tr>
      <w:tr w:rsidR="00862B01" w14:paraId="139EC57A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6D6A5AE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object_center_x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object_center_y</w:t>
            </w:r>
            <w:proofErr w:type="spellEnd"/>
          </w:p>
        </w:tc>
      </w:tr>
      <w:tr w:rsidR="00862B01" w14:paraId="29FBD1F2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D0A94D0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circle_radius</w:t>
            </w:r>
            <w:proofErr w:type="spellEnd"/>
          </w:p>
        </w:tc>
      </w:tr>
      <w:tr w:rsidR="00862B01" w14:paraId="126AE14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B1F759" w14:textId="77777777" w:rsidR="00862B01" w:rsidRDefault="00862B0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862B01" w14:paraId="30EC14DB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95159BB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img_copy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8"/>
                <w:szCs w:val="18"/>
              </w:rPr>
              <w:t>img.copy</w:t>
            </w:r>
            <w:proofErr w:type="spellEnd"/>
            <w:proofErr w:type="gramEnd"/>
            <w:r>
              <w:rPr>
                <w:rFonts w:ascii="Consolas" w:hAnsi="Consolas"/>
                <w:sz w:val="18"/>
                <w:szCs w:val="18"/>
              </w:rPr>
              <w:t>()</w:t>
            </w:r>
          </w:p>
        </w:tc>
      </w:tr>
      <w:tr w:rsidR="00862B01" w14:paraId="5ECDF4E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BE8D8B1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img_h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img_w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8"/>
                <w:szCs w:val="18"/>
              </w:rPr>
              <w:t>img.shape</w:t>
            </w:r>
            <w:proofErr w:type="spellEnd"/>
            <w:proofErr w:type="gramEnd"/>
            <w:r>
              <w:rPr>
                <w:rFonts w:ascii="Consolas" w:hAnsi="Consolas"/>
                <w:sz w:val="18"/>
                <w:szCs w:val="18"/>
              </w:rPr>
              <w:t>[:2]</w:t>
            </w:r>
          </w:p>
        </w:tc>
      </w:tr>
      <w:tr w:rsidR="00862B01" w14:paraId="1E838B07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E397D2B" w14:textId="77777777" w:rsidR="00862B01" w:rsidRDefault="00862B0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862B01" w14:paraId="43679DFC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7794C0F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robot_is_running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object_color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== ():</w:t>
            </w:r>
          </w:p>
        </w:tc>
      </w:tr>
      <w:tr w:rsidR="00862B01" w14:paraId="0FC4E1FC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924B1C6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img</w:t>
            </w:r>
            <w:proofErr w:type="spellEnd"/>
          </w:p>
        </w:tc>
      </w:tr>
      <w:tr w:rsidR="00862B01" w14:paraId="12D0321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F1E2723" w14:textId="77777777" w:rsidR="00862B01" w:rsidRDefault="00862B0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862B01" w14:paraId="2C150CD8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81EAE64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frame_resize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cv2.resize(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img_copy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 size,</w:t>
            </w:r>
          </w:p>
        </w:tc>
      </w:tr>
      <w:tr w:rsidR="00862B01" w14:paraId="47E592A7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E9A7E21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          interpolation=cv2.INTER_NEAREST)</w:t>
            </w:r>
          </w:p>
        </w:tc>
      </w:tr>
      <w:tr w:rsidR="00862B01" w14:paraId="73F01D1F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D37E244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frame_gb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cv2.GaussianBlur(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frame_resize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 (3, 3), 3)</w:t>
            </w:r>
          </w:p>
        </w:tc>
      </w:tr>
      <w:tr w:rsidR="00862B01" w14:paraId="7DD5E9E8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D9A26F8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# </w:t>
            </w:r>
            <w:r>
              <w:rPr>
                <w:rFonts w:ascii="Consolas" w:hAnsi="Consolas"/>
                <w:sz w:val="18"/>
                <w:szCs w:val="18"/>
              </w:rPr>
              <w:t>将图像转换到</w:t>
            </w:r>
            <w:r>
              <w:rPr>
                <w:rFonts w:ascii="Consolas" w:hAnsi="Consolas"/>
                <w:sz w:val="18"/>
                <w:szCs w:val="18"/>
              </w:rPr>
              <w:t>LAB</w:t>
            </w:r>
            <w:r>
              <w:rPr>
                <w:rFonts w:ascii="Consolas" w:hAnsi="Consolas"/>
                <w:sz w:val="18"/>
                <w:szCs w:val="18"/>
              </w:rPr>
              <w:t>空间</w:t>
            </w:r>
          </w:p>
        </w:tc>
      </w:tr>
      <w:tr w:rsidR="00862B01" w14:paraId="230931B1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27B661D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frame_lab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cv2.cvtColor(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frame_gb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 cv2.COLOR_BGR2LAB)</w:t>
            </w:r>
          </w:p>
        </w:tc>
      </w:tr>
      <w:tr w:rsidR="00862B01" w14:paraId="2655E5AE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2C40DE5" w14:textId="77777777" w:rsidR="00862B01" w:rsidRDefault="00862B0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862B01" w14:paraId="1CA398C1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85915BC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area_max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0</w:t>
            </w:r>
          </w:p>
        </w:tc>
      </w:tr>
      <w:tr w:rsidR="00862B01" w14:paraId="5205335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B27D438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lab_data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:</w:t>
            </w:r>
          </w:p>
        </w:tc>
      </w:tr>
      <w:tr w:rsidR="00862B01" w14:paraId="1F6D506D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C8FB05B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object_color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:</w:t>
            </w:r>
          </w:p>
        </w:tc>
      </w:tr>
      <w:tr w:rsidR="00862B01" w14:paraId="5939AD02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FB3365F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detect_color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</w:p>
        </w:tc>
      </w:tr>
      <w:tr w:rsidR="00862B01" w14:paraId="187B1041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4AEFF0B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# </w:t>
            </w:r>
            <w:r>
              <w:rPr>
                <w:rFonts w:ascii="Consolas" w:hAnsi="Consolas"/>
                <w:sz w:val="18"/>
                <w:szCs w:val="18"/>
              </w:rPr>
              <w:t>对原图像和掩模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进行位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>运算</w:t>
            </w:r>
          </w:p>
        </w:tc>
      </w:tr>
      <w:tr w:rsidR="00862B01" w14:paraId="4EAE5003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42B5D7D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frame_mask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cv2.inRange(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frame_lab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</w:t>
            </w:r>
          </w:p>
        </w:tc>
      </w:tr>
      <w:tr w:rsidR="00862B01" w14:paraId="11CF35E7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040677F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(</w:t>
            </w:r>
            <w:proofErr w:type="spellStart"/>
            <w:proofErr w:type="gramStart"/>
            <w:r>
              <w:rPr>
                <w:rFonts w:ascii="Consolas" w:hAnsi="Consolas"/>
                <w:sz w:val="18"/>
                <w:szCs w:val="18"/>
              </w:rPr>
              <w:t>lab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>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]['min'][0],</w:t>
            </w:r>
          </w:p>
        </w:tc>
      </w:tr>
      <w:tr w:rsidR="00862B01" w14:paraId="013B28D8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5538C53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lab_data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]['min'][1],</w:t>
            </w:r>
          </w:p>
        </w:tc>
      </w:tr>
      <w:tr w:rsidR="00862B01" w14:paraId="25479F27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59A8E08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lab_data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]['min'][2]),</w:t>
            </w:r>
          </w:p>
        </w:tc>
      </w:tr>
      <w:tr w:rsidR="00862B01" w14:paraId="7A3F494C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7B15CBB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(</w:t>
            </w:r>
            <w:proofErr w:type="spellStart"/>
            <w:proofErr w:type="gramStart"/>
            <w:r>
              <w:rPr>
                <w:rFonts w:ascii="Consolas" w:hAnsi="Consolas"/>
                <w:sz w:val="18"/>
                <w:szCs w:val="18"/>
              </w:rPr>
              <w:t>lab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>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]['max'][0],</w:t>
            </w:r>
          </w:p>
        </w:tc>
      </w:tr>
      <w:tr w:rsidR="00862B01" w14:paraId="3C1E9305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8EBE0DE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lab_data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]['max'][1],</w:t>
            </w:r>
          </w:p>
        </w:tc>
      </w:tr>
      <w:tr w:rsidR="00862B01" w14:paraId="64C87C0F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BFAEFA5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lab_data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]['max'][2]))</w:t>
            </w:r>
          </w:p>
        </w:tc>
      </w:tr>
      <w:tr w:rsidR="00862B01" w14:paraId="586740B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A4C33AC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# </w:t>
            </w:r>
            <w:r>
              <w:rPr>
                <w:rFonts w:ascii="Consolas" w:hAnsi="Consolas"/>
                <w:sz w:val="18"/>
                <w:szCs w:val="18"/>
              </w:rPr>
              <w:t>腐蚀：去除孤立的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小噪点</w:t>
            </w:r>
            <w:proofErr w:type="gramEnd"/>
          </w:p>
        </w:tc>
      </w:tr>
      <w:tr w:rsidR="00862B01" w14:paraId="640BACB7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C2AE123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eroded = cv2.erode(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frame_mask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</w:t>
            </w:r>
          </w:p>
        </w:tc>
      </w:tr>
      <w:tr w:rsidR="00862B01" w14:paraId="76D3A0F4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EEDE0BE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   cv2.getStructuringElement(cv2.MORPH_RECT, (3, 3)))</w:t>
            </w:r>
          </w:p>
        </w:tc>
      </w:tr>
      <w:tr w:rsidR="00862B01" w14:paraId="3D3F499A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FD298DE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# </w:t>
            </w:r>
            <w:r>
              <w:rPr>
                <w:rFonts w:ascii="Consolas" w:hAnsi="Consolas"/>
                <w:sz w:val="18"/>
                <w:szCs w:val="18"/>
              </w:rPr>
              <w:t>膨胀：填补目标区域内的空洞</w:t>
            </w:r>
          </w:p>
        </w:tc>
      </w:tr>
      <w:tr w:rsidR="00862B01" w14:paraId="105D98D4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FF76154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dilated = cv2.dilate(eroded,</w:t>
            </w:r>
          </w:p>
        </w:tc>
      </w:tr>
      <w:tr w:rsidR="00862B01" w14:paraId="6EE58247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1BCB12A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     cv2.getStructuringElement(cv2.MORPH_RECT, (3, 3)))</w:t>
            </w:r>
          </w:p>
        </w:tc>
      </w:tr>
      <w:tr w:rsidR="00862B01" w14:paraId="764ACFD4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5C3DEE4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# </w:t>
            </w:r>
            <w:r>
              <w:rPr>
                <w:rFonts w:ascii="Consolas" w:hAnsi="Consolas"/>
                <w:sz w:val="18"/>
                <w:szCs w:val="18"/>
              </w:rPr>
              <w:t>找出轮廓</w:t>
            </w:r>
          </w:p>
        </w:tc>
      </w:tr>
      <w:tr w:rsidR="00862B01" w14:paraId="2B79D5DA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F13F3B9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contours = cv2.findContours(dilated, cv2.RETR_EXTERNAL,</w:t>
            </w:r>
          </w:p>
        </w:tc>
      </w:tr>
      <w:tr w:rsidR="00862B01" w14:paraId="3A08726B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C0DD745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            cv2.CHAIN_APPROX_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NONE)[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>-2]</w:t>
            </w:r>
          </w:p>
        </w:tc>
      </w:tr>
    </w:tbl>
    <w:p w14:paraId="711A528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找到最大轮廓后，求其最小外接矩形，用于计算目标中心点坐标：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6"/>
      </w:tblGrid>
      <w:tr w:rsidR="00862B01" w14:paraId="715B693E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9DDE9B4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# </w:t>
            </w:r>
            <w:r>
              <w:rPr>
                <w:rFonts w:ascii="Consolas" w:hAnsi="Consolas"/>
                <w:sz w:val="18"/>
                <w:szCs w:val="18"/>
              </w:rPr>
              <w:t>找出最大轮廓</w:t>
            </w:r>
          </w:p>
        </w:tc>
      </w:tr>
      <w:tr w:rsidR="00862B01" w14:paraId="126BC838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AE15AF8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area_max_contour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area_max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get_area_max_contour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(contours)</w:t>
            </w:r>
          </w:p>
        </w:tc>
      </w:tr>
      <w:tr w:rsidR="00862B01" w14:paraId="5525C5D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BECC3F1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lastRenderedPageBreak/>
              <w:t xml:space="preserve">    # </w:t>
            </w:r>
            <w:r>
              <w:rPr>
                <w:rFonts w:ascii="Consolas" w:hAnsi="Consolas"/>
                <w:sz w:val="18"/>
                <w:szCs w:val="18"/>
              </w:rPr>
              <w:t>有找到最大面积</w:t>
            </w:r>
          </w:p>
        </w:tc>
      </w:tr>
      <w:tr w:rsidR="00862B01" w14:paraId="6F2445DA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523F2BF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area_max_contour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is not None and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area_max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&gt; 100:</w:t>
            </w:r>
          </w:p>
        </w:tc>
      </w:tr>
      <w:tr w:rsidR="00862B01" w14:paraId="451C226C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D98AC70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# </w:t>
            </w:r>
            <w:r>
              <w:rPr>
                <w:rFonts w:ascii="Consolas" w:hAnsi="Consolas"/>
                <w:sz w:val="18"/>
                <w:szCs w:val="18"/>
              </w:rPr>
              <w:t>最小外接矩形</w:t>
            </w:r>
          </w:p>
        </w:tc>
      </w:tr>
      <w:tr w:rsidR="00862B01" w14:paraId="2B78B230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3616BFD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rect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cv2.minAreaRect(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area_max_contour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)</w:t>
            </w:r>
          </w:p>
        </w:tc>
      </w:tr>
      <w:tr w:rsidR="00862B01" w14:paraId="719D4B1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05896C8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# </w:t>
            </w:r>
            <w:r>
              <w:rPr>
                <w:rFonts w:ascii="Consolas" w:hAnsi="Consolas"/>
                <w:sz w:val="18"/>
                <w:szCs w:val="18"/>
              </w:rPr>
              <w:t>最小外接矩形的四个顶点</w:t>
            </w:r>
          </w:p>
        </w:tc>
      </w:tr>
      <w:tr w:rsidR="00862B01" w14:paraId="34B9BB9D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A56F31F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box = np.int0(cv2.boxPoints(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rect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))</w:t>
            </w:r>
          </w:p>
        </w:tc>
      </w:tr>
    </w:tbl>
    <w:p w14:paraId="545F3739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最后根据目标中心点与画面中心点的偏差，计算舵机需要转动的角度与时间，调用</w:t>
      </w:r>
      <w:proofErr w:type="spellStart"/>
      <w:r>
        <w:rPr>
          <w:rFonts w:hint="eastAsia"/>
          <w:sz w:val="24"/>
          <w:szCs w:val="24"/>
        </w:rPr>
        <w:t>set_pwm_servo_pulse</w:t>
      </w:r>
      <w:proofErr w:type="spellEnd"/>
      <w:r>
        <w:rPr>
          <w:rFonts w:hint="eastAsia"/>
          <w:sz w:val="24"/>
          <w:szCs w:val="24"/>
        </w:rPr>
        <w:t>控制舵机</w:t>
      </w:r>
      <w:r>
        <w:rPr>
          <w:rFonts w:hint="eastAsia"/>
          <w:sz w:val="24"/>
          <w:szCs w:val="24"/>
        </w:rPr>
        <w:t>1/2</w:t>
      </w:r>
      <w:r>
        <w:rPr>
          <w:rFonts w:hint="eastAsia"/>
          <w:sz w:val="24"/>
          <w:szCs w:val="24"/>
        </w:rPr>
        <w:t>追踪目标：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6"/>
      </w:tblGrid>
      <w:tr w:rsidR="00862B01" w14:paraId="32448DB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3D66098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use_time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>max(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use_time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 abs(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dy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* 0.00025)), 5)</w:t>
            </w:r>
          </w:p>
        </w:tc>
      </w:tr>
      <w:tr w:rsidR="00862B01" w14:paraId="4292DC2C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AFDB845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dy</w:t>
            </w:r>
            <w:proofErr w:type="spellEnd"/>
          </w:p>
        </w:tc>
      </w:tr>
      <w:tr w:rsidR="00862B01" w14:paraId="2BBCE24E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7156B2A" w14:textId="77777777" w:rsidR="00862B01" w:rsidRDefault="00862B0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862B01" w14:paraId="7EDDACCF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8429F15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# </w:t>
            </w:r>
            <w:r>
              <w:rPr>
                <w:rFonts w:ascii="Consolas" w:hAnsi="Consolas"/>
                <w:sz w:val="18"/>
                <w:szCs w:val="18"/>
              </w:rPr>
              <w:t>将控制头部垂直移动的舵机位置限制在预设范围内</w:t>
            </w:r>
          </w:p>
        </w:tc>
      </w:tr>
      <w:tr w:rsidR="00862B01" w14:paraId="1C8F4AC5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93B8CA5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(</w:t>
            </w:r>
          </w:p>
        </w:tc>
      </w:tr>
      <w:tr w:rsidR="00862B01" w14:paraId="2A51A2EB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0341D37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servo_data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['servo1']</w:t>
            </w:r>
          </w:p>
        </w:tc>
      </w:tr>
      <w:tr w:rsidR="00862B01" w14:paraId="7A0870B1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8E3E658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servo_data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['servo1']</w:t>
            </w:r>
          </w:p>
        </w:tc>
      </w:tr>
      <w:tr w:rsidR="00862B01" w14:paraId="7184A67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0D83561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else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)</w:t>
            </w:r>
          </w:p>
        </w:tc>
      </w:tr>
      <w:tr w:rsidR="00862B01" w14:paraId="7BD5613A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8F360CE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= (</w:t>
            </w:r>
          </w:p>
        </w:tc>
      </w:tr>
      <w:tr w:rsidR="00862B01" w14:paraId="48CA0EC4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3FFD639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2000 if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&gt; 2000</w:t>
            </w:r>
          </w:p>
        </w:tc>
      </w:tr>
      <w:tr w:rsidR="00862B01" w14:paraId="01E1D5AA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AA548AD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else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)</w:t>
            </w:r>
          </w:p>
        </w:tc>
      </w:tr>
      <w:tr w:rsidR="00862B01" w14:paraId="42E2BD95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FCE92CE" w14:textId="77777777" w:rsidR="00862B01" w:rsidRDefault="00862B0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862B01" w14:paraId="1C6A7771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F8FD852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# </w:t>
            </w:r>
            <w:r>
              <w:rPr>
                <w:rFonts w:ascii="Consolas" w:hAnsi="Consolas"/>
                <w:sz w:val="18"/>
                <w:szCs w:val="18"/>
              </w:rPr>
              <w:t>控制舵机</w:t>
            </w:r>
            <w:r>
              <w:rPr>
                <w:rFonts w:ascii="Consolas" w:hAnsi="Consolas"/>
                <w:sz w:val="18"/>
                <w:szCs w:val="18"/>
              </w:rPr>
              <w:t>1/2</w:t>
            </w:r>
            <w:r>
              <w:rPr>
                <w:rFonts w:ascii="Consolas" w:hAnsi="Consolas"/>
                <w:sz w:val="18"/>
                <w:szCs w:val="18"/>
              </w:rPr>
              <w:t>追踪目标</w:t>
            </w:r>
          </w:p>
        </w:tc>
      </w:tr>
      <w:tr w:rsidR="00862B01" w14:paraId="0DB3D219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B74DFA0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ctl.set_pwm_servo_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pulse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vertical_servo_position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</w:t>
            </w:r>
          </w:p>
        </w:tc>
      </w:tr>
      <w:tr w:rsidR="00862B01" w14:paraId="1324CCEB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68FBBCF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use_time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* 1000)</w:t>
            </w:r>
          </w:p>
        </w:tc>
      </w:tr>
      <w:tr w:rsidR="00862B01" w14:paraId="7F2D805D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5D60940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ctl.set_pwm_servo_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pulse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 xml:space="preserve">2,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horizontal_servo_position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,</w:t>
            </w:r>
          </w:p>
        </w:tc>
      </w:tr>
      <w:tr w:rsidR="00862B01" w14:paraId="6319EC66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FA25EC2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            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use_time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* 1000)</w:t>
            </w:r>
          </w:p>
        </w:tc>
      </w:tr>
      <w:tr w:rsidR="00862B01" w14:paraId="2D146ECC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48F0089" w14:textId="77777777" w:rsidR="00862B01" w:rsidRDefault="00862B01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</w:p>
        </w:tc>
      </w:tr>
      <w:tr w:rsidR="00862B01" w14:paraId="76B508FC" w14:textId="77777777"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3EB58A9" w14:textId="77777777" w:rsidR="00862B01" w:rsidRDefault="00000000">
            <w:pP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sz w:val="18"/>
                <w:szCs w:val="18"/>
              </w:rPr>
              <w:t>time.sleep</w:t>
            </w:r>
            <w:proofErr w:type="spellEnd"/>
            <w:proofErr w:type="gramEnd"/>
            <w:r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use_time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)</w:t>
            </w:r>
          </w:p>
        </w:tc>
      </w:tr>
    </w:tbl>
    <w:p w14:paraId="1A26913A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可见，颜色识别负责“找到目标在哪”，舵机追踪负责“把头对准目标”，而真正走过去并把东西夹起来，则要依靠动作组来完成——这正是本实验把颜色识别与自定义抓取动作放在一起的原因。</w:t>
      </w:r>
    </w:p>
    <w:p w14:paraId="549E2447" w14:textId="77777777" w:rsidR="00862B01" w:rsidRDefault="00000000">
      <w:pPr>
        <w:pStyle w:val="2"/>
      </w:pPr>
      <w:r>
        <w:rPr>
          <w:rFonts w:hint="eastAsia"/>
        </w:rPr>
        <w:t>拓展思考</w:t>
      </w:r>
    </w:p>
    <w:p w14:paraId="51E29933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如何同时追踪多种颜色（如红绿蓝三色球分别响应）？</w:t>
      </w:r>
    </w:p>
    <w:p w14:paraId="7D1C1875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追踪速度太慢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太快如何调整？代码中哪些参数影响响应速度？</w:t>
      </w:r>
    </w:p>
    <w:p w14:paraId="39E34607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抓取动作的角度与动作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运行时间，如何影响抓取的稳定性？</w:t>
      </w:r>
    </w:p>
    <w:p w14:paraId="5F02486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能否实现“识别颜色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靠近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抓取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搬运到指定位置”的完整自主流程？</w:t>
      </w:r>
    </w:p>
    <w:p w14:paraId="6A249029" w14:textId="77777777" w:rsidR="00747010" w:rsidRDefault="00747010">
      <w:pPr>
        <w:ind w:firstLine="420"/>
        <w:rPr>
          <w:rFonts w:hint="eastAsia"/>
          <w:sz w:val="24"/>
          <w:szCs w:val="24"/>
        </w:rPr>
      </w:pPr>
    </w:p>
    <w:p w14:paraId="75A019F6" w14:textId="77777777" w:rsidR="00862B01" w:rsidRDefault="00000000">
      <w:pPr>
        <w:jc w:val="center"/>
        <w:rPr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附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录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部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分</w:t>
      </w:r>
    </w:p>
    <w:p w14:paraId="1A10F951" w14:textId="77777777" w:rsidR="00862B01" w:rsidRDefault="00000000">
      <w:pPr>
        <w:pStyle w:val="1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的测试和使用</w:t>
      </w:r>
    </w:p>
    <w:p w14:paraId="18395126" w14:textId="77777777" w:rsidR="00862B01" w:rsidRDefault="00000000">
      <w:pPr>
        <w:pStyle w:val="2"/>
      </w:pPr>
      <w:r>
        <w:rPr>
          <w:rFonts w:hint="eastAsia"/>
        </w:rPr>
        <w:t>连接</w:t>
      </w:r>
      <w:proofErr w:type="spellStart"/>
      <w:r>
        <w:rPr>
          <w:rFonts w:hint="eastAsia"/>
        </w:rPr>
        <w:t>TonyPi</w:t>
      </w:r>
      <w:proofErr w:type="spellEnd"/>
    </w:p>
    <w:p w14:paraId="69EAE589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机器人开机后，出厂默认为</w:t>
      </w:r>
      <w:r>
        <w:rPr>
          <w:rFonts w:hint="eastAsia"/>
          <w:sz w:val="24"/>
          <w:szCs w:val="24"/>
        </w:rPr>
        <w:t>AP</w:t>
      </w:r>
      <w:r>
        <w:rPr>
          <w:rFonts w:hint="eastAsia"/>
          <w:sz w:val="24"/>
          <w:szCs w:val="24"/>
        </w:rPr>
        <w:t>直连模式，机器人将产生一个以</w:t>
      </w:r>
      <w:r>
        <w:rPr>
          <w:rFonts w:hint="eastAsia"/>
          <w:sz w:val="24"/>
          <w:szCs w:val="24"/>
        </w:rPr>
        <w:t>HW</w:t>
      </w:r>
      <w:r>
        <w:rPr>
          <w:rFonts w:hint="eastAsia"/>
          <w:sz w:val="24"/>
          <w:szCs w:val="24"/>
        </w:rPr>
        <w:t>开头的热点。用个人电脑连接</w:t>
      </w:r>
      <w:proofErr w:type="gramStart"/>
      <w:r>
        <w:rPr>
          <w:rFonts w:hint="eastAsia"/>
          <w:sz w:val="24"/>
          <w:szCs w:val="24"/>
        </w:rPr>
        <w:t>该热点</w:t>
      </w:r>
      <w:proofErr w:type="gramEnd"/>
      <w:r>
        <w:rPr>
          <w:rFonts w:hint="eastAsia"/>
          <w:sz w:val="24"/>
          <w:szCs w:val="24"/>
        </w:rPr>
        <w:t>后，打开</w:t>
      </w:r>
      <w:r>
        <w:rPr>
          <w:rFonts w:hint="eastAsia"/>
          <w:sz w:val="24"/>
          <w:szCs w:val="24"/>
        </w:rPr>
        <w:t>VNC Viewer</w:t>
      </w:r>
      <w:r>
        <w:rPr>
          <w:rFonts w:hint="eastAsia"/>
          <w:sz w:val="24"/>
          <w:szCs w:val="24"/>
        </w:rPr>
        <w:t>远程连接工具，输入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地址并连接，输入密码后即可进入树莓派的桌面环境。</w:t>
      </w:r>
    </w:p>
    <w:p w14:paraId="7374A497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</w:t>
      </w:r>
      <w:r>
        <w:rPr>
          <w:rFonts w:hint="eastAsia"/>
          <w:sz w:val="24"/>
          <w:szCs w:val="24"/>
        </w:rPr>
        <w:t>VNC</w:t>
      </w:r>
      <w:r>
        <w:rPr>
          <w:rFonts w:hint="eastAsia"/>
          <w:sz w:val="24"/>
          <w:szCs w:val="24"/>
        </w:rPr>
        <w:t>无法连接，请检查：机器人是否已成功开机（</w:t>
      </w:r>
      <w:r>
        <w:rPr>
          <w:rFonts w:hint="eastAsia"/>
          <w:sz w:val="24"/>
          <w:szCs w:val="24"/>
        </w:rPr>
        <w:t>LED2</w:t>
      </w:r>
      <w:r>
        <w:rPr>
          <w:rFonts w:hint="eastAsia"/>
          <w:sz w:val="24"/>
          <w:szCs w:val="24"/>
        </w:rPr>
        <w:t>每隔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秒闪亮一次）；个人电脑是否已连接到机器人发出的热点；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地址是否与机器人的实际地址一致。</w:t>
      </w:r>
    </w:p>
    <w:p w14:paraId="5CDB1D4E" w14:textId="77777777" w:rsidR="00862B01" w:rsidRDefault="00000000">
      <w:pPr>
        <w:pStyle w:val="2"/>
      </w:pPr>
      <w:r>
        <w:rPr>
          <w:rFonts w:hint="eastAsia"/>
        </w:rPr>
        <w:t>机器人开关机与状态检查</w:t>
      </w:r>
    </w:p>
    <w:p w14:paraId="5D001B44" w14:textId="77777777" w:rsidR="00862B01" w:rsidRDefault="00000000">
      <w:pPr>
        <w:pStyle w:val="3"/>
      </w:pPr>
      <w:r>
        <w:rPr>
          <w:rFonts w:hint="eastAsia"/>
        </w:rPr>
        <w:t>开机</w:t>
      </w:r>
    </w:p>
    <w:p w14:paraId="6822E90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将机器人背面底部的树莓派扩展板开关由“</w:t>
      </w:r>
      <w:r>
        <w:rPr>
          <w:rFonts w:hint="eastAsia"/>
          <w:sz w:val="24"/>
          <w:szCs w:val="24"/>
        </w:rPr>
        <w:t>OFF</w:t>
      </w:r>
      <w:r>
        <w:rPr>
          <w:rFonts w:hint="eastAsia"/>
          <w:sz w:val="24"/>
          <w:szCs w:val="24"/>
        </w:rPr>
        <w:t>”推动到“</w:t>
      </w:r>
      <w:r>
        <w:rPr>
          <w:rFonts w:hint="eastAsia"/>
          <w:sz w:val="24"/>
          <w:szCs w:val="24"/>
        </w:rPr>
        <w:t>ON</w:t>
      </w:r>
      <w:r>
        <w:rPr>
          <w:rFonts w:hint="eastAsia"/>
          <w:sz w:val="24"/>
          <w:szCs w:val="24"/>
        </w:rPr>
        <w:t>”，此时扩展板的</w:t>
      </w:r>
      <w:r>
        <w:rPr>
          <w:rFonts w:hint="eastAsia"/>
          <w:sz w:val="24"/>
          <w:szCs w:val="24"/>
        </w:rPr>
        <w:t>LED1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LED2</w:t>
      </w:r>
      <w:r>
        <w:rPr>
          <w:rFonts w:hint="eastAsia"/>
          <w:sz w:val="24"/>
          <w:szCs w:val="24"/>
        </w:rPr>
        <w:t>将常亮，稍等片刻后</w:t>
      </w:r>
      <w:r>
        <w:rPr>
          <w:rFonts w:hint="eastAsia"/>
          <w:sz w:val="24"/>
          <w:szCs w:val="24"/>
        </w:rPr>
        <w:t>LED2</w:t>
      </w:r>
      <w:r>
        <w:rPr>
          <w:rFonts w:hint="eastAsia"/>
          <w:sz w:val="24"/>
          <w:szCs w:val="24"/>
        </w:rPr>
        <w:t>由常亮变为每隔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秒闪亮一次，即设备成功开机。设备开机成功后，蜂鸣器会“嘀”的一声，同时机器人会恢复初始姿态。</w:t>
      </w:r>
    </w:p>
    <w:p w14:paraId="1E538066" w14:textId="77777777" w:rsidR="00862B01" w:rsidRDefault="00000000">
      <w:pPr>
        <w:pStyle w:val="3"/>
      </w:pPr>
      <w:r>
        <w:rPr>
          <w:rFonts w:hint="eastAsia"/>
        </w:rPr>
        <w:t>关机与充电</w:t>
      </w:r>
    </w:p>
    <w:p w14:paraId="04719962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实验结束后，将扩展板开关由“</w:t>
      </w:r>
      <w:r>
        <w:rPr>
          <w:rFonts w:hint="eastAsia"/>
          <w:sz w:val="24"/>
          <w:szCs w:val="24"/>
        </w:rPr>
        <w:t>ON</w:t>
      </w:r>
      <w:r>
        <w:rPr>
          <w:rFonts w:hint="eastAsia"/>
          <w:sz w:val="24"/>
          <w:szCs w:val="24"/>
        </w:rPr>
        <w:t>”推回“</w:t>
      </w:r>
      <w:r>
        <w:rPr>
          <w:rFonts w:hint="eastAsia"/>
          <w:sz w:val="24"/>
          <w:szCs w:val="24"/>
        </w:rPr>
        <w:t>OFF</w:t>
      </w:r>
      <w:r>
        <w:rPr>
          <w:rFonts w:hint="eastAsia"/>
          <w:sz w:val="24"/>
          <w:szCs w:val="24"/>
        </w:rPr>
        <w:t>”即可关机。充电时将充电器的圆孔插入树莓派拓展板的圆孔中，等待充电指示器灯由红转绿，即说明充电完成。</w:t>
      </w:r>
    </w:p>
    <w:p w14:paraId="1515ED4A" w14:textId="77777777" w:rsidR="00862B01" w:rsidRDefault="00000000">
      <w:pPr>
        <w:pStyle w:val="2"/>
      </w:pPr>
      <w:r>
        <w:rPr>
          <w:rFonts w:hint="eastAsia"/>
        </w:rPr>
        <w:t>上位机软件的使用</w:t>
      </w:r>
    </w:p>
    <w:p w14:paraId="053CFB90" w14:textId="77777777" w:rsidR="00862B01" w:rsidRDefault="00000000">
      <w:pPr>
        <w:pStyle w:val="3"/>
      </w:pPr>
      <w:r>
        <w:rPr>
          <w:rFonts w:hint="eastAsia"/>
        </w:rPr>
        <w:t>打开上位机软件</w:t>
      </w:r>
    </w:p>
    <w:p w14:paraId="0F8B8853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在树莓派桌面双击打开上位机软件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，弹出执行确认窗口时选择“</w:t>
      </w:r>
      <w:r>
        <w:rPr>
          <w:rFonts w:hint="eastAsia"/>
          <w:sz w:val="24"/>
          <w:szCs w:val="24"/>
        </w:rPr>
        <w:t>Execute</w:t>
      </w:r>
      <w:r>
        <w:rPr>
          <w:rFonts w:hint="eastAsia"/>
          <w:sz w:val="24"/>
          <w:szCs w:val="24"/>
        </w:rPr>
        <w:t>”。软件打开后，左侧为机器人模型与</w:t>
      </w:r>
      <w:r>
        <w:rPr>
          <w:rFonts w:hint="eastAsia"/>
          <w:sz w:val="24"/>
          <w:szCs w:val="24"/>
        </w:rPr>
        <w:t>16</w:t>
      </w:r>
      <w:r>
        <w:rPr>
          <w:rFonts w:hint="eastAsia"/>
          <w:sz w:val="24"/>
          <w:szCs w:val="24"/>
        </w:rPr>
        <w:t>个舵机的操控滑块（</w:t>
      </w:r>
      <w:r>
        <w:rPr>
          <w:rFonts w:hint="eastAsia"/>
          <w:sz w:val="24"/>
          <w:szCs w:val="24"/>
        </w:rPr>
        <w:t>ID:1~ID:16</w:t>
      </w:r>
      <w:r>
        <w:rPr>
          <w:rFonts w:hint="eastAsia"/>
          <w:sz w:val="24"/>
          <w:szCs w:val="24"/>
        </w:rPr>
        <w:t>），右侧为动作详情列表，下方为动作编辑与文件操作按钮区。</w:t>
      </w:r>
    </w:p>
    <w:p w14:paraId="76F996CA" w14:textId="77777777" w:rsidR="00862B01" w:rsidRDefault="00000000">
      <w:pPr>
        <w:pStyle w:val="3"/>
      </w:pPr>
      <w:r>
        <w:rPr>
          <w:rFonts w:hint="eastAsia"/>
        </w:rPr>
        <w:lastRenderedPageBreak/>
        <w:t>打开与运行动作文件</w:t>
      </w:r>
    </w:p>
    <w:p w14:paraId="601ABDE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点击“打开动作文件”按钮，弹出</w:t>
      </w:r>
      <w:proofErr w:type="spellStart"/>
      <w:r>
        <w:rPr>
          <w:rFonts w:hint="eastAsia"/>
          <w:sz w:val="24"/>
          <w:szCs w:val="24"/>
        </w:rPr>
        <w:t>OpenFile</w:t>
      </w:r>
      <w:proofErr w:type="spellEnd"/>
      <w:r>
        <w:rPr>
          <w:rFonts w:hint="eastAsia"/>
          <w:sz w:val="24"/>
          <w:szCs w:val="24"/>
        </w:rPr>
        <w:t>窗口，动作组文件默认存放于</w:t>
      </w:r>
      <w:r>
        <w:rPr>
          <w:rFonts w:hint="eastAsia"/>
          <w:sz w:val="24"/>
          <w:szCs w:val="24"/>
        </w:rPr>
        <w:t>/home/pi/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ActionGroups</w:t>
      </w:r>
      <w:proofErr w:type="spellEnd"/>
      <w:r>
        <w:rPr>
          <w:rFonts w:hint="eastAsia"/>
          <w:sz w:val="24"/>
          <w:szCs w:val="24"/>
        </w:rPr>
        <w:t>目录下，选择需要运行的</w:t>
      </w:r>
      <w:r>
        <w:rPr>
          <w:rFonts w:hint="eastAsia"/>
          <w:sz w:val="24"/>
          <w:szCs w:val="24"/>
        </w:rPr>
        <w:t>.d6a</w:t>
      </w:r>
      <w:r>
        <w:rPr>
          <w:rFonts w:hint="eastAsia"/>
          <w:sz w:val="24"/>
          <w:szCs w:val="24"/>
        </w:rPr>
        <w:t>文件后点击“</w:t>
      </w:r>
      <w:r>
        <w:rPr>
          <w:rFonts w:hint="eastAsia"/>
          <w:sz w:val="24"/>
          <w:szCs w:val="24"/>
        </w:rPr>
        <w:t>Open</w:t>
      </w:r>
      <w:r>
        <w:rPr>
          <w:rFonts w:hint="eastAsia"/>
          <w:sz w:val="24"/>
          <w:szCs w:val="24"/>
        </w:rPr>
        <w:t>”加载。加载完成后，动作详情列表会显示该动作组的所有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数据，点击“运行”按钮即可执行；点击“动作停止”按钮可随时停止当前动作。</w:t>
      </w:r>
    </w:p>
    <w:p w14:paraId="7CF3AD10" w14:textId="77777777" w:rsidR="00862B01" w:rsidRDefault="00000000">
      <w:pPr>
        <w:pStyle w:val="3"/>
      </w:pPr>
      <w:r>
        <w:rPr>
          <w:rFonts w:hint="eastAsia"/>
        </w:rPr>
        <w:t>编辑与保存动作文件</w:t>
      </w:r>
    </w:p>
    <w:p w14:paraId="2B434BD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拖动舵机</w:t>
      </w:r>
      <w:r>
        <w:rPr>
          <w:rFonts w:hint="eastAsia"/>
          <w:sz w:val="24"/>
          <w:szCs w:val="24"/>
        </w:rPr>
        <w:t>ID:1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ID:16</w:t>
      </w:r>
      <w:r>
        <w:rPr>
          <w:rFonts w:hint="eastAsia"/>
          <w:sz w:val="24"/>
          <w:szCs w:val="24"/>
        </w:rPr>
        <w:t>的滑块调整机器人姿态，姿态调整满意后点击“添加动作”按钮，该姿态即作为一帧加入右侧“动作详情列表”。列表中的每一帧包含动作序号、运行时间与各舵机角度值，可双击某个舵机数值直接修改。编辑完成后点击“保存动作文件”，在弹出的</w:t>
      </w:r>
      <w:proofErr w:type="spellStart"/>
      <w:r>
        <w:rPr>
          <w:rFonts w:hint="eastAsia"/>
          <w:sz w:val="24"/>
          <w:szCs w:val="24"/>
        </w:rPr>
        <w:t>Savefile</w:t>
      </w:r>
      <w:proofErr w:type="spellEnd"/>
      <w:r>
        <w:rPr>
          <w:rFonts w:hint="eastAsia"/>
          <w:sz w:val="24"/>
          <w:szCs w:val="24"/>
        </w:rPr>
        <w:t>窗口中输入文件名（如</w:t>
      </w:r>
      <w:r>
        <w:rPr>
          <w:rFonts w:hint="eastAsia"/>
          <w:sz w:val="24"/>
          <w:szCs w:val="24"/>
        </w:rPr>
        <w:t>grab</w:t>
      </w:r>
      <w:r>
        <w:rPr>
          <w:rFonts w:hint="eastAsia"/>
          <w:sz w:val="24"/>
          <w:szCs w:val="24"/>
        </w:rPr>
        <w:t>），保存路径为</w:t>
      </w:r>
      <w:r>
        <w:rPr>
          <w:rFonts w:hint="eastAsia"/>
          <w:sz w:val="24"/>
          <w:szCs w:val="24"/>
        </w:rPr>
        <w:t>/home/pi/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ActionGroups</w:t>
      </w:r>
      <w:proofErr w:type="spellEnd"/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，点击“</w:t>
      </w:r>
      <w:r>
        <w:rPr>
          <w:rFonts w:hint="eastAsia"/>
          <w:sz w:val="24"/>
          <w:szCs w:val="24"/>
        </w:rPr>
        <w:t>Save</w:t>
      </w:r>
      <w:r>
        <w:rPr>
          <w:rFonts w:hint="eastAsia"/>
          <w:sz w:val="24"/>
          <w:szCs w:val="24"/>
        </w:rPr>
        <w:t>”完成保存。</w:t>
      </w:r>
    </w:p>
    <w:p w14:paraId="4FC0D829" w14:textId="77777777" w:rsidR="00862B01" w:rsidRDefault="00000000">
      <w:pPr>
        <w:pStyle w:val="3"/>
      </w:pPr>
      <w:r>
        <w:rPr>
          <w:rFonts w:hint="eastAsia"/>
        </w:rPr>
        <w:t>串联动作文件</w:t>
      </w:r>
    </w:p>
    <w:p w14:paraId="3431760F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点击“串联动作文件”按钮并选择第一个</w:t>
      </w:r>
      <w:r>
        <w:rPr>
          <w:rFonts w:hint="eastAsia"/>
          <w:sz w:val="24"/>
          <w:szCs w:val="24"/>
        </w:rPr>
        <w:t>.d6a</w:t>
      </w:r>
      <w:r>
        <w:rPr>
          <w:rFonts w:hint="eastAsia"/>
          <w:sz w:val="24"/>
          <w:szCs w:val="24"/>
        </w:rPr>
        <w:t>文件，其数据即被加载到动作详情列表中；再次点击“串联动作文件”并选择第二个</w:t>
      </w:r>
      <w:r>
        <w:rPr>
          <w:rFonts w:hint="eastAsia"/>
          <w:sz w:val="24"/>
          <w:szCs w:val="24"/>
        </w:rPr>
        <w:t>.d6a</w:t>
      </w:r>
      <w:r>
        <w:rPr>
          <w:rFonts w:hint="eastAsia"/>
          <w:sz w:val="24"/>
          <w:szCs w:val="24"/>
        </w:rPr>
        <w:t>文件，第二个动作的</w:t>
      </w:r>
      <w:proofErr w:type="gramStart"/>
      <w:r>
        <w:rPr>
          <w:rFonts w:hint="eastAsia"/>
          <w:sz w:val="24"/>
          <w:szCs w:val="24"/>
        </w:rPr>
        <w:t>所有帧将紧接</w:t>
      </w:r>
      <w:proofErr w:type="gramEnd"/>
      <w:r>
        <w:rPr>
          <w:rFonts w:hint="eastAsia"/>
          <w:sz w:val="24"/>
          <w:szCs w:val="24"/>
        </w:rPr>
        <w:t>在第一个动作之后（首尾相连）。串联完成后点击“运行”进行在线测试，确认动作衔接流畅后点击“保存动作文件”保存为新的动作组文件。</w:t>
      </w:r>
    </w:p>
    <w:p w14:paraId="688AFD21" w14:textId="77777777" w:rsidR="00862B01" w:rsidRDefault="00000000">
      <w:pPr>
        <w:pStyle w:val="3"/>
      </w:pPr>
      <w:r>
        <w:rPr>
          <w:rFonts w:hint="eastAsia"/>
        </w:rPr>
        <w:t>动作组的存储位置</w:t>
      </w:r>
    </w:p>
    <w:p w14:paraId="371DD978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所有动作组文件均保存在</w:t>
      </w:r>
      <w:r>
        <w:rPr>
          <w:rFonts w:hint="eastAsia"/>
          <w:sz w:val="24"/>
          <w:szCs w:val="24"/>
        </w:rPr>
        <w:t>/home/pi/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ActionGroups</w:t>
      </w:r>
      <w:proofErr w:type="spellEnd"/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目录下，文件名后缀为</w:t>
      </w:r>
      <w:r>
        <w:rPr>
          <w:rFonts w:hint="eastAsia"/>
          <w:sz w:val="24"/>
          <w:szCs w:val="24"/>
        </w:rPr>
        <w:t>.d6a</w:t>
      </w:r>
      <w:r>
        <w:rPr>
          <w:rFonts w:hint="eastAsia"/>
          <w:sz w:val="24"/>
          <w:szCs w:val="24"/>
        </w:rPr>
        <w:t>。上位机软件中“打开动作文件”与“保存动作文件”的默认路径即为该目录，文件中自带的内置动作组不应随意覆盖，自定义动作请使用新的文件名（如</w:t>
      </w:r>
      <w:r>
        <w:rPr>
          <w:rFonts w:hint="eastAsia"/>
          <w:sz w:val="24"/>
          <w:szCs w:val="24"/>
        </w:rPr>
        <w:t>grab.d6a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walk_turn.d6a</w:t>
      </w:r>
      <w:r>
        <w:rPr>
          <w:rFonts w:hint="eastAsia"/>
          <w:sz w:val="24"/>
          <w:szCs w:val="24"/>
        </w:rPr>
        <w:t>）。</w:t>
      </w:r>
    </w:p>
    <w:p w14:paraId="0F2C9B73" w14:textId="77777777" w:rsidR="00862B01" w:rsidRDefault="00000000">
      <w:pPr>
        <w:pStyle w:val="2"/>
      </w:pPr>
      <w:proofErr w:type="spellStart"/>
      <w:r>
        <w:rPr>
          <w:rFonts w:hint="eastAsia"/>
        </w:rPr>
        <w:t>LAB_Tool</w:t>
      </w:r>
      <w:proofErr w:type="spellEnd"/>
      <w:r>
        <w:rPr>
          <w:rFonts w:hint="eastAsia"/>
        </w:rPr>
        <w:t>标定工具的使用</w:t>
      </w:r>
    </w:p>
    <w:p w14:paraId="3D544FDD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单击桌面调试工具图标启动</w:t>
      </w:r>
      <w:proofErr w:type="spellStart"/>
      <w:r>
        <w:rPr>
          <w:rFonts w:hint="eastAsia"/>
          <w:sz w:val="24"/>
          <w:szCs w:val="24"/>
        </w:rPr>
        <w:t>LAB_Tool</w:t>
      </w:r>
      <w:proofErr w:type="spellEnd"/>
      <w:r>
        <w:rPr>
          <w:rFonts w:hint="eastAsia"/>
          <w:sz w:val="24"/>
          <w:szCs w:val="24"/>
        </w:rPr>
        <w:t>，弹出提示框选择“执行”（</w:t>
      </w:r>
      <w:r>
        <w:rPr>
          <w:rFonts w:hint="eastAsia"/>
          <w:sz w:val="24"/>
          <w:szCs w:val="24"/>
        </w:rPr>
        <w:t>Execute</w:t>
      </w:r>
      <w:r>
        <w:rPr>
          <w:rFonts w:hint="eastAsia"/>
          <w:sz w:val="24"/>
          <w:szCs w:val="24"/>
        </w:rPr>
        <w:t>）。点击左下角“</w:t>
      </w:r>
      <w:r>
        <w:rPr>
          <w:rFonts w:hint="eastAsia"/>
          <w:sz w:val="24"/>
          <w:szCs w:val="24"/>
        </w:rPr>
        <w:t>Connect</w:t>
      </w:r>
      <w:r>
        <w:rPr>
          <w:rFonts w:hint="eastAsia"/>
          <w:sz w:val="24"/>
          <w:szCs w:val="24"/>
        </w:rPr>
        <w:t>”按钮连接摄像头，摄像头回传画面出现即表示连接成功；在右侧下拉菜单中选择需要标定的颜色。将目标颜色物体放入</w:t>
      </w:r>
      <w:r>
        <w:rPr>
          <w:rFonts w:hint="eastAsia"/>
          <w:sz w:val="24"/>
          <w:szCs w:val="24"/>
        </w:rPr>
        <w:lastRenderedPageBreak/>
        <w:t>摄像头视野，拖动</w:t>
      </w:r>
      <w:r>
        <w:rPr>
          <w:rFonts w:hint="eastAsia"/>
          <w:sz w:val="24"/>
          <w:szCs w:val="24"/>
        </w:rPr>
        <w:t>L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三个</w:t>
      </w:r>
      <w:proofErr w:type="gramStart"/>
      <w:r>
        <w:rPr>
          <w:rFonts w:hint="eastAsia"/>
          <w:sz w:val="24"/>
          <w:szCs w:val="24"/>
        </w:rPr>
        <w:t>滑杆</w:t>
      </w:r>
      <w:proofErr w:type="gramEnd"/>
      <w:r>
        <w:rPr>
          <w:rFonts w:hint="eastAsia"/>
          <w:sz w:val="24"/>
          <w:szCs w:val="24"/>
        </w:rPr>
        <w:t>，直到左侧</w:t>
      </w:r>
      <w:proofErr w:type="gramStart"/>
      <w:r>
        <w:rPr>
          <w:rFonts w:hint="eastAsia"/>
          <w:sz w:val="24"/>
          <w:szCs w:val="24"/>
        </w:rPr>
        <w:t>二值化窗口</w:t>
      </w:r>
      <w:proofErr w:type="gramEnd"/>
      <w:r>
        <w:rPr>
          <w:rFonts w:hint="eastAsia"/>
          <w:sz w:val="24"/>
          <w:szCs w:val="24"/>
        </w:rPr>
        <w:t>中目标颜色区域变为白色、其他区域变为黑色，点击“</w:t>
      </w:r>
      <w:r>
        <w:rPr>
          <w:rFonts w:hint="eastAsia"/>
          <w:sz w:val="24"/>
          <w:szCs w:val="24"/>
        </w:rPr>
        <w:t>Save</w:t>
      </w:r>
      <w:r>
        <w:rPr>
          <w:rFonts w:hint="eastAsia"/>
          <w:sz w:val="24"/>
          <w:szCs w:val="24"/>
        </w:rPr>
        <w:t>”按钮写入修改数据。</w:t>
      </w:r>
    </w:p>
    <w:p w14:paraId="668896E4" w14:textId="77777777" w:rsidR="00862B01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标定完成后，可用</w:t>
      </w:r>
      <w:r>
        <w:rPr>
          <w:rFonts w:hint="eastAsia"/>
          <w:sz w:val="24"/>
          <w:szCs w:val="24"/>
        </w:rPr>
        <w:t>vim</w:t>
      </w:r>
      <w:r>
        <w:rPr>
          <w:rFonts w:hint="eastAsia"/>
          <w:sz w:val="24"/>
          <w:szCs w:val="24"/>
        </w:rPr>
        <w:t>打开</w:t>
      </w:r>
      <w:proofErr w:type="spellStart"/>
      <w:r>
        <w:rPr>
          <w:rFonts w:hint="eastAsia"/>
          <w:sz w:val="24"/>
          <w:szCs w:val="24"/>
        </w:rPr>
        <w:t>lab_config.yaml</w:t>
      </w:r>
      <w:proofErr w:type="spellEnd"/>
      <w:r>
        <w:rPr>
          <w:rFonts w:hint="eastAsia"/>
          <w:sz w:val="24"/>
          <w:szCs w:val="24"/>
        </w:rPr>
        <w:t>查看配置文件中对应的</w:t>
      </w:r>
      <w:r>
        <w:rPr>
          <w:rFonts w:hint="eastAsia"/>
          <w:sz w:val="24"/>
          <w:szCs w:val="24"/>
        </w:rPr>
        <w:t>L/A/B</w:t>
      </w:r>
      <w:r>
        <w:rPr>
          <w:rFonts w:hint="eastAsia"/>
          <w:sz w:val="24"/>
          <w:szCs w:val="24"/>
        </w:rPr>
        <w:t>阈值是否已更新。建议在标定前先备份记录初始数值，以便标定失败时恢复。</w:t>
      </w:r>
    </w:p>
    <w:p w14:paraId="21119F38" w14:textId="77777777" w:rsidR="00862B01" w:rsidRDefault="00000000">
      <w:pPr>
        <w:pStyle w:val="2"/>
      </w:pPr>
      <w:r>
        <w:rPr>
          <w:rFonts w:hint="eastAsia"/>
        </w:rPr>
        <w:t>常用终端指令</w:t>
      </w:r>
    </w:p>
    <w:p w14:paraId="3C15DA85" w14:textId="77777777" w:rsidR="00862B01" w:rsidRDefault="00000000">
      <w:pPr>
        <w:pStyle w:val="af3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 4 </w:t>
      </w:r>
      <w:proofErr w:type="spellStart"/>
      <w:r>
        <w:rPr>
          <w:rFonts w:hint="eastAsia"/>
          <w:sz w:val="24"/>
          <w:szCs w:val="24"/>
        </w:rPr>
        <w:t>TonyPi</w:t>
      </w:r>
      <w:proofErr w:type="spellEnd"/>
      <w:r>
        <w:rPr>
          <w:rFonts w:hint="eastAsia"/>
          <w:sz w:val="24"/>
          <w:szCs w:val="24"/>
        </w:rPr>
        <w:t>常用终端指令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4898"/>
      </w:tblGrid>
      <w:tr w:rsidR="00862B01" w14:paraId="3B7350E4" w14:textId="77777777">
        <w:trPr>
          <w:tblHeader/>
          <w:jc w:val="center"/>
        </w:trPr>
        <w:tc>
          <w:tcPr>
            <w:tcW w:w="3400" w:type="dxa"/>
            <w:vAlign w:val="center"/>
          </w:tcPr>
          <w:p w14:paraId="2D6CFC7B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指令</w:t>
            </w:r>
          </w:p>
        </w:tc>
        <w:tc>
          <w:tcPr>
            <w:tcW w:w="4906" w:type="dxa"/>
            <w:vAlign w:val="center"/>
          </w:tcPr>
          <w:p w14:paraId="491EBE32" w14:textId="77777777" w:rsidR="00862B01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功能说明</w:t>
            </w:r>
          </w:p>
        </w:tc>
      </w:tr>
      <w:tr w:rsidR="00862B01" w14:paraId="66870622" w14:textId="77777777">
        <w:trPr>
          <w:jc w:val="center"/>
        </w:trPr>
        <w:tc>
          <w:tcPr>
            <w:tcW w:w="3400" w:type="dxa"/>
            <w:vAlign w:val="center"/>
          </w:tcPr>
          <w:p w14:paraId="51F314A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cd 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/Functions/</w:t>
            </w:r>
          </w:p>
        </w:tc>
        <w:tc>
          <w:tcPr>
            <w:tcW w:w="4906" w:type="dxa"/>
            <w:vAlign w:val="center"/>
          </w:tcPr>
          <w:p w14:paraId="756CB5C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进入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功能程序目录</w:t>
            </w:r>
          </w:p>
        </w:tc>
      </w:tr>
      <w:tr w:rsidR="00862B01" w14:paraId="24141535" w14:textId="77777777">
        <w:trPr>
          <w:jc w:val="center"/>
        </w:trPr>
        <w:tc>
          <w:tcPr>
            <w:tcW w:w="3400" w:type="dxa"/>
            <w:vAlign w:val="center"/>
          </w:tcPr>
          <w:p w14:paraId="65033B0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python3 Follow.py</w:t>
            </w:r>
          </w:p>
        </w:tc>
        <w:tc>
          <w:tcPr>
            <w:tcW w:w="4906" w:type="dxa"/>
            <w:vAlign w:val="center"/>
          </w:tcPr>
          <w:p w14:paraId="47FBDB2C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运行颜色追踪程序</w:t>
            </w:r>
          </w:p>
        </w:tc>
      </w:tr>
      <w:tr w:rsidR="00862B01" w14:paraId="3E344EE0" w14:textId="77777777">
        <w:trPr>
          <w:jc w:val="center"/>
        </w:trPr>
        <w:tc>
          <w:tcPr>
            <w:tcW w:w="3400" w:type="dxa"/>
            <w:vAlign w:val="center"/>
          </w:tcPr>
          <w:p w14:paraId="317E4D26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vim Follow.py</w:t>
            </w:r>
          </w:p>
        </w:tc>
        <w:tc>
          <w:tcPr>
            <w:tcW w:w="4906" w:type="dxa"/>
            <w:vAlign w:val="center"/>
          </w:tcPr>
          <w:p w14:paraId="55627BCD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编辑颜色追踪程序源码</w:t>
            </w:r>
          </w:p>
        </w:tc>
      </w:tr>
      <w:tr w:rsidR="00862B01" w14:paraId="4A1DB703" w14:textId="77777777">
        <w:trPr>
          <w:jc w:val="center"/>
        </w:trPr>
        <w:tc>
          <w:tcPr>
            <w:tcW w:w="3400" w:type="dxa"/>
            <w:vAlign w:val="center"/>
          </w:tcPr>
          <w:p w14:paraId="77C2B453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vim </w:t>
            </w:r>
            <w:proofErr w:type="spellStart"/>
            <w:r>
              <w:rPr>
                <w:rFonts w:hint="eastAsia"/>
                <w:sz w:val="24"/>
                <w:szCs w:val="24"/>
              </w:rPr>
              <w:t>lab_</w:t>
            </w:r>
            <w:proofErr w:type="gramStart"/>
            <w:r>
              <w:rPr>
                <w:rFonts w:hint="eastAsia"/>
                <w:sz w:val="24"/>
                <w:szCs w:val="24"/>
              </w:rPr>
              <w:t>config.yaml</w:t>
            </w:r>
            <w:proofErr w:type="spellEnd"/>
            <w:proofErr w:type="gramEnd"/>
          </w:p>
        </w:tc>
        <w:tc>
          <w:tcPr>
            <w:tcW w:w="4906" w:type="dxa"/>
            <w:vAlign w:val="center"/>
          </w:tcPr>
          <w:p w14:paraId="038CC2E6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编辑</w:t>
            </w:r>
            <w:r>
              <w:rPr>
                <w:rFonts w:hint="eastAsia"/>
                <w:sz w:val="24"/>
                <w:szCs w:val="24"/>
              </w:rPr>
              <w:t>Lab</w:t>
            </w:r>
            <w:r>
              <w:rPr>
                <w:rFonts w:hint="eastAsia"/>
                <w:sz w:val="24"/>
                <w:szCs w:val="24"/>
              </w:rPr>
              <w:t>颜色配置文件</w:t>
            </w:r>
          </w:p>
        </w:tc>
      </w:tr>
      <w:tr w:rsidR="00862B01" w14:paraId="6ED2E57E" w14:textId="77777777">
        <w:trPr>
          <w:jc w:val="center"/>
        </w:trPr>
        <w:tc>
          <w:tcPr>
            <w:tcW w:w="3400" w:type="dxa"/>
            <w:vAlign w:val="center"/>
          </w:tcPr>
          <w:p w14:paraId="7102D68A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ls ~/</w:t>
            </w:r>
            <w:proofErr w:type="spellStart"/>
            <w:r>
              <w:rPr>
                <w:rFonts w:hint="eastAsia"/>
                <w:sz w:val="24"/>
                <w:szCs w:val="24"/>
              </w:rPr>
              <w:t>TonyPi</w:t>
            </w:r>
            <w:proofErr w:type="spellEnd"/>
            <w:r>
              <w:rPr>
                <w:rFonts w:hint="eastAsia"/>
                <w:sz w:val="24"/>
                <w:szCs w:val="24"/>
              </w:rPr>
              <w:t>/</w:t>
            </w:r>
            <w:proofErr w:type="spellStart"/>
            <w:r>
              <w:rPr>
                <w:rFonts w:hint="eastAsia"/>
                <w:sz w:val="24"/>
                <w:szCs w:val="24"/>
              </w:rPr>
              <w:t>ActionGroups</w:t>
            </w:r>
            <w:proofErr w:type="spellEnd"/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4906" w:type="dxa"/>
            <w:vAlign w:val="center"/>
          </w:tcPr>
          <w:p w14:paraId="14ED4DEB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查看已有的动作组文件</w:t>
            </w:r>
          </w:p>
        </w:tc>
      </w:tr>
      <w:tr w:rsidR="00862B01" w14:paraId="02B71B4E" w14:textId="77777777">
        <w:trPr>
          <w:jc w:val="center"/>
        </w:trPr>
        <w:tc>
          <w:tcPr>
            <w:tcW w:w="3400" w:type="dxa"/>
            <w:vAlign w:val="center"/>
          </w:tcPr>
          <w:p w14:paraId="2BBB0AA9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Ctrl + C</w:t>
            </w:r>
          </w:p>
        </w:tc>
        <w:tc>
          <w:tcPr>
            <w:tcW w:w="4906" w:type="dxa"/>
            <w:vAlign w:val="center"/>
          </w:tcPr>
          <w:p w14:paraId="4194C0D9" w14:textId="77777777" w:rsidR="00862B01" w:rsidRDefault="0000000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终止当前正在运行的程序</w:t>
            </w:r>
          </w:p>
        </w:tc>
      </w:tr>
    </w:tbl>
    <w:p w14:paraId="459F23FA" w14:textId="77777777" w:rsidR="00862B01" w:rsidRDefault="00862B01"/>
    <w:sectPr w:rsidR="00862B01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7E46C" w14:textId="77777777" w:rsidR="004F6E12" w:rsidRDefault="004F6E12">
      <w:pPr>
        <w:spacing w:line="240" w:lineRule="auto"/>
      </w:pPr>
      <w:r>
        <w:separator/>
      </w:r>
    </w:p>
  </w:endnote>
  <w:endnote w:type="continuationSeparator" w:id="0">
    <w:p w14:paraId="024E5522" w14:textId="77777777" w:rsidR="004F6E12" w:rsidRDefault="004F6E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8954729"/>
    </w:sdtPr>
    <w:sdtContent>
      <w:p w14:paraId="31BFEE21" w14:textId="77777777" w:rsidR="00862B01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1F3BE9" w14:textId="77777777" w:rsidR="00862B01" w:rsidRDefault="00862B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F6BAC" w14:textId="77777777" w:rsidR="004F6E12" w:rsidRDefault="004F6E12">
      <w:r>
        <w:separator/>
      </w:r>
    </w:p>
  </w:footnote>
  <w:footnote w:type="continuationSeparator" w:id="0">
    <w:p w14:paraId="5E6E80C2" w14:textId="77777777" w:rsidR="004F6E12" w:rsidRDefault="004F6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0E2D4" w14:textId="77777777" w:rsidR="00862B01" w:rsidRDefault="00000000">
    <w:pPr>
      <w:pStyle w:val="a9"/>
    </w:pPr>
    <w:r>
      <w:t>智能</w:t>
    </w:r>
    <w:r>
      <w:rPr>
        <w:rFonts w:hint="eastAsia"/>
      </w:rPr>
      <w:t>机器人</w:t>
    </w:r>
    <w:r>
      <w:t>实验</w:t>
    </w:r>
    <w:r>
      <w:ptab w:relativeTo="margin" w:alignment="center" w:leader="none"/>
    </w:r>
    <w:r>
      <w:rPr>
        <w:rFonts w:hint="eastAsia"/>
      </w:rPr>
      <w:t>第</w:t>
    </w:r>
    <w:r>
      <w:t>4</w:t>
    </w:r>
    <w:r>
      <w:rPr>
        <w:rFonts w:hint="eastAsia"/>
      </w:rPr>
      <w:t>讲：基于足式机器人的轨迹跟踪控制实验</w:t>
    </w:r>
    <w:r>
      <w:ptab w:relativeTo="margin" w:alignment="right" w:leader="none"/>
    </w:r>
    <w:r>
      <w:t>实验手册</w:t>
    </w:r>
    <w:r>
      <w:rPr>
        <w:rFonts w:hint="eastAsia"/>
      </w:rPr>
      <w:t>：彭键清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BF5"/>
    <w:multiLevelType w:val="multilevel"/>
    <w:tmpl w:val="0E8E0BF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eastAsia="黑体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97062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40"/>
    <w:rsid w:val="000021B5"/>
    <w:rsid w:val="000039AD"/>
    <w:rsid w:val="000042B0"/>
    <w:rsid w:val="00004C07"/>
    <w:rsid w:val="00005052"/>
    <w:rsid w:val="00006998"/>
    <w:rsid w:val="0000754D"/>
    <w:rsid w:val="000117FA"/>
    <w:rsid w:val="00014160"/>
    <w:rsid w:val="000155FE"/>
    <w:rsid w:val="0001731D"/>
    <w:rsid w:val="00020266"/>
    <w:rsid w:val="0002232D"/>
    <w:rsid w:val="0002308B"/>
    <w:rsid w:val="000231BC"/>
    <w:rsid w:val="0002368E"/>
    <w:rsid w:val="0002417F"/>
    <w:rsid w:val="00026CCC"/>
    <w:rsid w:val="00030071"/>
    <w:rsid w:val="0003382E"/>
    <w:rsid w:val="000372E0"/>
    <w:rsid w:val="000416A8"/>
    <w:rsid w:val="00043548"/>
    <w:rsid w:val="0004500D"/>
    <w:rsid w:val="00046A02"/>
    <w:rsid w:val="00047418"/>
    <w:rsid w:val="000502F8"/>
    <w:rsid w:val="00052B81"/>
    <w:rsid w:val="000539AB"/>
    <w:rsid w:val="000619C9"/>
    <w:rsid w:val="00061B10"/>
    <w:rsid w:val="0006235E"/>
    <w:rsid w:val="00062BD1"/>
    <w:rsid w:val="00063EB6"/>
    <w:rsid w:val="00064732"/>
    <w:rsid w:val="00065922"/>
    <w:rsid w:val="00065B78"/>
    <w:rsid w:val="0007402F"/>
    <w:rsid w:val="000744C6"/>
    <w:rsid w:val="0007483A"/>
    <w:rsid w:val="00074B9E"/>
    <w:rsid w:val="0007544F"/>
    <w:rsid w:val="00075630"/>
    <w:rsid w:val="000804E5"/>
    <w:rsid w:val="000805AE"/>
    <w:rsid w:val="00081962"/>
    <w:rsid w:val="0008373A"/>
    <w:rsid w:val="00084725"/>
    <w:rsid w:val="00084750"/>
    <w:rsid w:val="00084B68"/>
    <w:rsid w:val="00085A9A"/>
    <w:rsid w:val="00086A6E"/>
    <w:rsid w:val="0009218A"/>
    <w:rsid w:val="00094BC7"/>
    <w:rsid w:val="00095877"/>
    <w:rsid w:val="00097497"/>
    <w:rsid w:val="000A1858"/>
    <w:rsid w:val="000A1A5F"/>
    <w:rsid w:val="000A32BB"/>
    <w:rsid w:val="000A3DB4"/>
    <w:rsid w:val="000A4496"/>
    <w:rsid w:val="000A4885"/>
    <w:rsid w:val="000A67E7"/>
    <w:rsid w:val="000A6B62"/>
    <w:rsid w:val="000A7E39"/>
    <w:rsid w:val="000B1682"/>
    <w:rsid w:val="000B1978"/>
    <w:rsid w:val="000B1D2B"/>
    <w:rsid w:val="000B3FA2"/>
    <w:rsid w:val="000B44B6"/>
    <w:rsid w:val="000B587C"/>
    <w:rsid w:val="000B71E3"/>
    <w:rsid w:val="000B7C62"/>
    <w:rsid w:val="000C03E4"/>
    <w:rsid w:val="000C0972"/>
    <w:rsid w:val="000C1BB7"/>
    <w:rsid w:val="000C7E82"/>
    <w:rsid w:val="000D0649"/>
    <w:rsid w:val="000D13FA"/>
    <w:rsid w:val="000D452B"/>
    <w:rsid w:val="000D4FBE"/>
    <w:rsid w:val="000D7C11"/>
    <w:rsid w:val="000E57E9"/>
    <w:rsid w:val="000F30DB"/>
    <w:rsid w:val="00103ED0"/>
    <w:rsid w:val="00106FB0"/>
    <w:rsid w:val="001072E5"/>
    <w:rsid w:val="001108BD"/>
    <w:rsid w:val="001130F9"/>
    <w:rsid w:val="00113851"/>
    <w:rsid w:val="0011451F"/>
    <w:rsid w:val="00114EF2"/>
    <w:rsid w:val="001205F7"/>
    <w:rsid w:val="00120F7E"/>
    <w:rsid w:val="00121CC5"/>
    <w:rsid w:val="00123741"/>
    <w:rsid w:val="00126157"/>
    <w:rsid w:val="0012777D"/>
    <w:rsid w:val="00127B4D"/>
    <w:rsid w:val="00131C46"/>
    <w:rsid w:val="00132D4D"/>
    <w:rsid w:val="001343E0"/>
    <w:rsid w:val="0013453B"/>
    <w:rsid w:val="00134708"/>
    <w:rsid w:val="00143A36"/>
    <w:rsid w:val="001444AC"/>
    <w:rsid w:val="00146E10"/>
    <w:rsid w:val="00150540"/>
    <w:rsid w:val="00156BD5"/>
    <w:rsid w:val="00156EC0"/>
    <w:rsid w:val="00161C85"/>
    <w:rsid w:val="001647B9"/>
    <w:rsid w:val="0016609F"/>
    <w:rsid w:val="00171440"/>
    <w:rsid w:val="00174047"/>
    <w:rsid w:val="00176797"/>
    <w:rsid w:val="001767E2"/>
    <w:rsid w:val="00177EEA"/>
    <w:rsid w:val="001802B9"/>
    <w:rsid w:val="00182705"/>
    <w:rsid w:val="0018374D"/>
    <w:rsid w:val="001848F5"/>
    <w:rsid w:val="0018532C"/>
    <w:rsid w:val="00185ED6"/>
    <w:rsid w:val="00186A1A"/>
    <w:rsid w:val="00192B21"/>
    <w:rsid w:val="0019460E"/>
    <w:rsid w:val="0019596F"/>
    <w:rsid w:val="00196CF5"/>
    <w:rsid w:val="0019707E"/>
    <w:rsid w:val="001970B3"/>
    <w:rsid w:val="00197CCB"/>
    <w:rsid w:val="001A0E30"/>
    <w:rsid w:val="001A3065"/>
    <w:rsid w:val="001A33F7"/>
    <w:rsid w:val="001A417A"/>
    <w:rsid w:val="001A56F5"/>
    <w:rsid w:val="001A7308"/>
    <w:rsid w:val="001B2DED"/>
    <w:rsid w:val="001B3B6B"/>
    <w:rsid w:val="001B5BE4"/>
    <w:rsid w:val="001B5CA2"/>
    <w:rsid w:val="001C0727"/>
    <w:rsid w:val="001C571E"/>
    <w:rsid w:val="001C7456"/>
    <w:rsid w:val="001D09AA"/>
    <w:rsid w:val="001D1324"/>
    <w:rsid w:val="001D15E7"/>
    <w:rsid w:val="001D2F3E"/>
    <w:rsid w:val="001D515B"/>
    <w:rsid w:val="001D5CFA"/>
    <w:rsid w:val="001D62FA"/>
    <w:rsid w:val="001D65FF"/>
    <w:rsid w:val="001D6E00"/>
    <w:rsid w:val="001E1970"/>
    <w:rsid w:val="001E3402"/>
    <w:rsid w:val="001E5689"/>
    <w:rsid w:val="001E6D93"/>
    <w:rsid w:val="001E7641"/>
    <w:rsid w:val="001F1845"/>
    <w:rsid w:val="001F3090"/>
    <w:rsid w:val="001F31E4"/>
    <w:rsid w:val="001F48E2"/>
    <w:rsid w:val="001F6899"/>
    <w:rsid w:val="0020045B"/>
    <w:rsid w:val="002008F5"/>
    <w:rsid w:val="00200B84"/>
    <w:rsid w:val="00202C48"/>
    <w:rsid w:val="002057D8"/>
    <w:rsid w:val="0020640D"/>
    <w:rsid w:val="00206CAA"/>
    <w:rsid w:val="0021019E"/>
    <w:rsid w:val="00210261"/>
    <w:rsid w:val="002132AB"/>
    <w:rsid w:val="00220B02"/>
    <w:rsid w:val="00224159"/>
    <w:rsid w:val="00224A9A"/>
    <w:rsid w:val="00225CA8"/>
    <w:rsid w:val="002275DF"/>
    <w:rsid w:val="002306FE"/>
    <w:rsid w:val="00230ACA"/>
    <w:rsid w:val="002316D0"/>
    <w:rsid w:val="00231F7F"/>
    <w:rsid w:val="0023427C"/>
    <w:rsid w:val="0024142E"/>
    <w:rsid w:val="002430EF"/>
    <w:rsid w:val="0024416B"/>
    <w:rsid w:val="00245452"/>
    <w:rsid w:val="002463A2"/>
    <w:rsid w:val="00246B02"/>
    <w:rsid w:val="00247C27"/>
    <w:rsid w:val="00247DF6"/>
    <w:rsid w:val="0025583E"/>
    <w:rsid w:val="00256644"/>
    <w:rsid w:val="00256F62"/>
    <w:rsid w:val="002600EA"/>
    <w:rsid w:val="00261FA4"/>
    <w:rsid w:val="002636A7"/>
    <w:rsid w:val="00266F85"/>
    <w:rsid w:val="00267A79"/>
    <w:rsid w:val="002709B3"/>
    <w:rsid w:val="00275DA8"/>
    <w:rsid w:val="00281C50"/>
    <w:rsid w:val="002853F3"/>
    <w:rsid w:val="00291150"/>
    <w:rsid w:val="002911CA"/>
    <w:rsid w:val="00291AA3"/>
    <w:rsid w:val="002955C6"/>
    <w:rsid w:val="002A005C"/>
    <w:rsid w:val="002A01BB"/>
    <w:rsid w:val="002A1AEF"/>
    <w:rsid w:val="002A1D5A"/>
    <w:rsid w:val="002A3724"/>
    <w:rsid w:val="002A39DA"/>
    <w:rsid w:val="002A45A4"/>
    <w:rsid w:val="002A4A13"/>
    <w:rsid w:val="002A6A5C"/>
    <w:rsid w:val="002A6D97"/>
    <w:rsid w:val="002B169F"/>
    <w:rsid w:val="002B1839"/>
    <w:rsid w:val="002B4222"/>
    <w:rsid w:val="002B4C84"/>
    <w:rsid w:val="002B51C3"/>
    <w:rsid w:val="002B56F8"/>
    <w:rsid w:val="002C220C"/>
    <w:rsid w:val="002C2766"/>
    <w:rsid w:val="002C5929"/>
    <w:rsid w:val="002C5DD8"/>
    <w:rsid w:val="002C6F98"/>
    <w:rsid w:val="002C770E"/>
    <w:rsid w:val="002D40FB"/>
    <w:rsid w:val="002D4474"/>
    <w:rsid w:val="002D59C1"/>
    <w:rsid w:val="002E07A2"/>
    <w:rsid w:val="002E105E"/>
    <w:rsid w:val="002E62C3"/>
    <w:rsid w:val="002F2CCA"/>
    <w:rsid w:val="002F3446"/>
    <w:rsid w:val="002F3B56"/>
    <w:rsid w:val="002F4048"/>
    <w:rsid w:val="002F4A9C"/>
    <w:rsid w:val="002F643F"/>
    <w:rsid w:val="002F6B20"/>
    <w:rsid w:val="003008B8"/>
    <w:rsid w:val="003023A0"/>
    <w:rsid w:val="00303D36"/>
    <w:rsid w:val="00306CB7"/>
    <w:rsid w:val="00306F0E"/>
    <w:rsid w:val="00307540"/>
    <w:rsid w:val="00307B8D"/>
    <w:rsid w:val="003149D8"/>
    <w:rsid w:val="003225B0"/>
    <w:rsid w:val="00324728"/>
    <w:rsid w:val="00324956"/>
    <w:rsid w:val="00324F3B"/>
    <w:rsid w:val="00326428"/>
    <w:rsid w:val="003328E0"/>
    <w:rsid w:val="003334EE"/>
    <w:rsid w:val="003409DD"/>
    <w:rsid w:val="00342118"/>
    <w:rsid w:val="00342333"/>
    <w:rsid w:val="0034561B"/>
    <w:rsid w:val="003461AF"/>
    <w:rsid w:val="003515B6"/>
    <w:rsid w:val="00351667"/>
    <w:rsid w:val="00351997"/>
    <w:rsid w:val="00352EA3"/>
    <w:rsid w:val="00356D60"/>
    <w:rsid w:val="0036131D"/>
    <w:rsid w:val="00361732"/>
    <w:rsid w:val="0036522F"/>
    <w:rsid w:val="00366AAC"/>
    <w:rsid w:val="00367047"/>
    <w:rsid w:val="00373B9B"/>
    <w:rsid w:val="003755F9"/>
    <w:rsid w:val="00380F3A"/>
    <w:rsid w:val="00384AF0"/>
    <w:rsid w:val="003850ED"/>
    <w:rsid w:val="00387FF7"/>
    <w:rsid w:val="00390780"/>
    <w:rsid w:val="00394CEC"/>
    <w:rsid w:val="00397D5E"/>
    <w:rsid w:val="003A02BE"/>
    <w:rsid w:val="003A11EA"/>
    <w:rsid w:val="003A12F0"/>
    <w:rsid w:val="003A1B5B"/>
    <w:rsid w:val="003A5D74"/>
    <w:rsid w:val="003A7031"/>
    <w:rsid w:val="003B0BCE"/>
    <w:rsid w:val="003B2625"/>
    <w:rsid w:val="003B7174"/>
    <w:rsid w:val="003C26CF"/>
    <w:rsid w:val="003C5279"/>
    <w:rsid w:val="003C5DE2"/>
    <w:rsid w:val="003C7347"/>
    <w:rsid w:val="003C7B31"/>
    <w:rsid w:val="003D0D0D"/>
    <w:rsid w:val="003D17FC"/>
    <w:rsid w:val="003D25BD"/>
    <w:rsid w:val="003D2E96"/>
    <w:rsid w:val="003D34D6"/>
    <w:rsid w:val="003D4879"/>
    <w:rsid w:val="003D716C"/>
    <w:rsid w:val="003E031B"/>
    <w:rsid w:val="003E4E47"/>
    <w:rsid w:val="003E7827"/>
    <w:rsid w:val="003F0420"/>
    <w:rsid w:val="003F210D"/>
    <w:rsid w:val="003F2EC9"/>
    <w:rsid w:val="003F6069"/>
    <w:rsid w:val="003F6BC5"/>
    <w:rsid w:val="003F7586"/>
    <w:rsid w:val="003F7FB3"/>
    <w:rsid w:val="004012B8"/>
    <w:rsid w:val="004018F1"/>
    <w:rsid w:val="00405B4A"/>
    <w:rsid w:val="00406C9C"/>
    <w:rsid w:val="004077EC"/>
    <w:rsid w:val="00407966"/>
    <w:rsid w:val="00411AEB"/>
    <w:rsid w:val="00412421"/>
    <w:rsid w:val="00416F4B"/>
    <w:rsid w:val="004202D2"/>
    <w:rsid w:val="0042322F"/>
    <w:rsid w:val="00424781"/>
    <w:rsid w:val="00424D81"/>
    <w:rsid w:val="00426C96"/>
    <w:rsid w:val="004300D2"/>
    <w:rsid w:val="004309E9"/>
    <w:rsid w:val="004400C2"/>
    <w:rsid w:val="00440D23"/>
    <w:rsid w:val="00441AB8"/>
    <w:rsid w:val="00441F59"/>
    <w:rsid w:val="00442544"/>
    <w:rsid w:val="00443602"/>
    <w:rsid w:val="004449A7"/>
    <w:rsid w:val="00445023"/>
    <w:rsid w:val="00445193"/>
    <w:rsid w:val="00450058"/>
    <w:rsid w:val="00451E83"/>
    <w:rsid w:val="004560A7"/>
    <w:rsid w:val="0045633A"/>
    <w:rsid w:val="00456855"/>
    <w:rsid w:val="00456BD6"/>
    <w:rsid w:val="00457540"/>
    <w:rsid w:val="00457C3E"/>
    <w:rsid w:val="004619D7"/>
    <w:rsid w:val="00461EE8"/>
    <w:rsid w:val="004624B2"/>
    <w:rsid w:val="00462E65"/>
    <w:rsid w:val="00462F8D"/>
    <w:rsid w:val="0046310C"/>
    <w:rsid w:val="00463478"/>
    <w:rsid w:val="004640BC"/>
    <w:rsid w:val="00467648"/>
    <w:rsid w:val="00473C40"/>
    <w:rsid w:val="0047430B"/>
    <w:rsid w:val="00474624"/>
    <w:rsid w:val="0047597B"/>
    <w:rsid w:val="0047643B"/>
    <w:rsid w:val="004770E7"/>
    <w:rsid w:val="00477ADF"/>
    <w:rsid w:val="0048030D"/>
    <w:rsid w:val="00480557"/>
    <w:rsid w:val="00482126"/>
    <w:rsid w:val="00484DEC"/>
    <w:rsid w:val="0048539B"/>
    <w:rsid w:val="00485CD5"/>
    <w:rsid w:val="00486BD2"/>
    <w:rsid w:val="00487028"/>
    <w:rsid w:val="004910EC"/>
    <w:rsid w:val="004933FE"/>
    <w:rsid w:val="00496DD9"/>
    <w:rsid w:val="00497618"/>
    <w:rsid w:val="004A21DA"/>
    <w:rsid w:val="004A28E0"/>
    <w:rsid w:val="004A2A04"/>
    <w:rsid w:val="004A46EA"/>
    <w:rsid w:val="004A730B"/>
    <w:rsid w:val="004A74D0"/>
    <w:rsid w:val="004A7BE7"/>
    <w:rsid w:val="004B4217"/>
    <w:rsid w:val="004B646F"/>
    <w:rsid w:val="004C026E"/>
    <w:rsid w:val="004C0DC2"/>
    <w:rsid w:val="004C110A"/>
    <w:rsid w:val="004C1C3F"/>
    <w:rsid w:val="004C1C46"/>
    <w:rsid w:val="004C36E1"/>
    <w:rsid w:val="004C45B2"/>
    <w:rsid w:val="004C46C9"/>
    <w:rsid w:val="004C4F7E"/>
    <w:rsid w:val="004C6242"/>
    <w:rsid w:val="004C6C24"/>
    <w:rsid w:val="004C7129"/>
    <w:rsid w:val="004D0D74"/>
    <w:rsid w:val="004D2B1C"/>
    <w:rsid w:val="004D2F79"/>
    <w:rsid w:val="004D4B85"/>
    <w:rsid w:val="004D5174"/>
    <w:rsid w:val="004D5FF7"/>
    <w:rsid w:val="004E1FFF"/>
    <w:rsid w:val="004E7A64"/>
    <w:rsid w:val="004F0082"/>
    <w:rsid w:val="004F12B0"/>
    <w:rsid w:val="004F140A"/>
    <w:rsid w:val="004F2152"/>
    <w:rsid w:val="004F3ADA"/>
    <w:rsid w:val="004F69E2"/>
    <w:rsid w:val="004F6E12"/>
    <w:rsid w:val="004F7584"/>
    <w:rsid w:val="00503B33"/>
    <w:rsid w:val="00505625"/>
    <w:rsid w:val="005056EC"/>
    <w:rsid w:val="00506E1B"/>
    <w:rsid w:val="00507B4B"/>
    <w:rsid w:val="0051309E"/>
    <w:rsid w:val="005153BA"/>
    <w:rsid w:val="00515BD3"/>
    <w:rsid w:val="00517D3B"/>
    <w:rsid w:val="00520472"/>
    <w:rsid w:val="00520AFD"/>
    <w:rsid w:val="005236F0"/>
    <w:rsid w:val="005239EF"/>
    <w:rsid w:val="00523F39"/>
    <w:rsid w:val="00525C81"/>
    <w:rsid w:val="005263F8"/>
    <w:rsid w:val="005327D6"/>
    <w:rsid w:val="005349FB"/>
    <w:rsid w:val="00536AC1"/>
    <w:rsid w:val="0054160C"/>
    <w:rsid w:val="00541805"/>
    <w:rsid w:val="00545CA7"/>
    <w:rsid w:val="00547984"/>
    <w:rsid w:val="00550173"/>
    <w:rsid w:val="00552C55"/>
    <w:rsid w:val="00553AE0"/>
    <w:rsid w:val="00554329"/>
    <w:rsid w:val="005543C3"/>
    <w:rsid w:val="00555B6B"/>
    <w:rsid w:val="00556DB9"/>
    <w:rsid w:val="0055733A"/>
    <w:rsid w:val="00557C21"/>
    <w:rsid w:val="005603C7"/>
    <w:rsid w:val="00560B51"/>
    <w:rsid w:val="00565A2A"/>
    <w:rsid w:val="00566577"/>
    <w:rsid w:val="00567649"/>
    <w:rsid w:val="00567E17"/>
    <w:rsid w:val="00571829"/>
    <w:rsid w:val="005806EA"/>
    <w:rsid w:val="0058555C"/>
    <w:rsid w:val="00585AED"/>
    <w:rsid w:val="005900B1"/>
    <w:rsid w:val="00592F2C"/>
    <w:rsid w:val="005931AB"/>
    <w:rsid w:val="00596E04"/>
    <w:rsid w:val="005A0D18"/>
    <w:rsid w:val="005A2121"/>
    <w:rsid w:val="005A542B"/>
    <w:rsid w:val="005A6908"/>
    <w:rsid w:val="005A7A10"/>
    <w:rsid w:val="005B229F"/>
    <w:rsid w:val="005B2D69"/>
    <w:rsid w:val="005B6586"/>
    <w:rsid w:val="005B6AE9"/>
    <w:rsid w:val="005C21AC"/>
    <w:rsid w:val="005C7871"/>
    <w:rsid w:val="005D23CA"/>
    <w:rsid w:val="005D4825"/>
    <w:rsid w:val="005D72E1"/>
    <w:rsid w:val="005E00E6"/>
    <w:rsid w:val="005F24A6"/>
    <w:rsid w:val="005F461B"/>
    <w:rsid w:val="005F4F96"/>
    <w:rsid w:val="005F6013"/>
    <w:rsid w:val="005F6E69"/>
    <w:rsid w:val="00602112"/>
    <w:rsid w:val="00604424"/>
    <w:rsid w:val="0061078D"/>
    <w:rsid w:val="00610A8C"/>
    <w:rsid w:val="00612CD1"/>
    <w:rsid w:val="00612D99"/>
    <w:rsid w:val="0061347A"/>
    <w:rsid w:val="00613B31"/>
    <w:rsid w:val="00613E96"/>
    <w:rsid w:val="006217D3"/>
    <w:rsid w:val="006239AD"/>
    <w:rsid w:val="00626A3E"/>
    <w:rsid w:val="006300F9"/>
    <w:rsid w:val="0063268F"/>
    <w:rsid w:val="00633AAC"/>
    <w:rsid w:val="00637B3E"/>
    <w:rsid w:val="0064032E"/>
    <w:rsid w:val="00641525"/>
    <w:rsid w:val="00643617"/>
    <w:rsid w:val="00643DD2"/>
    <w:rsid w:val="0064517D"/>
    <w:rsid w:val="00647266"/>
    <w:rsid w:val="006524C6"/>
    <w:rsid w:val="00652C6C"/>
    <w:rsid w:val="006575F5"/>
    <w:rsid w:val="00660F95"/>
    <w:rsid w:val="006617FA"/>
    <w:rsid w:val="0066248B"/>
    <w:rsid w:val="00662CED"/>
    <w:rsid w:val="00663ED3"/>
    <w:rsid w:val="006664E1"/>
    <w:rsid w:val="0066712B"/>
    <w:rsid w:val="00673D04"/>
    <w:rsid w:val="00674599"/>
    <w:rsid w:val="006754EE"/>
    <w:rsid w:val="00676FA5"/>
    <w:rsid w:val="00683646"/>
    <w:rsid w:val="00690247"/>
    <w:rsid w:val="006907E2"/>
    <w:rsid w:val="006914A4"/>
    <w:rsid w:val="00693AE2"/>
    <w:rsid w:val="0069504A"/>
    <w:rsid w:val="00695443"/>
    <w:rsid w:val="00695E53"/>
    <w:rsid w:val="00696132"/>
    <w:rsid w:val="006A24E8"/>
    <w:rsid w:val="006A2799"/>
    <w:rsid w:val="006A289E"/>
    <w:rsid w:val="006A2D8A"/>
    <w:rsid w:val="006B0DDB"/>
    <w:rsid w:val="006B27BA"/>
    <w:rsid w:val="006B28B4"/>
    <w:rsid w:val="006B782C"/>
    <w:rsid w:val="006C3245"/>
    <w:rsid w:val="006C34BC"/>
    <w:rsid w:val="006C48F6"/>
    <w:rsid w:val="006C595D"/>
    <w:rsid w:val="006D0BEE"/>
    <w:rsid w:val="006D0F20"/>
    <w:rsid w:val="006D27A1"/>
    <w:rsid w:val="006D29DD"/>
    <w:rsid w:val="006D4D20"/>
    <w:rsid w:val="006D614A"/>
    <w:rsid w:val="006E0E99"/>
    <w:rsid w:val="006E30A8"/>
    <w:rsid w:val="006E315F"/>
    <w:rsid w:val="006E33A8"/>
    <w:rsid w:val="006E3B5B"/>
    <w:rsid w:val="006E43D0"/>
    <w:rsid w:val="006E51D3"/>
    <w:rsid w:val="006E55BC"/>
    <w:rsid w:val="006E6578"/>
    <w:rsid w:val="006F1CD5"/>
    <w:rsid w:val="006F1F39"/>
    <w:rsid w:val="006F245F"/>
    <w:rsid w:val="006F40E1"/>
    <w:rsid w:val="006F4224"/>
    <w:rsid w:val="006F57C3"/>
    <w:rsid w:val="006F59E7"/>
    <w:rsid w:val="006F5C61"/>
    <w:rsid w:val="0070200C"/>
    <w:rsid w:val="00704289"/>
    <w:rsid w:val="0070527D"/>
    <w:rsid w:val="007054C3"/>
    <w:rsid w:val="00713C6F"/>
    <w:rsid w:val="00717D8B"/>
    <w:rsid w:val="007246C2"/>
    <w:rsid w:val="007303E1"/>
    <w:rsid w:val="00730911"/>
    <w:rsid w:val="007309AF"/>
    <w:rsid w:val="00732EC0"/>
    <w:rsid w:val="00733930"/>
    <w:rsid w:val="00735370"/>
    <w:rsid w:val="0073699E"/>
    <w:rsid w:val="007402CC"/>
    <w:rsid w:val="0074035F"/>
    <w:rsid w:val="0074132B"/>
    <w:rsid w:val="007458F9"/>
    <w:rsid w:val="00747010"/>
    <w:rsid w:val="00752DEF"/>
    <w:rsid w:val="007534CE"/>
    <w:rsid w:val="0075393C"/>
    <w:rsid w:val="00754FCA"/>
    <w:rsid w:val="007558A7"/>
    <w:rsid w:val="007558EF"/>
    <w:rsid w:val="00755BAE"/>
    <w:rsid w:val="0075666A"/>
    <w:rsid w:val="0075763E"/>
    <w:rsid w:val="0076015D"/>
    <w:rsid w:val="00762529"/>
    <w:rsid w:val="00762A79"/>
    <w:rsid w:val="00764030"/>
    <w:rsid w:val="00764076"/>
    <w:rsid w:val="00764CBA"/>
    <w:rsid w:val="007657BD"/>
    <w:rsid w:val="00765AE8"/>
    <w:rsid w:val="00767EDC"/>
    <w:rsid w:val="00770935"/>
    <w:rsid w:val="00772371"/>
    <w:rsid w:val="007741C3"/>
    <w:rsid w:val="00774439"/>
    <w:rsid w:val="00774F9F"/>
    <w:rsid w:val="00775CBB"/>
    <w:rsid w:val="00776975"/>
    <w:rsid w:val="00782738"/>
    <w:rsid w:val="00784E91"/>
    <w:rsid w:val="00785807"/>
    <w:rsid w:val="00786456"/>
    <w:rsid w:val="0078696D"/>
    <w:rsid w:val="00787A4A"/>
    <w:rsid w:val="00790693"/>
    <w:rsid w:val="007917F9"/>
    <w:rsid w:val="00792993"/>
    <w:rsid w:val="00793D28"/>
    <w:rsid w:val="007956EA"/>
    <w:rsid w:val="00797F7D"/>
    <w:rsid w:val="007A164C"/>
    <w:rsid w:val="007A4BC6"/>
    <w:rsid w:val="007B1ACB"/>
    <w:rsid w:val="007B26BB"/>
    <w:rsid w:val="007B366D"/>
    <w:rsid w:val="007B3968"/>
    <w:rsid w:val="007B437E"/>
    <w:rsid w:val="007B4C6E"/>
    <w:rsid w:val="007B4CB1"/>
    <w:rsid w:val="007B5835"/>
    <w:rsid w:val="007B67C7"/>
    <w:rsid w:val="007B7D2F"/>
    <w:rsid w:val="007C05C7"/>
    <w:rsid w:val="007C1CCD"/>
    <w:rsid w:val="007C510C"/>
    <w:rsid w:val="007C63D9"/>
    <w:rsid w:val="007C68CC"/>
    <w:rsid w:val="007D2135"/>
    <w:rsid w:val="007D55D5"/>
    <w:rsid w:val="007E0F91"/>
    <w:rsid w:val="007E1362"/>
    <w:rsid w:val="007E23A9"/>
    <w:rsid w:val="007F03A0"/>
    <w:rsid w:val="007F0552"/>
    <w:rsid w:val="007F4EA8"/>
    <w:rsid w:val="007F5695"/>
    <w:rsid w:val="007F66FB"/>
    <w:rsid w:val="007F7DEC"/>
    <w:rsid w:val="007F7E42"/>
    <w:rsid w:val="0080026E"/>
    <w:rsid w:val="00800B96"/>
    <w:rsid w:val="008023F3"/>
    <w:rsid w:val="0080281E"/>
    <w:rsid w:val="00802E73"/>
    <w:rsid w:val="0080407C"/>
    <w:rsid w:val="00804A9D"/>
    <w:rsid w:val="00805378"/>
    <w:rsid w:val="00806944"/>
    <w:rsid w:val="0081152D"/>
    <w:rsid w:val="00811E0C"/>
    <w:rsid w:val="00813B18"/>
    <w:rsid w:val="00813B5E"/>
    <w:rsid w:val="00813BA1"/>
    <w:rsid w:val="008144C2"/>
    <w:rsid w:val="008177EF"/>
    <w:rsid w:val="00821530"/>
    <w:rsid w:val="008219E5"/>
    <w:rsid w:val="00822707"/>
    <w:rsid w:val="0082755A"/>
    <w:rsid w:val="00827979"/>
    <w:rsid w:val="0083148A"/>
    <w:rsid w:val="00831A08"/>
    <w:rsid w:val="00832F84"/>
    <w:rsid w:val="00836C93"/>
    <w:rsid w:val="00836E56"/>
    <w:rsid w:val="00840532"/>
    <w:rsid w:val="008418D7"/>
    <w:rsid w:val="0084592A"/>
    <w:rsid w:val="008516DB"/>
    <w:rsid w:val="00853B53"/>
    <w:rsid w:val="00855B64"/>
    <w:rsid w:val="00856960"/>
    <w:rsid w:val="00857F46"/>
    <w:rsid w:val="008608BE"/>
    <w:rsid w:val="008609B2"/>
    <w:rsid w:val="00860D1C"/>
    <w:rsid w:val="00861EE0"/>
    <w:rsid w:val="00862835"/>
    <w:rsid w:val="008628D3"/>
    <w:rsid w:val="00862B01"/>
    <w:rsid w:val="00863151"/>
    <w:rsid w:val="00866760"/>
    <w:rsid w:val="00871673"/>
    <w:rsid w:val="00873800"/>
    <w:rsid w:val="00882816"/>
    <w:rsid w:val="008844E0"/>
    <w:rsid w:val="00886370"/>
    <w:rsid w:val="00887C59"/>
    <w:rsid w:val="00891387"/>
    <w:rsid w:val="00892FCB"/>
    <w:rsid w:val="0089511B"/>
    <w:rsid w:val="008958CD"/>
    <w:rsid w:val="00896AE2"/>
    <w:rsid w:val="00896F9C"/>
    <w:rsid w:val="00897B8B"/>
    <w:rsid w:val="008A001C"/>
    <w:rsid w:val="008A1519"/>
    <w:rsid w:val="008A1E4F"/>
    <w:rsid w:val="008A3EBA"/>
    <w:rsid w:val="008A463B"/>
    <w:rsid w:val="008A4BE8"/>
    <w:rsid w:val="008A6CE0"/>
    <w:rsid w:val="008B3232"/>
    <w:rsid w:val="008B3407"/>
    <w:rsid w:val="008B56D1"/>
    <w:rsid w:val="008B7CA2"/>
    <w:rsid w:val="008C083A"/>
    <w:rsid w:val="008C19CA"/>
    <w:rsid w:val="008C27D7"/>
    <w:rsid w:val="008C2A06"/>
    <w:rsid w:val="008C4D51"/>
    <w:rsid w:val="008C69CC"/>
    <w:rsid w:val="008C7635"/>
    <w:rsid w:val="008D20B2"/>
    <w:rsid w:val="008D2DF9"/>
    <w:rsid w:val="008D3EB4"/>
    <w:rsid w:val="008D49A6"/>
    <w:rsid w:val="008E117E"/>
    <w:rsid w:val="008E2128"/>
    <w:rsid w:val="008E227E"/>
    <w:rsid w:val="008E4D5D"/>
    <w:rsid w:val="008F02A8"/>
    <w:rsid w:val="008F0A4F"/>
    <w:rsid w:val="008F149F"/>
    <w:rsid w:val="008F2D1D"/>
    <w:rsid w:val="008F39AB"/>
    <w:rsid w:val="008F64CD"/>
    <w:rsid w:val="008F73E0"/>
    <w:rsid w:val="0090044A"/>
    <w:rsid w:val="0090313B"/>
    <w:rsid w:val="00906F67"/>
    <w:rsid w:val="00907482"/>
    <w:rsid w:val="00910825"/>
    <w:rsid w:val="00910CD6"/>
    <w:rsid w:val="00911ACC"/>
    <w:rsid w:val="00912711"/>
    <w:rsid w:val="009131F0"/>
    <w:rsid w:val="009149AA"/>
    <w:rsid w:val="0091799B"/>
    <w:rsid w:val="009224DA"/>
    <w:rsid w:val="00922FDA"/>
    <w:rsid w:val="00923C20"/>
    <w:rsid w:val="0092410B"/>
    <w:rsid w:val="00924931"/>
    <w:rsid w:val="00924DCB"/>
    <w:rsid w:val="00925CDC"/>
    <w:rsid w:val="00925FF0"/>
    <w:rsid w:val="00927536"/>
    <w:rsid w:val="00931D9F"/>
    <w:rsid w:val="00931DC0"/>
    <w:rsid w:val="00931EF4"/>
    <w:rsid w:val="0093307C"/>
    <w:rsid w:val="00933181"/>
    <w:rsid w:val="00934339"/>
    <w:rsid w:val="00937369"/>
    <w:rsid w:val="0094084E"/>
    <w:rsid w:val="009414B6"/>
    <w:rsid w:val="0094232D"/>
    <w:rsid w:val="00942571"/>
    <w:rsid w:val="00942F37"/>
    <w:rsid w:val="00944366"/>
    <w:rsid w:val="009456D8"/>
    <w:rsid w:val="00947528"/>
    <w:rsid w:val="00947845"/>
    <w:rsid w:val="009507F6"/>
    <w:rsid w:val="009512FE"/>
    <w:rsid w:val="00952394"/>
    <w:rsid w:val="00954753"/>
    <w:rsid w:val="0095613D"/>
    <w:rsid w:val="009565B7"/>
    <w:rsid w:val="00956BC1"/>
    <w:rsid w:val="009609CE"/>
    <w:rsid w:val="009627DE"/>
    <w:rsid w:val="00962AD7"/>
    <w:rsid w:val="009631FD"/>
    <w:rsid w:val="00964BE9"/>
    <w:rsid w:val="00970217"/>
    <w:rsid w:val="009717EE"/>
    <w:rsid w:val="00972CC6"/>
    <w:rsid w:val="00973ECB"/>
    <w:rsid w:val="009741ED"/>
    <w:rsid w:val="00980A2B"/>
    <w:rsid w:val="00982C7B"/>
    <w:rsid w:val="00984FD4"/>
    <w:rsid w:val="00985A13"/>
    <w:rsid w:val="00987295"/>
    <w:rsid w:val="0099004C"/>
    <w:rsid w:val="00996F15"/>
    <w:rsid w:val="009A169F"/>
    <w:rsid w:val="009A3D09"/>
    <w:rsid w:val="009A4236"/>
    <w:rsid w:val="009A4A28"/>
    <w:rsid w:val="009A57CC"/>
    <w:rsid w:val="009A6971"/>
    <w:rsid w:val="009A7FB4"/>
    <w:rsid w:val="009B05D7"/>
    <w:rsid w:val="009B0F3F"/>
    <w:rsid w:val="009B45AB"/>
    <w:rsid w:val="009B4F4A"/>
    <w:rsid w:val="009C0246"/>
    <w:rsid w:val="009C07A0"/>
    <w:rsid w:val="009C1F6F"/>
    <w:rsid w:val="009C2989"/>
    <w:rsid w:val="009C320F"/>
    <w:rsid w:val="009C417E"/>
    <w:rsid w:val="009C51E3"/>
    <w:rsid w:val="009C5371"/>
    <w:rsid w:val="009C59C3"/>
    <w:rsid w:val="009C71C7"/>
    <w:rsid w:val="009C7F17"/>
    <w:rsid w:val="009D01E5"/>
    <w:rsid w:val="009D05E7"/>
    <w:rsid w:val="009D253F"/>
    <w:rsid w:val="009D38A5"/>
    <w:rsid w:val="009D6994"/>
    <w:rsid w:val="009D713B"/>
    <w:rsid w:val="009E0CC5"/>
    <w:rsid w:val="009E272E"/>
    <w:rsid w:val="009E2B04"/>
    <w:rsid w:val="009E6DBB"/>
    <w:rsid w:val="009F1300"/>
    <w:rsid w:val="009F27D5"/>
    <w:rsid w:val="009F2B6B"/>
    <w:rsid w:val="009F2D84"/>
    <w:rsid w:val="009F355A"/>
    <w:rsid w:val="009F3B72"/>
    <w:rsid w:val="009F5C11"/>
    <w:rsid w:val="009F6AA0"/>
    <w:rsid w:val="009F755E"/>
    <w:rsid w:val="00A01F1B"/>
    <w:rsid w:val="00A023BF"/>
    <w:rsid w:val="00A023F1"/>
    <w:rsid w:val="00A04356"/>
    <w:rsid w:val="00A05FB5"/>
    <w:rsid w:val="00A06FEC"/>
    <w:rsid w:val="00A07B2A"/>
    <w:rsid w:val="00A106B5"/>
    <w:rsid w:val="00A11468"/>
    <w:rsid w:val="00A16186"/>
    <w:rsid w:val="00A17B2D"/>
    <w:rsid w:val="00A20A4C"/>
    <w:rsid w:val="00A221BD"/>
    <w:rsid w:val="00A2594C"/>
    <w:rsid w:val="00A2630C"/>
    <w:rsid w:val="00A272D5"/>
    <w:rsid w:val="00A277A9"/>
    <w:rsid w:val="00A3512B"/>
    <w:rsid w:val="00A3625F"/>
    <w:rsid w:val="00A36881"/>
    <w:rsid w:val="00A37ADB"/>
    <w:rsid w:val="00A37CD7"/>
    <w:rsid w:val="00A4423B"/>
    <w:rsid w:val="00A46B14"/>
    <w:rsid w:val="00A474B8"/>
    <w:rsid w:val="00A51AC9"/>
    <w:rsid w:val="00A51EB8"/>
    <w:rsid w:val="00A548BA"/>
    <w:rsid w:val="00A54DAB"/>
    <w:rsid w:val="00A56B62"/>
    <w:rsid w:val="00A63747"/>
    <w:rsid w:val="00A6632B"/>
    <w:rsid w:val="00A6655D"/>
    <w:rsid w:val="00A67471"/>
    <w:rsid w:val="00A67AFD"/>
    <w:rsid w:val="00A67FD2"/>
    <w:rsid w:val="00A73E8D"/>
    <w:rsid w:val="00A8031A"/>
    <w:rsid w:val="00A822D0"/>
    <w:rsid w:val="00A82BFC"/>
    <w:rsid w:val="00A85E8F"/>
    <w:rsid w:val="00A9042D"/>
    <w:rsid w:val="00A908E6"/>
    <w:rsid w:val="00A94CA3"/>
    <w:rsid w:val="00A96E3C"/>
    <w:rsid w:val="00AA0C95"/>
    <w:rsid w:val="00AA6253"/>
    <w:rsid w:val="00AA66DD"/>
    <w:rsid w:val="00AA7756"/>
    <w:rsid w:val="00AA7A4E"/>
    <w:rsid w:val="00AB1588"/>
    <w:rsid w:val="00AB2AE6"/>
    <w:rsid w:val="00AB3326"/>
    <w:rsid w:val="00AB6B18"/>
    <w:rsid w:val="00AC2626"/>
    <w:rsid w:val="00AC381B"/>
    <w:rsid w:val="00AC5653"/>
    <w:rsid w:val="00AD03C8"/>
    <w:rsid w:val="00AD1A35"/>
    <w:rsid w:val="00AD781E"/>
    <w:rsid w:val="00AE31D9"/>
    <w:rsid w:val="00AE3B38"/>
    <w:rsid w:val="00AE4297"/>
    <w:rsid w:val="00AE4E76"/>
    <w:rsid w:val="00AE5951"/>
    <w:rsid w:val="00AF030C"/>
    <w:rsid w:val="00AF2536"/>
    <w:rsid w:val="00AF3978"/>
    <w:rsid w:val="00AF3B68"/>
    <w:rsid w:val="00AF59D5"/>
    <w:rsid w:val="00AF6A4A"/>
    <w:rsid w:val="00B0335F"/>
    <w:rsid w:val="00B035D9"/>
    <w:rsid w:val="00B04896"/>
    <w:rsid w:val="00B0618C"/>
    <w:rsid w:val="00B06FE5"/>
    <w:rsid w:val="00B07A9A"/>
    <w:rsid w:val="00B11420"/>
    <w:rsid w:val="00B134B6"/>
    <w:rsid w:val="00B157E6"/>
    <w:rsid w:val="00B17055"/>
    <w:rsid w:val="00B21CD9"/>
    <w:rsid w:val="00B22391"/>
    <w:rsid w:val="00B23751"/>
    <w:rsid w:val="00B23E34"/>
    <w:rsid w:val="00B264A4"/>
    <w:rsid w:val="00B34345"/>
    <w:rsid w:val="00B34942"/>
    <w:rsid w:val="00B37159"/>
    <w:rsid w:val="00B37723"/>
    <w:rsid w:val="00B40477"/>
    <w:rsid w:val="00B407B4"/>
    <w:rsid w:val="00B418F3"/>
    <w:rsid w:val="00B43E54"/>
    <w:rsid w:val="00B43F0C"/>
    <w:rsid w:val="00B45362"/>
    <w:rsid w:val="00B47689"/>
    <w:rsid w:val="00B50C9F"/>
    <w:rsid w:val="00B548E2"/>
    <w:rsid w:val="00B56686"/>
    <w:rsid w:val="00B60D94"/>
    <w:rsid w:val="00B60FC0"/>
    <w:rsid w:val="00B66865"/>
    <w:rsid w:val="00B673FF"/>
    <w:rsid w:val="00B72413"/>
    <w:rsid w:val="00B7456D"/>
    <w:rsid w:val="00B75E1E"/>
    <w:rsid w:val="00B76835"/>
    <w:rsid w:val="00B771DE"/>
    <w:rsid w:val="00B82790"/>
    <w:rsid w:val="00B832ED"/>
    <w:rsid w:val="00B8338D"/>
    <w:rsid w:val="00B8515C"/>
    <w:rsid w:val="00B8545E"/>
    <w:rsid w:val="00B86117"/>
    <w:rsid w:val="00B86641"/>
    <w:rsid w:val="00B9109F"/>
    <w:rsid w:val="00B91538"/>
    <w:rsid w:val="00B91D21"/>
    <w:rsid w:val="00B94FEF"/>
    <w:rsid w:val="00B9692C"/>
    <w:rsid w:val="00BA15CA"/>
    <w:rsid w:val="00BA3F21"/>
    <w:rsid w:val="00BA3FB8"/>
    <w:rsid w:val="00BA64EC"/>
    <w:rsid w:val="00BA6575"/>
    <w:rsid w:val="00BA6753"/>
    <w:rsid w:val="00BB1C63"/>
    <w:rsid w:val="00BB2595"/>
    <w:rsid w:val="00BB577B"/>
    <w:rsid w:val="00BC2778"/>
    <w:rsid w:val="00BC2B6D"/>
    <w:rsid w:val="00BC2FB1"/>
    <w:rsid w:val="00BC7132"/>
    <w:rsid w:val="00BC7AFA"/>
    <w:rsid w:val="00BD1425"/>
    <w:rsid w:val="00BD1A7F"/>
    <w:rsid w:val="00BD5ACB"/>
    <w:rsid w:val="00BE0B2B"/>
    <w:rsid w:val="00BE2514"/>
    <w:rsid w:val="00BE26E2"/>
    <w:rsid w:val="00BF14A3"/>
    <w:rsid w:val="00BF245B"/>
    <w:rsid w:val="00BF2681"/>
    <w:rsid w:val="00BF2E2A"/>
    <w:rsid w:val="00BF346C"/>
    <w:rsid w:val="00BF5267"/>
    <w:rsid w:val="00BF6002"/>
    <w:rsid w:val="00BF666E"/>
    <w:rsid w:val="00BF6AB8"/>
    <w:rsid w:val="00BF71E2"/>
    <w:rsid w:val="00BF7745"/>
    <w:rsid w:val="00BF79A8"/>
    <w:rsid w:val="00C03535"/>
    <w:rsid w:val="00C03CE8"/>
    <w:rsid w:val="00C05E32"/>
    <w:rsid w:val="00C06E9B"/>
    <w:rsid w:val="00C07D45"/>
    <w:rsid w:val="00C1017A"/>
    <w:rsid w:val="00C105D6"/>
    <w:rsid w:val="00C11706"/>
    <w:rsid w:val="00C133EF"/>
    <w:rsid w:val="00C15699"/>
    <w:rsid w:val="00C171C0"/>
    <w:rsid w:val="00C17B70"/>
    <w:rsid w:val="00C234D6"/>
    <w:rsid w:val="00C25FC7"/>
    <w:rsid w:val="00C26757"/>
    <w:rsid w:val="00C32442"/>
    <w:rsid w:val="00C34AB0"/>
    <w:rsid w:val="00C41A85"/>
    <w:rsid w:val="00C43903"/>
    <w:rsid w:val="00C47306"/>
    <w:rsid w:val="00C47B00"/>
    <w:rsid w:val="00C50152"/>
    <w:rsid w:val="00C50D67"/>
    <w:rsid w:val="00C50D70"/>
    <w:rsid w:val="00C56703"/>
    <w:rsid w:val="00C571FF"/>
    <w:rsid w:val="00C57EF8"/>
    <w:rsid w:val="00C601EF"/>
    <w:rsid w:val="00C607D7"/>
    <w:rsid w:val="00C62B93"/>
    <w:rsid w:val="00C6590C"/>
    <w:rsid w:val="00C65F94"/>
    <w:rsid w:val="00C667B6"/>
    <w:rsid w:val="00C669B3"/>
    <w:rsid w:val="00C70B62"/>
    <w:rsid w:val="00C7195F"/>
    <w:rsid w:val="00C76199"/>
    <w:rsid w:val="00C76740"/>
    <w:rsid w:val="00C7769E"/>
    <w:rsid w:val="00C77728"/>
    <w:rsid w:val="00C80BDA"/>
    <w:rsid w:val="00C8207D"/>
    <w:rsid w:val="00C83BE6"/>
    <w:rsid w:val="00C83BF2"/>
    <w:rsid w:val="00C8786E"/>
    <w:rsid w:val="00C90B1A"/>
    <w:rsid w:val="00C910AD"/>
    <w:rsid w:val="00C93D4B"/>
    <w:rsid w:val="00C93F73"/>
    <w:rsid w:val="00CA0300"/>
    <w:rsid w:val="00CA14FC"/>
    <w:rsid w:val="00CA2523"/>
    <w:rsid w:val="00CA2A7F"/>
    <w:rsid w:val="00CA2C5D"/>
    <w:rsid w:val="00CA4D78"/>
    <w:rsid w:val="00CC02E0"/>
    <w:rsid w:val="00CC0607"/>
    <w:rsid w:val="00CC20B5"/>
    <w:rsid w:val="00CC42C8"/>
    <w:rsid w:val="00CC474E"/>
    <w:rsid w:val="00CC52B9"/>
    <w:rsid w:val="00CC5B8F"/>
    <w:rsid w:val="00CC63E0"/>
    <w:rsid w:val="00CC7224"/>
    <w:rsid w:val="00CD00DE"/>
    <w:rsid w:val="00CD2748"/>
    <w:rsid w:val="00CD405D"/>
    <w:rsid w:val="00CD4060"/>
    <w:rsid w:val="00CD5E6C"/>
    <w:rsid w:val="00CD6B05"/>
    <w:rsid w:val="00CD7384"/>
    <w:rsid w:val="00CE20F9"/>
    <w:rsid w:val="00CE2634"/>
    <w:rsid w:val="00CE53B3"/>
    <w:rsid w:val="00CF0349"/>
    <w:rsid w:val="00CF1D83"/>
    <w:rsid w:val="00CF3B66"/>
    <w:rsid w:val="00CF4A30"/>
    <w:rsid w:val="00D029AB"/>
    <w:rsid w:val="00D04977"/>
    <w:rsid w:val="00D0747E"/>
    <w:rsid w:val="00D10CFD"/>
    <w:rsid w:val="00D124F4"/>
    <w:rsid w:val="00D13917"/>
    <w:rsid w:val="00D211FB"/>
    <w:rsid w:val="00D251C4"/>
    <w:rsid w:val="00D253FA"/>
    <w:rsid w:val="00D301F3"/>
    <w:rsid w:val="00D31821"/>
    <w:rsid w:val="00D339EF"/>
    <w:rsid w:val="00D352D3"/>
    <w:rsid w:val="00D36663"/>
    <w:rsid w:val="00D403BF"/>
    <w:rsid w:val="00D43A1E"/>
    <w:rsid w:val="00D467BF"/>
    <w:rsid w:val="00D479CD"/>
    <w:rsid w:val="00D50DC8"/>
    <w:rsid w:val="00D5199C"/>
    <w:rsid w:val="00D536FE"/>
    <w:rsid w:val="00D54435"/>
    <w:rsid w:val="00D551B8"/>
    <w:rsid w:val="00D55D00"/>
    <w:rsid w:val="00D56151"/>
    <w:rsid w:val="00D608AB"/>
    <w:rsid w:val="00D62E12"/>
    <w:rsid w:val="00D63082"/>
    <w:rsid w:val="00D67ABB"/>
    <w:rsid w:val="00D71C6A"/>
    <w:rsid w:val="00D72C0F"/>
    <w:rsid w:val="00D74FF5"/>
    <w:rsid w:val="00D75EBD"/>
    <w:rsid w:val="00D76331"/>
    <w:rsid w:val="00D879D5"/>
    <w:rsid w:val="00D925CD"/>
    <w:rsid w:val="00D92643"/>
    <w:rsid w:val="00D92C42"/>
    <w:rsid w:val="00D94A29"/>
    <w:rsid w:val="00D94EAD"/>
    <w:rsid w:val="00D964E6"/>
    <w:rsid w:val="00D965A5"/>
    <w:rsid w:val="00DA0A25"/>
    <w:rsid w:val="00DA3A51"/>
    <w:rsid w:val="00DA5824"/>
    <w:rsid w:val="00DB033D"/>
    <w:rsid w:val="00DB27A7"/>
    <w:rsid w:val="00DB2CC4"/>
    <w:rsid w:val="00DB2FFA"/>
    <w:rsid w:val="00DB3F60"/>
    <w:rsid w:val="00DB410C"/>
    <w:rsid w:val="00DB5174"/>
    <w:rsid w:val="00DB730B"/>
    <w:rsid w:val="00DC18EE"/>
    <w:rsid w:val="00DC25BF"/>
    <w:rsid w:val="00DC7147"/>
    <w:rsid w:val="00DC7916"/>
    <w:rsid w:val="00DD0541"/>
    <w:rsid w:val="00DD1043"/>
    <w:rsid w:val="00DD3EC8"/>
    <w:rsid w:val="00DD46D2"/>
    <w:rsid w:val="00DD4F61"/>
    <w:rsid w:val="00DD4F75"/>
    <w:rsid w:val="00DD5A09"/>
    <w:rsid w:val="00DD714E"/>
    <w:rsid w:val="00DE28C6"/>
    <w:rsid w:val="00DE6FD0"/>
    <w:rsid w:val="00DF5975"/>
    <w:rsid w:val="00DF5DE2"/>
    <w:rsid w:val="00DF5E91"/>
    <w:rsid w:val="00DF6885"/>
    <w:rsid w:val="00E0280F"/>
    <w:rsid w:val="00E028E4"/>
    <w:rsid w:val="00E0290D"/>
    <w:rsid w:val="00E02C68"/>
    <w:rsid w:val="00E02E9C"/>
    <w:rsid w:val="00E03361"/>
    <w:rsid w:val="00E06554"/>
    <w:rsid w:val="00E06EE7"/>
    <w:rsid w:val="00E11155"/>
    <w:rsid w:val="00E1180F"/>
    <w:rsid w:val="00E1281B"/>
    <w:rsid w:val="00E1601E"/>
    <w:rsid w:val="00E16E56"/>
    <w:rsid w:val="00E17EFF"/>
    <w:rsid w:val="00E22931"/>
    <w:rsid w:val="00E229EC"/>
    <w:rsid w:val="00E22FDE"/>
    <w:rsid w:val="00E23008"/>
    <w:rsid w:val="00E23FC7"/>
    <w:rsid w:val="00E25A95"/>
    <w:rsid w:val="00E313DC"/>
    <w:rsid w:val="00E32996"/>
    <w:rsid w:val="00E331F3"/>
    <w:rsid w:val="00E359E5"/>
    <w:rsid w:val="00E36253"/>
    <w:rsid w:val="00E3724D"/>
    <w:rsid w:val="00E41965"/>
    <w:rsid w:val="00E41FD9"/>
    <w:rsid w:val="00E45D16"/>
    <w:rsid w:val="00E47878"/>
    <w:rsid w:val="00E514F0"/>
    <w:rsid w:val="00E5313F"/>
    <w:rsid w:val="00E55935"/>
    <w:rsid w:val="00E62BB4"/>
    <w:rsid w:val="00E632A8"/>
    <w:rsid w:val="00E657A9"/>
    <w:rsid w:val="00E67288"/>
    <w:rsid w:val="00E71B64"/>
    <w:rsid w:val="00E7362E"/>
    <w:rsid w:val="00E73E0F"/>
    <w:rsid w:val="00E74253"/>
    <w:rsid w:val="00E74814"/>
    <w:rsid w:val="00E758E9"/>
    <w:rsid w:val="00E8111E"/>
    <w:rsid w:val="00E8254A"/>
    <w:rsid w:val="00E832D1"/>
    <w:rsid w:val="00E86229"/>
    <w:rsid w:val="00E867F2"/>
    <w:rsid w:val="00E873EE"/>
    <w:rsid w:val="00E90F91"/>
    <w:rsid w:val="00E91B73"/>
    <w:rsid w:val="00E92342"/>
    <w:rsid w:val="00E92522"/>
    <w:rsid w:val="00E938C2"/>
    <w:rsid w:val="00E955D8"/>
    <w:rsid w:val="00E95F3E"/>
    <w:rsid w:val="00E9674A"/>
    <w:rsid w:val="00E97594"/>
    <w:rsid w:val="00EA1AF8"/>
    <w:rsid w:val="00EA345C"/>
    <w:rsid w:val="00EA384F"/>
    <w:rsid w:val="00EA385B"/>
    <w:rsid w:val="00EA43CB"/>
    <w:rsid w:val="00EA79EE"/>
    <w:rsid w:val="00EB1CB2"/>
    <w:rsid w:val="00EB3BC3"/>
    <w:rsid w:val="00EB4A97"/>
    <w:rsid w:val="00EB65CF"/>
    <w:rsid w:val="00EB7AC9"/>
    <w:rsid w:val="00EC29CA"/>
    <w:rsid w:val="00EC3E0A"/>
    <w:rsid w:val="00EC47F0"/>
    <w:rsid w:val="00EC4E33"/>
    <w:rsid w:val="00ED2B41"/>
    <w:rsid w:val="00ED3240"/>
    <w:rsid w:val="00EE3A12"/>
    <w:rsid w:val="00EE4D93"/>
    <w:rsid w:val="00EF23AD"/>
    <w:rsid w:val="00EF262A"/>
    <w:rsid w:val="00EF4F85"/>
    <w:rsid w:val="00F011A3"/>
    <w:rsid w:val="00F039B0"/>
    <w:rsid w:val="00F04B90"/>
    <w:rsid w:val="00F04C40"/>
    <w:rsid w:val="00F07539"/>
    <w:rsid w:val="00F10A99"/>
    <w:rsid w:val="00F10CB4"/>
    <w:rsid w:val="00F11330"/>
    <w:rsid w:val="00F11717"/>
    <w:rsid w:val="00F13A71"/>
    <w:rsid w:val="00F14161"/>
    <w:rsid w:val="00F14F41"/>
    <w:rsid w:val="00F1590C"/>
    <w:rsid w:val="00F15B14"/>
    <w:rsid w:val="00F15E20"/>
    <w:rsid w:val="00F17104"/>
    <w:rsid w:val="00F209D3"/>
    <w:rsid w:val="00F24C53"/>
    <w:rsid w:val="00F317CA"/>
    <w:rsid w:val="00F3406D"/>
    <w:rsid w:val="00F371D3"/>
    <w:rsid w:val="00F4040B"/>
    <w:rsid w:val="00F420C6"/>
    <w:rsid w:val="00F433FA"/>
    <w:rsid w:val="00F4491D"/>
    <w:rsid w:val="00F4526B"/>
    <w:rsid w:val="00F47EB4"/>
    <w:rsid w:val="00F50B1C"/>
    <w:rsid w:val="00F50EDC"/>
    <w:rsid w:val="00F513A6"/>
    <w:rsid w:val="00F53D37"/>
    <w:rsid w:val="00F54A41"/>
    <w:rsid w:val="00F54B51"/>
    <w:rsid w:val="00F56047"/>
    <w:rsid w:val="00F60357"/>
    <w:rsid w:val="00F6121E"/>
    <w:rsid w:val="00F6233A"/>
    <w:rsid w:val="00F62FCE"/>
    <w:rsid w:val="00F65D1B"/>
    <w:rsid w:val="00F71E70"/>
    <w:rsid w:val="00F814D0"/>
    <w:rsid w:val="00F838FF"/>
    <w:rsid w:val="00F84C3D"/>
    <w:rsid w:val="00F86205"/>
    <w:rsid w:val="00F91A08"/>
    <w:rsid w:val="00F93EE6"/>
    <w:rsid w:val="00F94A8D"/>
    <w:rsid w:val="00F97067"/>
    <w:rsid w:val="00FA19FD"/>
    <w:rsid w:val="00FA723A"/>
    <w:rsid w:val="00FB09D6"/>
    <w:rsid w:val="00FB12F8"/>
    <w:rsid w:val="00FB456E"/>
    <w:rsid w:val="00FB4FE8"/>
    <w:rsid w:val="00FB6441"/>
    <w:rsid w:val="00FB7A7D"/>
    <w:rsid w:val="00FC1B75"/>
    <w:rsid w:val="00FC3D55"/>
    <w:rsid w:val="00FC6139"/>
    <w:rsid w:val="00FC7802"/>
    <w:rsid w:val="00FC797A"/>
    <w:rsid w:val="00FD31BC"/>
    <w:rsid w:val="00FD7CED"/>
    <w:rsid w:val="00FE06C3"/>
    <w:rsid w:val="00FE3987"/>
    <w:rsid w:val="00FE49AD"/>
    <w:rsid w:val="00FE755C"/>
    <w:rsid w:val="00FF13A8"/>
    <w:rsid w:val="00FF3A9E"/>
    <w:rsid w:val="00FF71B3"/>
    <w:rsid w:val="00FF7671"/>
    <w:rsid w:val="11503DCE"/>
    <w:rsid w:val="62E20656"/>
    <w:rsid w:val="6BFC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E2B3"/>
  <w15:docId w15:val="{98ED69C0-4771-4E64-9B5D-AFB4DA2A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40" w:line="578" w:lineRule="auto"/>
      <w:outlineLvl w:val="0"/>
    </w:pPr>
    <w:rPr>
      <w:rFonts w:eastAsia="黑体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line="416" w:lineRule="auto"/>
      <w:outlineLvl w:val="1"/>
    </w:pPr>
    <w:rPr>
      <w:rFonts w:eastAsia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60" w:after="60" w:line="416" w:lineRule="auto"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pPr>
      <w:spacing w:after="120" w:line="240" w:lineRule="auto"/>
      <w:jc w:val="center"/>
    </w:pPr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qFormat/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line="240" w:lineRule="auto"/>
      <w:jc w:val="center"/>
    </w:pPr>
    <w:rPr>
      <w:b/>
      <w:bCs/>
      <w:sz w:val="30"/>
      <w:szCs w:val="30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="Times New Roman"/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c">
    <w:name w:val="标题 字符"/>
    <w:basedOn w:val="a0"/>
    <w:link w:val="ab"/>
    <w:uiPriority w:val="10"/>
    <w:qFormat/>
    <w:rPr>
      <w:rFonts w:ascii="Times New Roman" w:eastAsia="宋体" w:hAnsi="Times New Roman" w:cs="Times New Roman"/>
      <w:b/>
      <w:bCs/>
      <w:sz w:val="30"/>
      <w:szCs w:val="30"/>
    </w:r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Times New Roman" w:eastAsia="宋体" w:hAnsi="Times New Roman" w:cs="Times New Roman"/>
      <w:szCs w:val="21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Times New Roman" w:eastAsia="宋体" w:hAnsi="Times New Roman" w:cs="Times New Roman"/>
      <w:b/>
      <w:bCs/>
      <w:szCs w:val="21"/>
    </w:rPr>
  </w:style>
  <w:style w:type="paragraph" w:customStyle="1" w:styleId="af3">
    <w:name w:val="表"/>
    <w:basedOn w:val="a3"/>
    <w:link w:val="af4"/>
    <w:qFormat/>
    <w:pPr>
      <w:keepNext/>
      <w:spacing w:before="120" w:after="0"/>
    </w:pPr>
  </w:style>
  <w:style w:type="character" w:customStyle="1" w:styleId="a4">
    <w:name w:val="题注 字符"/>
    <w:basedOn w:val="a0"/>
    <w:link w:val="a3"/>
    <w:uiPriority w:val="35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4">
    <w:name w:val="表 字符"/>
    <w:basedOn w:val="a4"/>
    <w:link w:val="af3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MTEquationSection">
    <w:name w:val="MTEquationSection"/>
    <w:basedOn w:val="a0"/>
    <w:qFormat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160"/>
        <w:tab w:val="right" w:pos="8300"/>
      </w:tabs>
      <w:spacing w:line="300" w:lineRule="auto"/>
      <w:jc w:val="center"/>
    </w:pPr>
  </w:style>
  <w:style w:type="character" w:customStyle="1" w:styleId="MTDisplayEquation0">
    <w:name w:val="MTDisplayEquation 字符"/>
    <w:basedOn w:val="a0"/>
    <w:link w:val="MTDisplayEquation"/>
    <w:qFormat/>
    <w:rPr>
      <w:rFonts w:ascii="Times New Roman" w:eastAsia="宋体" w:hAnsi="Times New Roman" w:cs="Times New Roman"/>
      <w:szCs w:val="21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55A92-3060-463F-8832-D30180E7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1743</Words>
  <Characters>9938</Characters>
  <Application>Microsoft Office Word</Application>
  <DocSecurity>0</DocSecurity>
  <Lines>82</Lines>
  <Paragraphs>23</Paragraphs>
  <ScaleCrop>false</ScaleCrop>
  <Company>中山大学</Company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chidro</dc:creator>
  <cp:lastModifiedBy>Jianqing Peng</cp:lastModifiedBy>
  <cp:revision>2</cp:revision>
  <cp:lastPrinted>2021-08-03T15:53:00Z</cp:lastPrinted>
  <dcterms:created xsi:type="dcterms:W3CDTF">2026-09-28T09:30:00Z</dcterms:created>
  <dcterms:modified xsi:type="dcterms:W3CDTF">2026-09-28T09:30:00Z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TemplateDocerSaveRecord">
    <vt:lpwstr>eyJoZGlkIjoiZDc0Y2Q4NDQ5YTlkMDRkNWY1ODgxZjhhOTU5MmQ2MTQiLCJ1c2VySWQiOiIxNjY3Mzg5MTAwIn0=</vt:lpwstr>
  </property>
  <property fmtid="{D5CDD505-2E9C-101B-9397-08002B2CF9AE}" pid="6" name="KSOProductBuildVer">
    <vt:lpwstr>2052-12.1.0.26375</vt:lpwstr>
  </property>
  <property fmtid="{D5CDD505-2E9C-101B-9397-08002B2CF9AE}" pid="7" name="ICV">
    <vt:lpwstr>EFED2883F59949EE8ACC6440A914DD9C_13</vt:lpwstr>
  </property>
</Properties>
</file>