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软件需求说明书的编制是为了使用户和软件开发者双方对该软件的初始规定 有一个共同的理解， 使之成为整个开发工作的基础。编制软件需求说明书的内 容要求如下： </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1 引言</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1．1 编写目的</w:t>
      </w:r>
    </w:p>
    <w:p>
      <w:pPr>
        <w:pStyle w:val="7"/>
        <w:keepNext w:val="0"/>
        <w:keepLines w:val="0"/>
        <w:widowControl/>
        <w:suppressLineNumbers w:val="0"/>
        <w:spacing w:before="150" w:beforeAutospacing="0" w:after="150" w:afterAutospacing="0" w:line="360" w:lineRule="auto"/>
        <w:ind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文档的读者：开发人员与用户代表</w:t>
      </w:r>
    </w:p>
    <w:p>
      <w:pPr>
        <w:pStyle w:val="7"/>
        <w:keepNext w:val="0"/>
        <w:keepLines w:val="0"/>
        <w:widowControl/>
        <w:suppressLineNumbers w:val="0"/>
        <w:spacing w:before="150" w:beforeAutospacing="0" w:after="150" w:afterAutospacing="0" w:line="360" w:lineRule="auto"/>
        <w:ind w:right="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1．2 背景</w:t>
      </w:r>
    </w:p>
    <w:p>
      <w:pPr>
        <w:pStyle w:val="7"/>
        <w:keepNext w:val="0"/>
        <w:keepLines w:val="0"/>
        <w:widowControl/>
        <w:suppressLineNumbers w:val="0"/>
        <w:spacing w:before="150" w:beforeAutospacing="0" w:after="150" w:afterAutospacing="0" w:line="360" w:lineRule="auto"/>
        <w:ind w:right="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说明：</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    a．待开发的软件系统的名称：小学生课后习题答案查询app</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    b．本项目的任务提出者：代祖华（老师）</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       开发者：马玉婷，马美玲，益西卓嘎</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       用户：和政县三十里铺马牧沟小学部学生家长及部分老师</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    c.该软件系统灵感来源：由软件工程老师及助教团队指导，小组自主研发</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1．3 定义</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1．4 参考资料</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 [1]软件需求说明（GB8567-88）</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2．任务概述 </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2．1 目标 </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  </w:t>
      </w:r>
      <w:r>
        <w:rPr>
          <w:rFonts w:hint="eastAsia" w:asciiTheme="minorEastAsia" w:hAnsiTheme="minorEastAsia" w:eastAsiaTheme="minorEastAsia" w:cstheme="minorEastAsia"/>
          <w:i w:val="0"/>
          <w:caps w:val="0"/>
          <w:color w:val="000000"/>
          <w:spacing w:val="0"/>
          <w:sz w:val="21"/>
          <w:szCs w:val="21"/>
          <w:u w:val="none"/>
          <w:lang w:val="en-US" w:eastAsia="zh-CN"/>
        </w:rPr>
        <w:t xml:space="preserve"> </w:t>
      </w:r>
      <w:r>
        <w:rPr>
          <w:rFonts w:hint="eastAsia" w:asciiTheme="minorEastAsia" w:hAnsiTheme="minorEastAsia" w:eastAsiaTheme="minorEastAsia" w:cstheme="minorEastAsia"/>
          <w:i w:val="0"/>
          <w:caps w:val="0"/>
          <w:color w:val="000000"/>
          <w:spacing w:val="0"/>
          <w:sz w:val="21"/>
          <w:szCs w:val="21"/>
          <w:u w:val="none"/>
        </w:rPr>
        <w:t>课后答案查询App是一款针对小学生课后辅导的答案查询App。此App的实验目的是解决小学家长检查作业耗时耗力的问题。本项目主要是基于android技术开发一款能够帮助家长查看孩子的作业完成情况，从而了解到孩子的学习情况，目的在于让家长能够监督并了解孩子的学习，从而提高学生的学习水平，以及自觉性。在此App中，为了方便不经常使用智能软件的家长进行操作,我们</w:t>
      </w:r>
      <w:r>
        <w:rPr>
          <w:rFonts w:hint="eastAsia" w:asciiTheme="minorEastAsia" w:hAnsiTheme="minorEastAsia" w:eastAsiaTheme="minorEastAsia" w:cstheme="minorEastAsia"/>
          <w:i w:val="0"/>
          <w:caps w:val="0"/>
          <w:color w:val="000000"/>
          <w:spacing w:val="0"/>
          <w:sz w:val="21"/>
          <w:szCs w:val="21"/>
          <w:u w:val="none"/>
          <w:lang w:val="en-US" w:eastAsia="zh-CN"/>
        </w:rPr>
        <w:t>要</w:t>
      </w:r>
      <w:r>
        <w:rPr>
          <w:rFonts w:hint="eastAsia" w:asciiTheme="minorEastAsia" w:hAnsiTheme="minorEastAsia" w:eastAsiaTheme="minorEastAsia" w:cstheme="minorEastAsia"/>
          <w:i w:val="0"/>
          <w:caps w:val="0"/>
          <w:color w:val="000000"/>
          <w:spacing w:val="0"/>
          <w:sz w:val="21"/>
          <w:szCs w:val="21"/>
          <w:u w:val="none"/>
        </w:rPr>
        <w:t>加入关键字搜索机制，家长可以通过直接搜索教材名称、学生年级、作业所在章节、作业题目的关键字获取满足条件的习题，然后，在这些当中筛选出所要查询的习题，从而获取习题答案。</w:t>
      </w:r>
      <w:r>
        <w:rPr>
          <w:rFonts w:hint="eastAsia" w:asciiTheme="minorEastAsia" w:hAnsiTheme="minorEastAsia" w:eastAsiaTheme="minorEastAsia" w:cstheme="minorEastAsia"/>
          <w:i w:val="0"/>
          <w:caps w:val="0"/>
          <w:color w:val="000000"/>
          <w:spacing w:val="0"/>
          <w:sz w:val="21"/>
          <w:szCs w:val="21"/>
          <w:u w:val="none"/>
          <w:lang w:val="en-US" w:eastAsia="zh-CN"/>
        </w:rPr>
        <w:t>同时也要为</w:t>
      </w:r>
      <w:r>
        <w:rPr>
          <w:rFonts w:hint="eastAsia" w:asciiTheme="minorEastAsia" w:hAnsiTheme="minorEastAsia" w:eastAsiaTheme="minorEastAsia" w:cstheme="minorEastAsia"/>
          <w:i w:val="0"/>
          <w:caps w:val="0"/>
          <w:color w:val="000000"/>
          <w:spacing w:val="0"/>
          <w:sz w:val="21"/>
          <w:szCs w:val="21"/>
          <w:u w:val="none"/>
        </w:rPr>
        <w:t>家长</w:t>
      </w:r>
      <w:r>
        <w:rPr>
          <w:rFonts w:hint="eastAsia" w:asciiTheme="minorEastAsia" w:hAnsiTheme="minorEastAsia" w:eastAsiaTheme="minorEastAsia" w:cstheme="minorEastAsia"/>
          <w:i w:val="0"/>
          <w:caps w:val="0"/>
          <w:color w:val="000000"/>
          <w:spacing w:val="0"/>
          <w:sz w:val="21"/>
          <w:szCs w:val="21"/>
          <w:u w:val="none"/>
          <w:lang w:val="en-US" w:eastAsia="zh-CN"/>
        </w:rPr>
        <w:t>设置</w:t>
      </w:r>
      <w:r>
        <w:rPr>
          <w:rFonts w:hint="eastAsia" w:asciiTheme="minorEastAsia" w:hAnsiTheme="minorEastAsia" w:eastAsiaTheme="minorEastAsia" w:cstheme="minorEastAsia"/>
          <w:i w:val="0"/>
          <w:caps w:val="0"/>
          <w:color w:val="000000"/>
          <w:spacing w:val="0"/>
          <w:sz w:val="21"/>
          <w:szCs w:val="21"/>
          <w:u w:val="none"/>
        </w:rPr>
        <w:t>可以通过点击选择APP平台里面的学生年级、所用教材、要查询教材的页数得出该教材某一页习题的答案</w:t>
      </w:r>
      <w:r>
        <w:rPr>
          <w:rFonts w:hint="eastAsia" w:asciiTheme="minorEastAsia" w:hAnsiTheme="minorEastAsia" w:eastAsiaTheme="minorEastAsia" w:cstheme="minorEastAsia"/>
          <w:i w:val="0"/>
          <w:caps w:val="0"/>
          <w:color w:val="000000"/>
          <w:spacing w:val="0"/>
          <w:sz w:val="21"/>
          <w:szCs w:val="21"/>
          <w:u w:val="none"/>
          <w:lang w:val="en-US" w:eastAsia="zh-CN"/>
        </w:rPr>
        <w:t>的功能</w:t>
      </w:r>
      <w:r>
        <w:rPr>
          <w:rFonts w:hint="eastAsia" w:asciiTheme="minorEastAsia" w:hAnsiTheme="minorEastAsia" w:eastAsiaTheme="minorEastAsia" w:cstheme="minorEastAsia"/>
          <w:i w:val="0"/>
          <w:caps w:val="0"/>
          <w:color w:val="000000"/>
          <w:spacing w:val="0"/>
          <w:sz w:val="21"/>
          <w:szCs w:val="21"/>
          <w:u w:val="none"/>
        </w:rPr>
        <w:t>。</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2．2 用户的特点</w:t>
      </w:r>
    </w:p>
    <w:p>
      <w:pPr>
        <w:pStyle w:val="7"/>
        <w:keepNext w:val="0"/>
        <w:keepLines w:val="0"/>
        <w:widowControl/>
        <w:suppressLineNumbers w:val="0"/>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本软件的最终用户</w:t>
      </w:r>
      <w:r>
        <w:rPr>
          <w:rFonts w:hint="eastAsia" w:asciiTheme="minorEastAsia" w:hAnsiTheme="minorEastAsia" w:eastAsiaTheme="minorEastAsia" w:cstheme="minorEastAsia"/>
          <w:i w:val="0"/>
          <w:caps w:val="0"/>
          <w:color w:val="000000"/>
          <w:spacing w:val="0"/>
          <w:sz w:val="21"/>
          <w:szCs w:val="21"/>
          <w:u w:val="none"/>
          <w:lang w:val="en-US" w:eastAsia="zh-CN"/>
        </w:rPr>
        <w:t>大多数为小学生的家长</w:t>
      </w:r>
      <w:r>
        <w:rPr>
          <w:rFonts w:hint="eastAsia" w:asciiTheme="minorEastAsia" w:hAnsiTheme="minorEastAsia" w:eastAsiaTheme="minorEastAsia" w:cstheme="minorEastAsia"/>
          <w:i w:val="0"/>
          <w:caps w:val="0"/>
          <w:color w:val="000000"/>
          <w:spacing w:val="0"/>
          <w:sz w:val="21"/>
          <w:szCs w:val="21"/>
          <w:u w:val="none"/>
        </w:rPr>
        <w:t>，该用户群体</w:t>
      </w:r>
      <w:r>
        <w:rPr>
          <w:rFonts w:hint="eastAsia" w:asciiTheme="minorEastAsia" w:hAnsiTheme="minorEastAsia" w:eastAsiaTheme="minorEastAsia" w:cstheme="minorEastAsia"/>
          <w:i w:val="0"/>
          <w:caps w:val="0"/>
          <w:color w:val="000000"/>
          <w:spacing w:val="0"/>
          <w:sz w:val="21"/>
          <w:szCs w:val="21"/>
          <w:u w:val="none"/>
          <w:lang w:val="en-US" w:eastAsia="zh-CN"/>
        </w:rPr>
        <w:t>受教育水品参差不齐</w:t>
      </w:r>
      <w:r>
        <w:rPr>
          <w:rFonts w:hint="eastAsia" w:asciiTheme="minorEastAsia" w:hAnsiTheme="minorEastAsia" w:eastAsiaTheme="minorEastAsia" w:cstheme="minorEastAsia"/>
          <w:i w:val="0"/>
          <w:caps w:val="0"/>
          <w:color w:val="000000"/>
          <w:spacing w:val="0"/>
          <w:sz w:val="21"/>
          <w:szCs w:val="21"/>
          <w:u w:val="none"/>
        </w:rPr>
        <w:t>，</w:t>
      </w:r>
      <w:r>
        <w:rPr>
          <w:rFonts w:hint="eastAsia" w:asciiTheme="minorEastAsia" w:hAnsiTheme="minorEastAsia" w:eastAsiaTheme="minorEastAsia" w:cstheme="minorEastAsia"/>
          <w:i w:val="0"/>
          <w:caps w:val="0"/>
          <w:color w:val="000000"/>
          <w:spacing w:val="0"/>
          <w:sz w:val="21"/>
          <w:szCs w:val="21"/>
          <w:u w:val="none"/>
          <w:lang w:val="en-US" w:eastAsia="zh-CN"/>
        </w:rPr>
        <w:t>有些家长在</w:t>
      </w:r>
      <w:r>
        <w:rPr>
          <w:rFonts w:hint="eastAsia" w:asciiTheme="minorEastAsia" w:hAnsiTheme="minorEastAsia" w:eastAsiaTheme="minorEastAsia" w:cstheme="minorEastAsia"/>
          <w:i w:val="0"/>
          <w:caps w:val="0"/>
          <w:color w:val="000000"/>
          <w:spacing w:val="0"/>
          <w:sz w:val="21"/>
          <w:szCs w:val="21"/>
          <w:u w:val="none"/>
        </w:rPr>
        <w:t>课后</w:t>
      </w:r>
      <w:r>
        <w:rPr>
          <w:rFonts w:hint="eastAsia" w:asciiTheme="minorEastAsia" w:hAnsiTheme="minorEastAsia" w:eastAsiaTheme="minorEastAsia" w:cstheme="minorEastAsia"/>
          <w:i w:val="0"/>
          <w:caps w:val="0"/>
          <w:color w:val="000000"/>
          <w:spacing w:val="0"/>
          <w:sz w:val="21"/>
          <w:szCs w:val="21"/>
          <w:u w:val="none"/>
          <w:lang w:val="en-US" w:eastAsia="zh-CN"/>
        </w:rPr>
        <w:t>检查作业时</w:t>
      </w:r>
      <w:r>
        <w:rPr>
          <w:rFonts w:hint="eastAsia" w:asciiTheme="minorEastAsia" w:hAnsiTheme="minorEastAsia" w:eastAsiaTheme="minorEastAsia" w:cstheme="minorEastAsia"/>
          <w:i w:val="0"/>
          <w:caps w:val="0"/>
          <w:color w:val="000000"/>
          <w:spacing w:val="0"/>
          <w:sz w:val="21"/>
          <w:szCs w:val="21"/>
          <w:u w:val="none"/>
        </w:rPr>
        <w:t>可能会遇到麻烦</w:t>
      </w:r>
      <w:r>
        <w:rPr>
          <w:rFonts w:hint="eastAsia" w:asciiTheme="minorEastAsia" w:hAnsiTheme="minorEastAsia" w:eastAsiaTheme="minorEastAsia" w:cstheme="minorEastAsia"/>
          <w:i w:val="0"/>
          <w:caps w:val="0"/>
          <w:color w:val="000000"/>
          <w:spacing w:val="0"/>
          <w:sz w:val="21"/>
          <w:szCs w:val="21"/>
          <w:u w:val="none"/>
          <w:lang w:eastAsia="zh-CN"/>
        </w:rPr>
        <w:t>。</w:t>
      </w:r>
      <w:r>
        <w:rPr>
          <w:rFonts w:hint="eastAsia" w:asciiTheme="minorEastAsia" w:hAnsiTheme="minorEastAsia" w:eastAsiaTheme="minorEastAsia" w:cstheme="minorEastAsia"/>
          <w:i w:val="0"/>
          <w:caps w:val="0"/>
          <w:color w:val="000000"/>
          <w:spacing w:val="0"/>
          <w:sz w:val="21"/>
          <w:szCs w:val="21"/>
          <w:u w:val="none"/>
          <w:lang w:val="en-US" w:eastAsia="zh-CN"/>
        </w:rPr>
        <w:t>但家长</w:t>
      </w:r>
      <w:r>
        <w:rPr>
          <w:rFonts w:hint="eastAsia" w:asciiTheme="minorEastAsia" w:hAnsiTheme="minorEastAsia" w:eastAsiaTheme="minorEastAsia" w:cstheme="minorEastAsia"/>
          <w:i w:val="0"/>
          <w:caps w:val="0"/>
          <w:color w:val="000000"/>
          <w:spacing w:val="0"/>
          <w:sz w:val="21"/>
          <w:szCs w:val="21"/>
          <w:u w:val="none"/>
        </w:rPr>
        <w:t>学习及适应能力强。能快速适应该软件，并充分感受到在</w:t>
      </w:r>
      <w:r>
        <w:rPr>
          <w:rFonts w:hint="eastAsia" w:asciiTheme="minorEastAsia" w:hAnsiTheme="minorEastAsia" w:eastAsiaTheme="minorEastAsia" w:cstheme="minorEastAsia"/>
          <w:i w:val="0"/>
          <w:caps w:val="0"/>
          <w:color w:val="000000"/>
          <w:spacing w:val="0"/>
          <w:sz w:val="21"/>
          <w:szCs w:val="21"/>
          <w:u w:val="none"/>
          <w:lang w:val="en-US" w:eastAsia="zh-CN"/>
        </w:rPr>
        <w:t>检查作业</w:t>
      </w:r>
      <w:r>
        <w:rPr>
          <w:rFonts w:hint="eastAsia" w:asciiTheme="minorEastAsia" w:hAnsiTheme="minorEastAsia" w:eastAsiaTheme="minorEastAsia" w:cstheme="minorEastAsia"/>
          <w:i w:val="0"/>
          <w:caps w:val="0"/>
          <w:color w:val="000000"/>
          <w:spacing w:val="0"/>
          <w:sz w:val="21"/>
          <w:szCs w:val="21"/>
          <w:u w:val="none"/>
        </w:rPr>
        <w:t>中的效能变化，提出合理改进意见。如今学生的课后作业繁多，这便成为家长了解孩子学习情况的重要途径，因此，在如今手机成为每个人的必需品，并且占有开发源代码优势的Android系统有最大的发展前景下，我们想开发一种可以直接在手机上查看课后习题答案的手机客户端。</w:t>
      </w:r>
    </w:p>
    <w:p>
      <w:pPr>
        <w:pStyle w:val="7"/>
        <w:keepNext w:val="0"/>
        <w:keepLines w:val="0"/>
        <w:widowControl/>
        <w:suppressLineNumbers w:val="0"/>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本软件的操作人员及维护人员为在校学子，了解该工作的整体流程，深入用户交流，便于调整软件功能，实现客户需求。课后答案查询App是一款针对小学生课后辅导的答案查询App。</w:t>
      </w:r>
    </w:p>
    <w:p>
      <w:pPr>
        <w:pStyle w:val="7"/>
        <w:keepNext w:val="0"/>
        <w:keepLines w:val="0"/>
        <w:widowControl/>
        <w:suppressLineNumbers w:val="0"/>
        <w:spacing w:before="0" w:beforeAutospacing="0" w:after="0" w:afterAutospacing="0" w:line="24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2．</w:t>
      </w:r>
      <w:r>
        <w:rPr>
          <w:rFonts w:hint="eastAsia" w:asciiTheme="minorEastAsia" w:hAnsiTheme="minorEastAsia" w:cstheme="minorEastAsia"/>
          <w:i w:val="0"/>
          <w:caps w:val="0"/>
          <w:color w:val="000000"/>
          <w:spacing w:val="0"/>
          <w:sz w:val="21"/>
          <w:szCs w:val="21"/>
          <w:u w:val="none"/>
          <w:lang w:val="en-US" w:eastAsia="zh-CN"/>
        </w:rPr>
        <w:t>3</w:t>
      </w:r>
      <w:r>
        <w:rPr>
          <w:rFonts w:hint="eastAsia" w:asciiTheme="minorEastAsia" w:hAnsiTheme="minorEastAsia" w:eastAsiaTheme="minorEastAsia" w:cstheme="minorEastAsia"/>
          <w:i w:val="0"/>
          <w:caps w:val="0"/>
          <w:color w:val="000000"/>
          <w:spacing w:val="0"/>
          <w:sz w:val="21"/>
          <w:szCs w:val="21"/>
          <w:u w:val="none"/>
        </w:rPr>
        <w:t>假定与约束</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本项目是否能够成功实施，主要取决于以下的条件：</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（1）团队成员的积极合作配合，为了项目的开发和实施，对个人时间进行合理规划同时为团队做出合理牺牲，配合队友完成任务。</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学生家长</w:t>
      </w:r>
      <w:r>
        <w:rPr>
          <w:rFonts w:hint="eastAsia" w:asciiTheme="minorEastAsia" w:hAnsiTheme="minorEastAsia" w:eastAsiaTheme="minorEastAsia" w:cstheme="minorEastAsia"/>
          <w:sz w:val="21"/>
          <w:szCs w:val="21"/>
        </w:rPr>
        <w:t>提供完整详细的功能和性能需求资料，以便于团队对其进行分析，从而形成完善的软件需求。</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（3）团队掌握先进的能够适用于该项目的技术，这是系统的性能是否优化和项目能否成功的保证。</w:t>
      </w:r>
    </w:p>
    <w:p>
      <w:pPr>
        <w:pStyle w:val="7"/>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进行本软件开发工作的约束条件如下：</w:t>
      </w: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获取的用户意见有限：本软件主要用户为小学生家长，我们在校能接触的家长数量有限。</w:t>
      </w: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所采用的方法与技术有限：项目团队成员的技术水平不够成熟，需要在开发中并发学习多种技术和能力。</w:t>
      </w:r>
    </w:p>
    <w:p>
      <w:pPr>
        <w:spacing w:line="360" w:lineRule="auto"/>
        <w:ind w:firstLine="210" w:firstLineChars="100"/>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3．需求规定 </w:t>
      </w:r>
      <w:bookmarkStart w:id="0" w:name="_Toc432807576"/>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 对功能的规定</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 主要功能</w:t>
      </w:r>
    </w:p>
    <w:tbl>
      <w:tblPr>
        <w:tblStyle w:val="12"/>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92"/>
        <w:gridCol w:w="1701"/>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w:t>
            </w: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优先级</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用例名</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1101" w:type="dxa"/>
            <w:vMerge w:val="restart"/>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家长</w:t>
            </w: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app首页、登录注册界面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页面主要功能均为登陆或注册。我们希望使用对象是家长，为此我们专门设计了注册机制，只有符合我们设定的审核条件，申请注册成为特定的用户，才能进行上述操作，查找作业答案，从而减少被学生用作课后习题答案查询软件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初始年级选择界面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用户进行的第一次年级选择，为后来的搜题打基础。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搜题功能</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该功能分为三个界面，两个部分。分别是：精准查询和扫码获取。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精准查询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3"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扫码查询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扫码获取书籍条码，获取书籍答案或者根据条码反馈，轻松作业。</w:t>
            </w:r>
          </w:p>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搜题成功界面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屏幕显示搜题答案。</w:t>
            </w:r>
          </w:p>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搜题失败界面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屏幕显示搜题失败，可选择再拍一遍</w:t>
            </w:r>
          </w:p>
        </w:tc>
      </w:tr>
    </w:tbl>
    <w:p>
      <w:pPr>
        <w:spacing w:line="360" w:lineRule="auto"/>
        <w:rPr>
          <w:rFonts w:hint="eastAsia" w:asciiTheme="minorEastAsia" w:hAnsiTheme="minorEastAsia" w:eastAsiaTheme="minorEastAsia" w:cstheme="minorEastAsia"/>
          <w:sz w:val="21"/>
          <w:szCs w:val="21"/>
        </w:rPr>
      </w:pPr>
    </w:p>
    <w:bookmarkEnd w:id="0"/>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3.1.2 用户界面</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该系统只有一种角色：家长。</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app首页、登录注册界面</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2755900" cy="4114800"/>
            <wp:effectExtent l="0" t="0" r="6350" b="0"/>
            <wp:docPr id="6" name="图片 1" descr="https://images2018.cnblogs.com/blog/1385698/201805/1385698-20180509112850347-757066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https://images2018.cnblogs.com/blog/1385698/201805/1385698-20180509112850347-757066028.png"/>
                    <pic:cNvPicPr>
                      <a:picLocks noChangeAspect="1" noChangeArrowheads="1"/>
                    </pic:cNvPicPr>
                  </pic:nvPicPr>
                  <pic:blipFill>
                    <a:blip r:embed="rId4" cstate="print"/>
                    <a:srcRect/>
                    <a:stretch>
                      <a:fillRect/>
                    </a:stretch>
                  </pic:blipFill>
                  <pic:spPr>
                    <a:xfrm>
                      <a:off x="0" y="0"/>
                      <a:ext cx="2759789" cy="4119783"/>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sz w:val="21"/>
          <w:szCs w:val="21"/>
        </w:rPr>
        <w:drawing>
          <wp:inline distT="0" distB="0" distL="0" distR="0">
            <wp:extent cx="2371725" cy="4080510"/>
            <wp:effectExtent l="0" t="0" r="9525" b="15240"/>
            <wp:docPr id="8" name="图片 4" descr="https://images2018.cnblogs.com/blog/1385698/201805/1385698-20180509113053378-23158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https://images2018.cnblogs.com/blog/1385698/201805/1385698-20180509113053378-23158331.png"/>
                    <pic:cNvPicPr>
                      <a:picLocks noChangeAspect="1" noChangeArrowheads="1"/>
                    </pic:cNvPicPr>
                  </pic:nvPicPr>
                  <pic:blipFill>
                    <a:blip r:embed="rId5" cstate="print"/>
                    <a:srcRect/>
                    <a:stretch>
                      <a:fillRect/>
                    </a:stretch>
                  </pic:blipFill>
                  <pic:spPr>
                    <a:xfrm>
                      <a:off x="0" y="0"/>
                      <a:ext cx="2374775" cy="4086202"/>
                    </a:xfrm>
                    <a:prstGeom prst="rect">
                      <a:avLst/>
                    </a:prstGeom>
                    <a:noFill/>
                    <a:ln w="9525">
                      <a:noFill/>
                      <a:miter lim="800000"/>
                      <a:headEnd/>
                      <a:tailEnd/>
                    </a:ln>
                  </pic:spPr>
                </pic:pic>
              </a:graphicData>
            </a:graphic>
          </wp:inline>
        </w:drawing>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搜题功能</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2286000" cy="3793490"/>
            <wp:effectExtent l="0" t="0" r="0" b="16510"/>
            <wp:docPr id="14" name="图片 10" descr="https://images2018.cnblogs.com/blog/1385698/201805/1385698-20180509120957049-1612561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https://images2018.cnblogs.com/blog/1385698/201805/1385698-20180509120957049-1612561060.png"/>
                    <pic:cNvPicPr>
                      <a:picLocks noChangeAspect="1" noChangeArrowheads="1"/>
                    </pic:cNvPicPr>
                  </pic:nvPicPr>
                  <pic:blipFill>
                    <a:blip r:embed="rId6" cstate="print"/>
                    <a:srcRect/>
                    <a:stretch>
                      <a:fillRect/>
                    </a:stretch>
                  </pic:blipFill>
                  <pic:spPr>
                    <a:xfrm>
                      <a:off x="0" y="0"/>
                      <a:ext cx="2286281" cy="3793991"/>
                    </a:xfrm>
                    <a:prstGeom prst="rect">
                      <a:avLst/>
                    </a:prstGeom>
                    <a:noFill/>
                    <a:ln w="9525">
                      <a:noFill/>
                      <a:miter lim="800000"/>
                      <a:headEnd/>
                      <a:tailEnd/>
                    </a:ln>
                  </pic:spPr>
                </pic:pic>
              </a:graphicData>
            </a:graphic>
          </wp:inline>
        </w:drawing>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精准查询</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2286000" cy="3955415"/>
            <wp:effectExtent l="0" t="0" r="0" b="6985"/>
            <wp:docPr id="15" name="图片 13" descr="https://images2018.cnblogs.com/blog/1385698/201805/1385698-20180509123159064-1697778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https://images2018.cnblogs.com/blog/1385698/201805/1385698-20180509123159064-1697778278.png"/>
                    <pic:cNvPicPr>
                      <a:picLocks noChangeAspect="1" noChangeArrowheads="1"/>
                    </pic:cNvPicPr>
                  </pic:nvPicPr>
                  <pic:blipFill>
                    <a:blip r:embed="rId7" cstate="print"/>
                    <a:srcRect/>
                    <a:stretch>
                      <a:fillRect/>
                    </a:stretch>
                  </pic:blipFill>
                  <pic:spPr>
                    <a:xfrm>
                      <a:off x="0" y="0"/>
                      <a:ext cx="2293307" cy="3968196"/>
                    </a:xfrm>
                    <a:prstGeom prst="rect">
                      <a:avLst/>
                    </a:prstGeom>
                    <a:noFill/>
                    <a:ln w="9525">
                      <a:noFill/>
                      <a:miter lim="800000"/>
                      <a:headEnd/>
                      <a:tailEnd/>
                    </a:ln>
                  </pic:spPr>
                </pic:pic>
              </a:graphicData>
            </a:graphic>
          </wp:inline>
        </w:drawing>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扫码查询</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4817110" cy="2533650"/>
            <wp:effectExtent l="0" t="0" r="2540" b="0"/>
            <wp:docPr id="12" name="图片 16" descr="https://images2018.cnblogs.com/blog/1385698/201805/1385698-20180509121328318-448199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https://images2018.cnblogs.com/blog/1385698/201805/1385698-20180509121328318-448199854.png"/>
                    <pic:cNvPicPr>
                      <a:picLocks noChangeAspect="1" noChangeArrowheads="1"/>
                    </pic:cNvPicPr>
                  </pic:nvPicPr>
                  <pic:blipFill>
                    <a:blip r:embed="rId8" cstate="print"/>
                    <a:srcRect/>
                    <a:stretch>
                      <a:fillRect/>
                    </a:stretch>
                  </pic:blipFill>
                  <pic:spPr>
                    <a:xfrm>
                      <a:off x="0" y="0"/>
                      <a:ext cx="4821190" cy="2535641"/>
                    </a:xfrm>
                    <a:prstGeom prst="rect">
                      <a:avLst/>
                    </a:prstGeom>
                    <a:noFill/>
                    <a:ln w="9525">
                      <a:noFill/>
                      <a:miter lim="800000"/>
                      <a:headEnd/>
                      <a:tailEnd/>
                    </a:ln>
                  </pic:spPr>
                </pic:pic>
              </a:graphicData>
            </a:graphic>
          </wp:inline>
        </w:drawing>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搜题成功界面</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2320925" cy="4162425"/>
            <wp:effectExtent l="0" t="0" r="3175" b="9525"/>
            <wp:docPr id="17" name="图片 19" descr="https://images2018.cnblogs.com/blog/1385698/201805/1385698-20180509123547246-45035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https://images2018.cnblogs.com/blog/1385698/201805/1385698-20180509123547246-450354823.png"/>
                    <pic:cNvPicPr>
                      <a:picLocks noChangeAspect="1" noChangeArrowheads="1"/>
                    </pic:cNvPicPr>
                  </pic:nvPicPr>
                  <pic:blipFill>
                    <a:blip r:embed="rId9" cstate="print"/>
                    <a:srcRect/>
                    <a:stretch>
                      <a:fillRect/>
                    </a:stretch>
                  </pic:blipFill>
                  <pic:spPr>
                    <a:xfrm>
                      <a:off x="0" y="0"/>
                      <a:ext cx="2324841" cy="4168448"/>
                    </a:xfrm>
                    <a:prstGeom prst="rect">
                      <a:avLst/>
                    </a:prstGeom>
                    <a:noFill/>
                    <a:ln w="9525">
                      <a:noFill/>
                      <a:miter lim="800000"/>
                      <a:headEnd/>
                      <a:tailEnd/>
                    </a:ln>
                  </pic:spPr>
                </pic:pic>
              </a:graphicData>
            </a:graphic>
          </wp:inline>
        </w:drawing>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搜题失败界面：屏幕显示搜题失败，可选择再拍一遍。</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2286000" cy="3528695"/>
            <wp:effectExtent l="0" t="0" r="0" b="14605"/>
            <wp:docPr id="22" name="图片 22" descr="https://images2018.cnblogs.com/blog/1385698/201805/1385698-20180509121408472-587790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s://images2018.cnblogs.com/blog/1385698/201805/1385698-20180509121408472-587790181.png"/>
                    <pic:cNvPicPr>
                      <a:picLocks noChangeAspect="1" noChangeArrowheads="1"/>
                    </pic:cNvPicPr>
                  </pic:nvPicPr>
                  <pic:blipFill>
                    <a:blip r:embed="rId10" cstate="print"/>
                    <a:srcRect/>
                    <a:stretch>
                      <a:fillRect/>
                    </a:stretch>
                  </pic:blipFill>
                  <pic:spPr>
                    <a:xfrm>
                      <a:off x="0" y="0"/>
                      <a:ext cx="2290420" cy="3536087"/>
                    </a:xfrm>
                    <a:prstGeom prst="rect">
                      <a:avLst/>
                    </a:prstGeom>
                    <a:noFill/>
                    <a:ln w="9525">
                      <a:noFill/>
                      <a:miter lim="800000"/>
                      <a:headEnd/>
                      <a:tailEnd/>
                    </a:ln>
                  </pic:spPr>
                </pic:pic>
              </a:graphicData>
            </a:graphic>
          </wp:inline>
        </w:drawing>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3.1.3 用户场景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3.1.3.1 普通用户</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家长（1）在生活中有为学生检查作业的需求；</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（2） 想要了解学生的学习近况；</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（3） 想要对学生学习起监督教育作用等。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3.1.3.2典型用户</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教师素材来源——马牧沟学校小学部</w:t>
      </w:r>
    </w:p>
    <w:p>
      <w:pPr>
        <w:spacing w:line="360" w:lineRule="auto"/>
        <w:rPr>
          <w:rFonts w:hint="eastAsia" w:asciiTheme="minorEastAsia" w:hAnsiTheme="minorEastAsia" w:eastAsiaTheme="minorEastAsia" w:cstheme="minorEastAsia"/>
          <w:sz w:val="21"/>
          <w:szCs w:val="21"/>
        </w:rPr>
      </w:pPr>
    </w:p>
    <w:tbl>
      <w:tblPr>
        <w:tblStyle w:val="11"/>
        <w:tblpPr w:leftFromText="45" w:rightFromText="45" w:vertAnchor="text" w:horzAnchor="margin" w:tblpY="308"/>
        <w:tblW w:w="8428"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232"/>
        <w:gridCol w:w="7196"/>
      </w:tblGrid>
      <w:tr>
        <w:tblPrEx>
          <w:shd w:val="clear" w:color="auto" w:fill="FEFEF2"/>
          <w:tblLayout w:type="fixed"/>
          <w:tblCellMar>
            <w:top w:w="0" w:type="dxa"/>
            <w:left w:w="0" w:type="dxa"/>
            <w:bottom w:w="0" w:type="dxa"/>
            <w:right w:w="0" w:type="dxa"/>
          </w:tblCellMar>
        </w:tblPrEx>
        <w:trPr>
          <w:trHeight w:val="279"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朱老师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279"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年龄</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279"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性别</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女</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职业</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马牧沟初级中学小学部小学四年级数学老师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559"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知识层次和能力</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本科毕业，对电脑有一定的了解，能够简单操作各种APP、网站等网络产品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824"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典型场景</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布置了家庭作业，并要求学生家长对作业进行检查并签名但是有好多家长反应一些题不会做或者不太确定答案，让家长审阅的目的没有达到并且加重了自己的工作负担</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279" w:hRule="atLeast"/>
        </w:trPr>
        <w:tc>
          <w:tcPr>
            <w:tcW w:w="123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典型描述</w:t>
            </w:r>
          </w:p>
        </w:tc>
        <w:tc>
          <w:tcPr>
            <w:tcW w:w="719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检查作业费时费力，效率不高</w:t>
            </w:r>
          </w:p>
        </w:tc>
      </w:tr>
    </w:tbl>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学生素材来源——朱老师班里的某学生家长</w:t>
      </w:r>
    </w:p>
    <w:p>
      <w:pPr>
        <w:spacing w:line="360" w:lineRule="auto"/>
        <w:rPr>
          <w:rFonts w:hint="eastAsia" w:asciiTheme="minorEastAsia" w:hAnsiTheme="minorEastAsia" w:eastAsiaTheme="minorEastAsia" w:cstheme="minorEastAsia"/>
          <w:sz w:val="21"/>
          <w:szCs w:val="21"/>
        </w:rPr>
      </w:pPr>
    </w:p>
    <w:tbl>
      <w:tblPr>
        <w:tblStyle w:val="11"/>
        <w:tblW w:w="8428"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264"/>
        <w:gridCol w:w="716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79"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年龄</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293"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性别</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女</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职业</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农民</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知识层次和能力</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小学刚毕业，会简单数学，但稍微难一点的就不行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572"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动机，目的，困难</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完成老师给孩子布置的家庭作业（家长检查作业并签名）</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想要给孩子一定的指导</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困难：a.自身的学识限制，导致很大一部分题不会做，也就没办法给孩子辅导</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b.手机上的app或者网页什么的操作太难不会用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864"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典型场景</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老师给孩子布置了家庭作业，并要求家长对作业进行检查并签名，但是有好多题不会做，也有一些会的，但也不太确定答案；没办法好好的辅导孩子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典型描述</w:t>
            </w:r>
          </w:p>
        </w:tc>
        <w:tc>
          <w:tcPr>
            <w:tcW w:w="716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学识限制，好多题不会；app太难，不会操作</w:t>
            </w:r>
          </w:p>
        </w:tc>
      </w:tr>
    </w:tbl>
    <w:p>
      <w:pPr>
        <w:spacing w:line="360" w:lineRule="auto"/>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3．2 对性能的规定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 精度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jc w:val="left"/>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rPr>
        <w:t>本系统涉及到的数据的字段及说明如下：</w:t>
      </w:r>
    </w:p>
    <w:tbl>
      <w:tblPr>
        <w:tblStyle w:val="11"/>
        <w:tblW w:w="8370" w:type="dxa"/>
        <w:tblInd w:w="0" w:type="dxa"/>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45"/>
        <w:gridCol w:w="6525"/>
      </w:tblGrid>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4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字段</w:t>
            </w:r>
          </w:p>
        </w:tc>
        <w:tc>
          <w:tcPr>
            <w:tcW w:w="6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精度</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4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用户名</w:t>
            </w:r>
          </w:p>
        </w:tc>
        <w:tc>
          <w:tcPr>
            <w:tcW w:w="6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1-10个字符</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4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密码</w:t>
            </w:r>
          </w:p>
        </w:tc>
        <w:tc>
          <w:tcPr>
            <w:tcW w:w="6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5-20 个字符，包括大小写字母，数字，下划线</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4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val="0"/>
                <w:caps w:val="0"/>
                <w:color w:val="333333"/>
                <w:spacing w:val="0"/>
                <w:sz w:val="21"/>
                <w:szCs w:val="21"/>
                <w:u w:val="none"/>
                <w:lang w:val="en-US" w:eastAsia="zh-CN"/>
              </w:rPr>
              <w:t>扫码查询</w:t>
            </w:r>
          </w:p>
        </w:tc>
        <w:tc>
          <w:tcPr>
            <w:tcW w:w="6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val="0"/>
                <w:caps w:val="0"/>
                <w:color w:val="333333"/>
                <w:spacing w:val="0"/>
                <w:sz w:val="21"/>
                <w:szCs w:val="21"/>
                <w:u w:val="none"/>
                <w:lang w:val="en-US" w:eastAsia="zh-CN"/>
              </w:rPr>
              <w:t>书籍条码在扫码框内</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84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i w:val="0"/>
                <w:caps w:val="0"/>
                <w:color w:val="333333"/>
                <w:spacing w:val="0"/>
                <w:sz w:val="21"/>
                <w:szCs w:val="21"/>
                <w:u w:val="none"/>
                <w:lang w:val="en-US" w:eastAsia="zh-CN"/>
              </w:rPr>
            </w:pPr>
            <w:r>
              <w:rPr>
                <w:rFonts w:hint="eastAsia" w:asciiTheme="minorEastAsia" w:hAnsiTheme="minorEastAsia" w:eastAsiaTheme="minorEastAsia" w:cstheme="minorEastAsia"/>
                <w:i w:val="0"/>
                <w:caps w:val="0"/>
                <w:color w:val="333333"/>
                <w:spacing w:val="0"/>
                <w:sz w:val="21"/>
                <w:szCs w:val="21"/>
                <w:u w:val="none"/>
                <w:lang w:val="en-US" w:eastAsia="zh-CN"/>
              </w:rPr>
              <w:t>精准查询</w:t>
            </w:r>
          </w:p>
        </w:tc>
        <w:tc>
          <w:tcPr>
            <w:tcW w:w="6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Theme="minorEastAsia" w:hAnsiTheme="minorEastAsia" w:eastAsiaTheme="minorEastAsia" w:cstheme="minorEastAsia"/>
                <w:i w:val="0"/>
                <w:caps w:val="0"/>
                <w:color w:val="333333"/>
                <w:spacing w:val="0"/>
                <w:sz w:val="21"/>
                <w:szCs w:val="21"/>
                <w:u w:val="none"/>
                <w:lang w:val="en-US" w:eastAsia="zh-CN"/>
              </w:rPr>
            </w:pPr>
            <w:r>
              <w:rPr>
                <w:rFonts w:hint="eastAsia" w:asciiTheme="minorEastAsia" w:hAnsiTheme="minorEastAsia" w:eastAsiaTheme="minorEastAsia" w:cstheme="minorEastAsia"/>
                <w:i w:val="0"/>
                <w:caps w:val="0"/>
                <w:color w:val="333333"/>
                <w:spacing w:val="0"/>
                <w:sz w:val="21"/>
                <w:szCs w:val="21"/>
                <w:u w:val="none"/>
                <w:lang w:val="en-US" w:eastAsia="zh-CN"/>
              </w:rPr>
              <w:t>用户</w:t>
            </w:r>
            <w:r>
              <w:rPr>
                <w:rFonts w:hint="eastAsia" w:asciiTheme="minorEastAsia" w:hAnsiTheme="minorEastAsia" w:eastAsiaTheme="minorEastAsia" w:cstheme="minorEastAsia"/>
                <w:i w:val="0"/>
                <w:caps w:val="0"/>
                <w:color w:val="333333"/>
                <w:spacing w:val="0"/>
                <w:sz w:val="21"/>
                <w:szCs w:val="21"/>
                <w:u w:val="none"/>
                <w:lang w:val="en-US" w:eastAsia="zh-CN"/>
              </w:rPr>
              <w:t>正确选择已知信息</w:t>
            </w:r>
          </w:p>
        </w:tc>
      </w:tr>
    </w:tbl>
    <w:p>
      <w:pPr>
        <w:ind w:firstLine="420" w:firstLineChars="200"/>
        <w:rPr>
          <w:rFonts w:hint="eastAsia" w:asciiTheme="minorEastAsia" w:hAnsiTheme="minorEastAsia" w:eastAsiaTheme="minorEastAsia" w:cstheme="minorEastAsia"/>
          <w:sz w:val="21"/>
          <w:szCs w:val="21"/>
        </w:rPr>
      </w:pPr>
    </w:p>
    <w:p>
      <w:pPr>
        <w:spacing w:line="360" w:lineRule="auto"/>
        <w:ind w:firstLine="42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21"/>
          <w:szCs w:val="21"/>
          <w:u w:val="none"/>
        </w:rPr>
        <w:t>进行输入时，要确保输入的信息准确性，在输入数据信息时，要保证数据类型符合定义的数据类型，否则会出现异常。本系统涉及的需要用户输入的内容较少，更多的是通过可视化界面的设计，让用户直接点击相应按键满足需求。</w:t>
      </w:r>
    </w:p>
    <w:p>
      <w:pPr>
        <w:spacing w:line="360" w:lineRule="auto"/>
        <w:ind w:firstLine="420" w:firstLineChars="200"/>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3．2．2 时间特性耍求</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响应时间：启动该系统后，系统就能运行，其中功能部分需要点击按键，有一个系统接收按键动作后的一个即时相应。</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更新处理时间：由系统运行状态来决定。</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数据的转换和传送时间：输入用户信息后保存</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用户选择信息</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以及扫码时能够及时响应，快速链接数据库。</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3．2．3 灵活性</w:t>
      </w:r>
    </w:p>
    <w:p>
      <w:pPr>
        <w:numPr>
          <w:ilvl w:val="0"/>
          <w:numId w:val="0"/>
        </w:num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1</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若用户某题无法计算出，不必编造答案，系统允许</w:t>
      </w:r>
      <w:r>
        <w:rPr>
          <w:rFonts w:hint="eastAsia" w:asciiTheme="minorEastAsia" w:hAnsiTheme="minorEastAsia" w:cstheme="minorEastAsia"/>
          <w:sz w:val="21"/>
          <w:szCs w:val="21"/>
          <w:lang w:val="en-US" w:eastAsia="zh-CN"/>
        </w:rPr>
        <w:t>搜索失败。</w:t>
      </w:r>
    </w:p>
    <w:p>
      <w:pPr>
        <w:numPr>
          <w:ilvl w:val="0"/>
          <w:numId w:val="0"/>
        </w:num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（2）当需求发生变化时，该软件的基本操作、运行环境、数据结构等等不会发生太大变化，只是对所需的训练内容稍作修改，即可满足需求。</w:t>
      </w: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此App中，为了方便不经常使用智能软件的家长进行操作,我们加入了关键字搜索机制，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 输入输出要求</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用户输入用户名和密码</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用户输入先要查询的课本版本、科目、年级、上下册、单元号等精准信息，进行查询</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用户利用app扫描功能输入课本后面的条形码，确定查询的信息。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输出：系统查询数据库根据用户输入，输出课后确定的某一单元答案，若无法找到，则提示重新输入。 </w:t>
      </w:r>
    </w:p>
    <w:p>
      <w:pPr>
        <w:rPr>
          <w:rFonts w:hint="eastAsia"/>
        </w:rPr>
      </w:pPr>
      <w:r>
        <w:t xml:space="preserve">3．4 数据管理能力要求 </w:t>
      </w:r>
    </w:p>
    <w:p>
      <w:pPr>
        <w:ind w:firstLine="210" w:firstLineChars="100"/>
        <w:rPr>
          <w:rFonts w:hint="eastAsia"/>
        </w:rPr>
      </w:pPr>
      <w:r>
        <w:rPr>
          <w:rFonts w:hint="eastAsia"/>
        </w:rPr>
        <w:t>数据库检索表</w:t>
      </w:r>
    </w:p>
    <w:p>
      <w:pPr>
        <w:ind w:firstLine="210" w:firstLineChars="100"/>
        <w:rPr>
          <w:rFonts w:hint="eastAsia"/>
        </w:rPr>
      </w:pPr>
    </w:p>
    <w:tbl>
      <w:tblPr>
        <w:tblStyle w:val="12"/>
        <w:tblW w:w="83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065"/>
        <w:gridCol w:w="1073"/>
        <w:gridCol w:w="1134"/>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23" w:type="dxa"/>
          </w:tcPr>
          <w:p>
            <w:r>
              <w:rPr>
                <w:rFonts w:hint="eastAsia"/>
              </w:rPr>
              <w:t>字段名称</w:t>
            </w:r>
          </w:p>
        </w:tc>
        <w:tc>
          <w:tcPr>
            <w:tcW w:w="1065" w:type="dxa"/>
          </w:tcPr>
          <w:p>
            <w:r>
              <w:rPr>
                <w:rFonts w:hint="eastAsia"/>
              </w:rPr>
              <w:t>中文说明</w:t>
            </w:r>
          </w:p>
        </w:tc>
        <w:tc>
          <w:tcPr>
            <w:tcW w:w="1073" w:type="dxa"/>
          </w:tcPr>
          <w:p>
            <w:r>
              <w:rPr>
                <w:rFonts w:hint="eastAsia"/>
              </w:rPr>
              <w:t>是否为空</w:t>
            </w:r>
          </w:p>
        </w:tc>
        <w:tc>
          <w:tcPr>
            <w:tcW w:w="1134" w:type="dxa"/>
          </w:tcPr>
          <w:p>
            <w:r>
              <w:rPr>
                <w:rFonts w:hint="eastAsia"/>
              </w:rPr>
              <w:t>数据类型</w:t>
            </w:r>
          </w:p>
        </w:tc>
        <w:tc>
          <w:tcPr>
            <w:tcW w:w="395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123" w:type="dxa"/>
          </w:tcPr>
          <w:p>
            <w:r>
              <w:t>S</w:t>
            </w:r>
            <w:r>
              <w:rPr>
                <w:rFonts w:hint="eastAsia"/>
              </w:rPr>
              <w:t>elect</w:t>
            </w:r>
          </w:p>
        </w:tc>
        <w:tc>
          <w:tcPr>
            <w:tcW w:w="1065" w:type="dxa"/>
          </w:tcPr>
          <w:p>
            <w:r>
              <w:rPr>
                <w:rFonts w:hint="eastAsia"/>
              </w:rPr>
              <w:t>查询检索</w:t>
            </w:r>
          </w:p>
        </w:tc>
        <w:tc>
          <w:tcPr>
            <w:tcW w:w="1073" w:type="dxa"/>
          </w:tcPr>
          <w:p>
            <w:r>
              <w:rPr>
                <w:rFonts w:hint="eastAsia"/>
              </w:rPr>
              <w:t>否</w:t>
            </w:r>
          </w:p>
        </w:tc>
        <w:tc>
          <w:tcPr>
            <w:tcW w:w="1134" w:type="dxa"/>
          </w:tcPr>
          <w:p>
            <w:r>
              <w:rPr>
                <w:rFonts w:hint="eastAsia"/>
              </w:rPr>
              <w:t>string</w:t>
            </w:r>
          </w:p>
        </w:tc>
        <w:tc>
          <w:tcPr>
            <w:tcW w:w="3953" w:type="dxa"/>
          </w:tcPr>
          <w:p>
            <w:r>
              <w:rPr>
                <w:rFonts w:hint="eastAsia"/>
              </w:rPr>
              <w:t>检索查询数据库达到查询答案的目的</w:t>
            </w:r>
          </w:p>
        </w:tc>
      </w:tr>
    </w:tbl>
    <w:p>
      <w:pPr>
        <w:ind w:firstLine="210" w:firstLineChars="100"/>
        <w:rPr>
          <w:rFonts w:hint="eastAsia"/>
        </w:rPr>
      </w:pPr>
    </w:p>
    <w:p>
      <w:pPr>
        <w:ind w:firstLine="210" w:firstLineChars="100"/>
        <w:rPr>
          <w:rFonts w:hint="eastAsia"/>
        </w:rPr>
      </w:pPr>
      <w:r>
        <w:rPr>
          <w:rFonts w:hint="eastAsia"/>
        </w:rPr>
        <w:t>上传题目及答案表</w:t>
      </w:r>
    </w:p>
    <w:p>
      <w:pPr>
        <w:ind w:firstLine="210" w:firstLineChars="100"/>
      </w:pPr>
    </w:p>
    <w:tbl>
      <w:tblPr>
        <w:tblStyle w:val="12"/>
        <w:tblW w:w="83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095"/>
        <w:gridCol w:w="1058"/>
        <w:gridCol w:w="1134"/>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08" w:type="dxa"/>
          </w:tcPr>
          <w:p>
            <w:r>
              <w:rPr>
                <w:rFonts w:hint="eastAsia"/>
              </w:rPr>
              <w:t>字段名称</w:t>
            </w:r>
          </w:p>
        </w:tc>
        <w:tc>
          <w:tcPr>
            <w:tcW w:w="1095" w:type="dxa"/>
          </w:tcPr>
          <w:p>
            <w:r>
              <w:rPr>
                <w:rFonts w:hint="eastAsia"/>
              </w:rPr>
              <w:t>中文说明</w:t>
            </w:r>
          </w:p>
        </w:tc>
        <w:tc>
          <w:tcPr>
            <w:tcW w:w="1058" w:type="dxa"/>
          </w:tcPr>
          <w:p>
            <w:r>
              <w:rPr>
                <w:rFonts w:hint="eastAsia"/>
              </w:rPr>
              <w:t>是否为空</w:t>
            </w:r>
          </w:p>
        </w:tc>
        <w:tc>
          <w:tcPr>
            <w:tcW w:w="1134" w:type="dxa"/>
          </w:tcPr>
          <w:p>
            <w:r>
              <w:rPr>
                <w:rFonts w:hint="eastAsia"/>
              </w:rPr>
              <w:t>数据类型</w:t>
            </w:r>
          </w:p>
        </w:tc>
        <w:tc>
          <w:tcPr>
            <w:tcW w:w="395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108" w:type="dxa"/>
          </w:tcPr>
          <w:p>
            <w:r>
              <w:t>A</w:t>
            </w:r>
            <w:r>
              <w:rPr>
                <w:rFonts w:hint="eastAsia"/>
              </w:rPr>
              <w:t>dd</w:t>
            </w:r>
            <w:r>
              <w:rPr>
                <w:rFonts w:hint="eastAsia"/>
                <w:lang w:val="en-US" w:eastAsia="zh-CN"/>
              </w:rPr>
              <w:t>Topic</w:t>
            </w:r>
          </w:p>
        </w:tc>
        <w:tc>
          <w:tcPr>
            <w:tcW w:w="1095" w:type="dxa"/>
          </w:tcPr>
          <w:p>
            <w:r>
              <w:rPr>
                <w:rFonts w:hint="eastAsia"/>
              </w:rPr>
              <w:t>添加题目</w:t>
            </w:r>
          </w:p>
        </w:tc>
        <w:tc>
          <w:tcPr>
            <w:tcW w:w="1058" w:type="dxa"/>
          </w:tcPr>
          <w:p>
            <w:r>
              <w:rPr>
                <w:rFonts w:hint="eastAsia"/>
              </w:rPr>
              <w:t>否</w:t>
            </w:r>
          </w:p>
        </w:tc>
        <w:tc>
          <w:tcPr>
            <w:tcW w:w="1134" w:type="dxa"/>
          </w:tcPr>
          <w:p>
            <w:r>
              <w:rPr>
                <w:rFonts w:hint="eastAsia"/>
              </w:rPr>
              <w:t>string</w:t>
            </w:r>
          </w:p>
        </w:tc>
        <w:tc>
          <w:tcPr>
            <w:tcW w:w="3953" w:type="dxa"/>
          </w:tcPr>
          <w:p>
            <w:r>
              <w:rPr>
                <w:rFonts w:hint="eastAsia"/>
              </w:rPr>
              <w:t>老师专用，用来发布其余课外辅导书等上的作业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108" w:type="dxa"/>
          </w:tcPr>
          <w:p>
            <w:r>
              <w:t>A</w:t>
            </w:r>
            <w:r>
              <w:rPr>
                <w:rFonts w:hint="eastAsia"/>
              </w:rPr>
              <w:t>dd</w:t>
            </w:r>
            <w:r>
              <w:rPr>
                <w:rFonts w:hint="eastAsia"/>
                <w:lang w:val="en-US" w:eastAsia="zh-CN"/>
              </w:rPr>
              <w:t>Answer</w:t>
            </w:r>
          </w:p>
        </w:tc>
        <w:tc>
          <w:tcPr>
            <w:tcW w:w="1095" w:type="dxa"/>
          </w:tcPr>
          <w:p>
            <w:pPr>
              <w:rPr>
                <w:rFonts w:hint="eastAsia"/>
              </w:rPr>
            </w:pPr>
            <w:r>
              <w:rPr>
                <w:rFonts w:hint="eastAsia"/>
              </w:rPr>
              <w:t>添加答案</w:t>
            </w:r>
          </w:p>
        </w:tc>
        <w:tc>
          <w:tcPr>
            <w:tcW w:w="1058" w:type="dxa"/>
          </w:tcPr>
          <w:p>
            <w:pPr>
              <w:rPr>
                <w:rFonts w:hint="eastAsia"/>
              </w:rPr>
            </w:pPr>
            <w:r>
              <w:rPr>
                <w:rFonts w:hint="eastAsia"/>
              </w:rPr>
              <w:t>否</w:t>
            </w:r>
          </w:p>
        </w:tc>
        <w:tc>
          <w:tcPr>
            <w:tcW w:w="1134" w:type="dxa"/>
          </w:tcPr>
          <w:p>
            <w:pPr>
              <w:rPr>
                <w:rFonts w:hint="eastAsia"/>
              </w:rPr>
            </w:pPr>
            <w:r>
              <w:rPr>
                <w:rFonts w:hint="eastAsia"/>
              </w:rPr>
              <w:t>string</w:t>
            </w:r>
          </w:p>
        </w:tc>
        <w:tc>
          <w:tcPr>
            <w:tcW w:w="3953" w:type="dxa"/>
          </w:tcPr>
          <w:p>
            <w:pPr>
              <w:rPr>
                <w:rFonts w:hint="eastAsia"/>
              </w:rPr>
            </w:pPr>
            <w:r>
              <w:rPr>
                <w:rFonts w:hint="eastAsia"/>
              </w:rPr>
              <w:t>老师专用，用来上传答案到数据库中</w:t>
            </w:r>
          </w:p>
        </w:tc>
      </w:tr>
    </w:tbl>
    <w:p>
      <w:pPr>
        <w:rPr>
          <w:rFonts w:hint="eastAsia"/>
        </w:rPr>
      </w:pPr>
    </w:p>
    <w:p>
      <w:pPr>
        <w:spacing w:line="360" w:lineRule="auto"/>
        <w:ind w:firstLine="210" w:firstLineChars="100"/>
        <w:rPr>
          <w:rFonts w:hint="eastAsia" w:asciiTheme="minorEastAsia" w:hAnsiTheme="minorEastAsia" w:eastAsiaTheme="minorEastAsia" w:cstheme="minorEastAsia"/>
          <w:sz w:val="21"/>
          <w:szCs w:val="21"/>
        </w:rPr>
      </w:pPr>
    </w:p>
    <w:p>
      <w:pPr>
        <w:ind w:firstLine="210" w:firstLineChars="100"/>
      </w:pPr>
      <w:r>
        <w:t xml:space="preserve">3．5 故障处理要求 </w:t>
      </w:r>
    </w:p>
    <w:p>
      <w:pPr>
        <w:ind w:firstLine="210" w:firstLineChars="100"/>
        <w:rPr>
          <w:rFonts w:hint="eastAsia" w:eastAsiaTheme="minorEastAsia"/>
          <w:lang w:val="en-US" w:eastAsia="zh-CN"/>
        </w:rPr>
      </w:pPr>
      <w:r>
        <w:rPr>
          <w:rFonts w:hint="eastAsia"/>
          <w:lang w:val="en-US" w:eastAsia="zh-CN"/>
        </w:rPr>
        <w:t xml:space="preserve">      待定</w:t>
      </w:r>
    </w:p>
    <w:p>
      <w:pPr>
        <w:ind w:firstLine="210" w:firstLineChars="100"/>
      </w:pPr>
      <w:r>
        <w:t xml:space="preserve">3．6 其他专门要求 </w:t>
      </w:r>
    </w:p>
    <w:p>
      <w:pPr>
        <w:ind w:firstLine="210" w:firstLineChars="100"/>
        <w:rPr>
          <w:rFonts w:hint="eastAsia" w:eastAsiaTheme="minorEastAsia"/>
          <w:lang w:val="en-US" w:eastAsia="zh-CN"/>
        </w:rPr>
      </w:pPr>
      <w:r>
        <w:rPr>
          <w:rFonts w:hint="eastAsia"/>
          <w:lang w:val="en-US" w:eastAsia="zh-CN"/>
        </w:rPr>
        <w:t xml:space="preserve">      待定</w:t>
      </w:r>
    </w:p>
    <w:p>
      <w:pPr>
        <w:spacing w:line="360" w:lineRule="auto"/>
        <w:ind w:firstLine="210" w:firstLineChars="100"/>
        <w:rPr>
          <w:rFonts w:hint="eastAsia" w:asciiTheme="minorEastAsia" w:hAnsiTheme="minorEastAsia" w:eastAsiaTheme="minorEastAsia" w:cstheme="minorEastAsia"/>
          <w:sz w:val="21"/>
          <w:szCs w:val="21"/>
        </w:rPr>
      </w:pPr>
    </w:p>
    <w:p>
      <w:pPr>
        <w:spacing w:line="360" w:lineRule="auto"/>
        <w:ind w:firstLine="210" w:firstLineChars="100"/>
        <w:rPr>
          <w:rFonts w:hint="eastAsia" w:asciiTheme="minorEastAsia" w:hAnsiTheme="minorEastAsia" w:eastAsiaTheme="minorEastAsia" w:cstheme="minorEastAsia"/>
          <w:sz w:val="21"/>
          <w:szCs w:val="21"/>
        </w:rPr>
      </w:pP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u w:val="none"/>
          <w:lang w:val="en-US" w:eastAsia="zh-CN"/>
        </w:rPr>
        <w:t>4.</w:t>
      </w:r>
      <w:r>
        <w:rPr>
          <w:rFonts w:hint="eastAsia" w:asciiTheme="minorEastAsia" w:hAnsiTheme="minorEastAsia" w:eastAsiaTheme="minorEastAsia" w:cstheme="minorEastAsia"/>
          <w:sz w:val="21"/>
          <w:szCs w:val="21"/>
        </w:rPr>
        <w:t xml:space="preserve">运行环境规定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4．1 设备 </w:t>
      </w:r>
    </w:p>
    <w:p>
      <w:pPr>
        <w:spacing w:line="360" w:lineRule="auto"/>
        <w:ind w:firstLine="210" w:firstLine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i w:val="0"/>
          <w:caps w:val="0"/>
          <w:color w:val="000000"/>
          <w:spacing w:val="0"/>
          <w:sz w:val="21"/>
          <w:szCs w:val="21"/>
          <w:u w:val="none"/>
        </w:rPr>
        <w:t>装有 android</w:t>
      </w:r>
      <w:r>
        <w:rPr>
          <w:rFonts w:hint="eastAsia" w:asciiTheme="minorEastAsia" w:hAnsiTheme="minorEastAsia" w:eastAsiaTheme="minorEastAsia" w:cstheme="minorEastAsia"/>
          <w:i w:val="0"/>
          <w:caps w:val="0"/>
          <w:color w:val="000000"/>
          <w:spacing w:val="0"/>
          <w:sz w:val="21"/>
          <w:szCs w:val="21"/>
          <w:u w:val="none"/>
          <w:lang w:val="en-US" w:eastAsia="zh-CN"/>
        </w:rPr>
        <w:t xml:space="preserve"> 8.0</w:t>
      </w:r>
      <w:r>
        <w:rPr>
          <w:rFonts w:hint="eastAsia" w:asciiTheme="minorEastAsia" w:hAnsiTheme="minorEastAsia" w:eastAsiaTheme="minorEastAsia" w:cstheme="minorEastAsia"/>
          <w:i w:val="0"/>
          <w:caps w:val="0"/>
          <w:color w:val="000000"/>
          <w:spacing w:val="0"/>
          <w:sz w:val="21"/>
          <w:szCs w:val="21"/>
          <w:u w:val="none"/>
        </w:rPr>
        <w:t>的手机</w:t>
      </w:r>
    </w:p>
    <w:p>
      <w:pPr>
        <w:spacing w:line="360" w:lineRule="auto"/>
        <w:rPr>
          <w:rFonts w:hint="eastAsia" w:asciiTheme="minorEastAsia" w:hAnsiTheme="minorEastAsia" w:eastAsiaTheme="minorEastAsia" w:cstheme="minorEastAsia"/>
          <w:sz w:val="21"/>
          <w:szCs w:val="21"/>
        </w:rPr>
      </w:pPr>
      <w:bookmarkStart w:id="1" w:name="_GoBack"/>
      <w:bookmarkEnd w:id="1"/>
      <w:r>
        <w:rPr>
          <w:rFonts w:hint="eastAsia" w:asciiTheme="minorEastAsia" w:hAnsiTheme="minorEastAsia" w:eastAsiaTheme="minorEastAsia" w:cstheme="minorEastAsia"/>
          <w:sz w:val="21"/>
          <w:szCs w:val="21"/>
        </w:rPr>
        <w:t>4．2 支持软件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Windows7 操作系统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android studio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java jdk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u w:val="none"/>
        </w:rPr>
        <w:t>mysql</w:t>
      </w:r>
      <w:r>
        <w:rPr>
          <w:rFonts w:hint="eastAsia" w:asciiTheme="minorEastAsia" w:hAnsiTheme="minorEastAsia" w:eastAsiaTheme="minorEastAsia" w:cstheme="minorEastAsia"/>
          <w:sz w:val="21"/>
          <w:szCs w:val="21"/>
        </w:rPr>
        <w:t xml:space="preserve">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4．3 接口 </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u w:val="none"/>
        </w:rPr>
        <w:t>数据通信协议：TCP/IP 协议</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 控制</w:t>
      </w:r>
    </w:p>
    <w:p>
      <w:pPr>
        <w:spacing w:line="360" w:lineRule="auto"/>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i w:val="0"/>
          <w:caps w:val="0"/>
          <w:color w:val="000000"/>
          <w:spacing w:val="0"/>
          <w:sz w:val="21"/>
          <w:szCs w:val="21"/>
          <w:u w:val="none"/>
        </w:rPr>
        <w:t>待定</w:t>
      </w:r>
    </w:p>
    <w:p>
      <w:pPr>
        <w:spacing w:line="360" w:lineRule="auto"/>
        <w:rPr>
          <w:rFonts w:hint="eastAsia" w:asciiTheme="minorEastAsia" w:hAnsiTheme="minorEastAsia" w:eastAsiaTheme="minorEastAsia" w:cstheme="minorEastAsia"/>
          <w:i w:val="0"/>
          <w:caps w:val="0"/>
          <w:color w:val="000000"/>
          <w:spacing w:val="0"/>
          <w:sz w:val="21"/>
          <w:szCs w:val="21"/>
          <w:u w:val="none"/>
        </w:rPr>
      </w:pPr>
    </w:p>
    <w:p>
      <w:pPr>
        <w:spacing w:line="360" w:lineRule="auto"/>
        <w:rPr>
          <w:rFonts w:hint="eastAsia" w:asciiTheme="minorEastAsia" w:hAnsiTheme="minorEastAsia" w:eastAsiaTheme="minorEastAsia" w:cstheme="minorEastAsia"/>
          <w:i w:val="0"/>
          <w:caps w:val="0"/>
          <w:color w:val="000000"/>
          <w:spacing w:val="0"/>
          <w:sz w:val="21"/>
          <w:szCs w:val="21"/>
          <w:u w:val="none"/>
          <w:lang w:val="en-US" w:eastAsia="zh-CN"/>
        </w:rPr>
      </w:pPr>
    </w:p>
    <w:p>
      <w:pPr>
        <w:numPr>
          <w:ilvl w:val="0"/>
          <w:numId w:val="1"/>
        </w:numPr>
        <w:spacing w:line="360" w:lineRule="auto"/>
        <w:rPr>
          <w:rFonts w:hint="eastAsia"/>
        </w:rPr>
      </w:pPr>
      <w:r>
        <w:rPr>
          <w:rFonts w:hint="eastAsia"/>
        </w:rPr>
        <w:t>验证标准</w:t>
      </w:r>
    </w:p>
    <w:tbl>
      <w:tblPr>
        <w:tblStyle w:val="11"/>
        <w:tblW w:w="8280" w:type="dxa"/>
        <w:tblInd w:w="0" w:type="dxa"/>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305"/>
        <w:gridCol w:w="1305"/>
        <w:gridCol w:w="1320"/>
        <w:gridCol w:w="1305"/>
        <w:gridCol w:w="1740"/>
        <w:gridCol w:w="1305"/>
      </w:tblGrid>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ascii="Verdana" w:hAnsi="Verdana" w:cs="Verdana"/>
                <w:i w:val="0"/>
                <w:caps w:val="0"/>
                <w:color w:val="000000"/>
                <w:spacing w:val="0"/>
                <w:sz w:val="18"/>
                <w:szCs w:val="18"/>
                <w:u w:val="none"/>
              </w:rPr>
              <w:t>测试功能</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测试项</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输入/操作</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检验点</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预期结果</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验收</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305" w:type="dxa"/>
            <w:vMerge w:val="restart"/>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登录</w:t>
            </w:r>
            <w:r>
              <w:rPr>
                <w:rFonts w:hint="eastAsia" w:ascii="Verdana" w:hAnsi="Verdana" w:cs="Verdana"/>
                <w:i w:val="0"/>
                <w:caps w:val="0"/>
                <w:color w:val="000000"/>
                <w:spacing w:val="0"/>
                <w:sz w:val="18"/>
                <w:szCs w:val="18"/>
                <w:u w:val="none"/>
                <w:lang w:val="en-US" w:eastAsia="zh-CN"/>
              </w:rPr>
              <w:t>/注册界面</w:t>
            </w:r>
          </w:p>
        </w:tc>
        <w:tc>
          <w:tcPr>
            <w:tcW w:w="1305" w:type="dxa"/>
            <w:vMerge w:val="restart"/>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登录</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单击用户名输入框，输入用户名</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用户名和密码检查</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要符合</w:t>
            </w:r>
            <w:r>
              <w:rPr>
                <w:rFonts w:hint="eastAsia" w:ascii="Verdana" w:hAnsi="Verdana" w:cs="Verdana"/>
                <w:i w:val="0"/>
                <w:caps w:val="0"/>
                <w:color w:val="000000"/>
                <w:spacing w:val="0"/>
                <w:sz w:val="18"/>
                <w:szCs w:val="18"/>
                <w:u w:val="none"/>
                <w:lang w:val="en-US" w:eastAsia="zh-CN"/>
              </w:rPr>
              <w:t>手机号位数</w:t>
            </w:r>
            <w:r>
              <w:rPr>
                <w:rFonts w:hint="default" w:ascii="Verdana" w:hAnsi="Verdana" w:cs="Verdana"/>
                <w:i w:val="0"/>
                <w:caps w:val="0"/>
                <w:color w:val="000000"/>
                <w:spacing w:val="0"/>
                <w:sz w:val="18"/>
                <w:szCs w:val="18"/>
                <w:u w:val="none"/>
              </w:rPr>
              <w:t>，输入错误，提示格式有问题，请重新输入</w:t>
            </w:r>
          </w:p>
        </w:tc>
        <w:tc>
          <w:tcPr>
            <w:tcW w:w="1305" w:type="dxa"/>
            <w:vMerge w:val="restart"/>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 </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continue"/>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c>
          <w:tcPr>
            <w:tcW w:w="1305" w:type="dxa"/>
            <w:vMerge w:val="continue"/>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单击密码框，输入密码</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密码框密码保护</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输入的字符在密码框隐藏</w:t>
            </w:r>
          </w:p>
        </w:tc>
        <w:tc>
          <w:tcPr>
            <w:tcW w:w="1305" w:type="dxa"/>
            <w:vMerge w:val="continue"/>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restart"/>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用户</w:t>
            </w:r>
            <w:r>
              <w:rPr>
                <w:rFonts w:hint="eastAsia" w:ascii="Verdana" w:hAnsi="Verdana" w:cs="Verdana"/>
                <w:i w:val="0"/>
                <w:caps w:val="0"/>
                <w:color w:val="000000"/>
                <w:spacing w:val="0"/>
                <w:sz w:val="18"/>
                <w:szCs w:val="18"/>
                <w:u w:val="none"/>
                <w:lang w:val="en-US" w:eastAsia="zh-CN"/>
              </w:rPr>
              <w:t>选择</w:t>
            </w:r>
            <w:r>
              <w:rPr>
                <w:rFonts w:hint="default" w:ascii="Verdana" w:hAnsi="Verdana" w:cs="Verdana"/>
                <w:i w:val="0"/>
                <w:caps w:val="0"/>
                <w:color w:val="000000"/>
                <w:spacing w:val="0"/>
                <w:sz w:val="18"/>
                <w:szCs w:val="18"/>
                <w:u w:val="none"/>
              </w:rPr>
              <w:t>界面</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sz w:val="18"/>
                <w:szCs w:val="18"/>
                <w:lang w:val="en-US" w:eastAsia="zh-CN"/>
              </w:rPr>
            </w:pPr>
            <w:r>
              <w:rPr>
                <w:rFonts w:hint="eastAsia"/>
                <w:sz w:val="18"/>
                <w:szCs w:val="18"/>
                <w:lang w:val="en-US" w:eastAsia="zh-CN"/>
              </w:rPr>
              <w:t>选择角色</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sz w:val="18"/>
                <w:szCs w:val="18"/>
                <w:lang w:val="en-US" w:eastAsia="zh-CN"/>
              </w:rPr>
            </w:pPr>
            <w:r>
              <w:rPr>
                <w:rFonts w:hint="eastAsia"/>
                <w:sz w:val="18"/>
                <w:szCs w:val="18"/>
                <w:lang w:val="en-US" w:eastAsia="zh-CN"/>
              </w:rPr>
              <w:t>单击单选按钮，用户选择自己角色</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sz w:val="18"/>
                <w:szCs w:val="18"/>
                <w:lang w:val="en-US" w:eastAsia="zh-CN"/>
              </w:rPr>
            </w:pPr>
            <w:r>
              <w:rPr>
                <w:rFonts w:hint="eastAsia"/>
                <w:sz w:val="18"/>
                <w:szCs w:val="18"/>
                <w:lang w:val="en-US" w:eastAsia="zh-CN"/>
              </w:rPr>
              <w:t>用户所选择的单选按钮颜色发生改变</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lang w:eastAsia="zh-CN"/>
              </w:rPr>
            </w:pPr>
            <w:r>
              <w:rPr>
                <w:rFonts w:hint="eastAsia" w:ascii="Verdana" w:hAnsi="Verdana" w:cs="Verdana"/>
                <w:i w:val="0"/>
                <w:caps w:val="0"/>
                <w:color w:val="000000"/>
                <w:spacing w:val="0"/>
                <w:sz w:val="18"/>
                <w:szCs w:val="18"/>
                <w:u w:val="none"/>
                <w:lang w:val="en-US" w:eastAsia="zh-CN"/>
              </w:rPr>
              <w:t>系统保存用户信息</w:t>
            </w:r>
          </w:p>
        </w:tc>
        <w:tc>
          <w:tcPr>
            <w:tcW w:w="1305" w:type="dxa"/>
            <w:vMerge w:val="restart"/>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u w:val="none"/>
              </w:rPr>
              <w:t> </w:t>
            </w: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continue"/>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sz w:val="18"/>
                <w:szCs w:val="18"/>
                <w:lang w:val="en-US" w:eastAsia="zh-CN"/>
              </w:rPr>
            </w:pPr>
            <w:r>
              <w:rPr>
                <w:rFonts w:hint="eastAsia"/>
                <w:sz w:val="18"/>
                <w:szCs w:val="18"/>
                <w:lang w:val="en-US" w:eastAsia="zh-CN"/>
              </w:rPr>
              <w:t>选择年级</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sz w:val="18"/>
                <w:szCs w:val="18"/>
                <w:lang w:val="en-US" w:eastAsia="zh-CN"/>
              </w:rPr>
            </w:pPr>
            <w:r>
              <w:rPr>
                <w:rFonts w:hint="eastAsia"/>
                <w:sz w:val="18"/>
                <w:szCs w:val="18"/>
                <w:lang w:val="en-US" w:eastAsia="zh-CN"/>
              </w:rPr>
              <w:t>单击选项框，用户选择年级</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sz w:val="18"/>
                <w:szCs w:val="18"/>
                <w:lang w:val="en-US" w:eastAsia="zh-CN"/>
              </w:rPr>
            </w:pPr>
            <w:r>
              <w:rPr>
                <w:rFonts w:hint="eastAsia"/>
                <w:sz w:val="18"/>
                <w:szCs w:val="18"/>
                <w:lang w:val="en-US" w:eastAsia="zh-CN"/>
              </w:rPr>
              <w:t>保存按钮颜色发生变化</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Verdana" w:hAnsi="Verdana" w:cs="Verdana"/>
                <w:i w:val="0"/>
                <w:caps w:val="0"/>
                <w:color w:val="000000"/>
                <w:spacing w:val="0"/>
                <w:sz w:val="18"/>
                <w:szCs w:val="18"/>
                <w:u w:val="none"/>
                <w:lang w:val="en-US" w:eastAsia="zh-CN"/>
              </w:rPr>
              <w:t>系统保存用户信息</w:t>
            </w:r>
          </w:p>
        </w:tc>
        <w:tc>
          <w:tcPr>
            <w:tcW w:w="1305" w:type="dxa"/>
            <w:vMerge w:val="continue"/>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restart"/>
            <w:tcBorders>
              <w:top w:val="single" w:color="C0C0C0" w:sz="6" w:space="0"/>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eastAsia="宋体"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用户搜题界面</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选择搜题方式</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单击精准查询/扫码获取</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系统转至下一界面</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系统转到用户所选择的界面</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vMerge w:val="restart"/>
            <w:tcBorders>
              <w:top w:val="single" w:color="C0C0C0" w:sz="6" w:space="0"/>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精准查询</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用户在下拉列表中选择年级</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用户能点击下一选项</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在下拉列表框中出现用户选择的信息</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用户在下拉列表中选择教材</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用户能点击下一选项</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在下拉列表框中出现用户选择的信息</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用户在下拉列表中选择章节</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用户能点击下一选项</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在下拉列表框中出现用户选择的信息</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用户在下拉列表中选择题目</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确定按钮颜色发生变化</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eastAsia" w:ascii="Verdana" w:hAnsi="Verdana" w:cs="Verdana"/>
                <w:i w:val="0"/>
                <w:caps w:val="0"/>
                <w:color w:val="000000"/>
                <w:spacing w:val="0"/>
                <w:sz w:val="18"/>
                <w:szCs w:val="18"/>
                <w:u w:val="none"/>
                <w:lang w:val="en-US" w:eastAsia="zh-CN"/>
              </w:rPr>
              <w:t>系统自动搜索用户给出的题目</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vMerge w:val="restart"/>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扫码获取</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扫一扫书籍条码</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扫取书籍条码</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显示搜索结果</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单击继续上传/返回裁剪</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返回相应的界面</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返回相应的界面</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305" w:type="dxa"/>
            <w:vMerge w:val="restart"/>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系统反馈界面</w:t>
            </w:r>
          </w:p>
        </w:tc>
        <w:tc>
          <w:tcPr>
            <w:tcW w:w="1305" w:type="dxa"/>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leftChars="0" w:right="0" w:rightChars="0" w:firstLine="0" w:firstLineChars="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搜索成功</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无</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文本框中出现搜索的答案</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文本框中出现搜索的答案</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r>
        <w:tblPrEx>
          <w:tblBorders>
            <w:top w:val="single" w:color="C0C0C0" w:sz="2" w:space="0"/>
            <w:left w:val="single" w:color="C0C0C0" w:sz="2" w:space="0"/>
            <w:bottom w:val="single" w:color="C0C0C0" w:sz="2" w:space="0"/>
            <w:right w:val="single" w:color="C0C0C0" w:sz="2" w:space="0"/>
            <w:insideH w:val="outset" w:color="auto" w:sz="6" w:space="0"/>
            <w:insideV w:val="outset" w:color="auto" w:sz="6" w:space="0"/>
          </w:tblBorders>
          <w:tblLayout w:type="fixed"/>
          <w:tblCellMar>
            <w:top w:w="0" w:type="dxa"/>
            <w:left w:w="0" w:type="dxa"/>
            <w:bottom w:w="0" w:type="dxa"/>
            <w:right w:w="0" w:type="dxa"/>
          </w:tblCellMar>
        </w:tblPrEx>
        <w:tc>
          <w:tcPr>
            <w:tcW w:w="1305" w:type="dxa"/>
            <w:vMerge w:val="continue"/>
            <w:tcBorders>
              <w:left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eastAsia" w:ascii="Verdana" w:hAnsi="Verdana" w:cs="Verdana"/>
                <w:i w:val="0"/>
                <w:caps w:val="0"/>
                <w:color w:val="000000"/>
                <w:spacing w:val="0"/>
                <w:sz w:val="18"/>
                <w:szCs w:val="18"/>
                <w:u w:val="none"/>
                <w:lang w:val="en-US" w:eastAsia="zh-CN"/>
              </w:rPr>
            </w:pPr>
          </w:p>
        </w:tc>
        <w:tc>
          <w:tcPr>
            <w:tcW w:w="1305" w:type="dxa"/>
            <w:tcBorders>
              <w:left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搜索失败</w:t>
            </w:r>
          </w:p>
        </w:tc>
        <w:tc>
          <w:tcPr>
            <w:tcW w:w="132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无</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显示搜索失败的提示</w:t>
            </w:r>
          </w:p>
        </w:tc>
        <w:tc>
          <w:tcPr>
            <w:tcW w:w="17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spacing w:val="0"/>
                <w:sz w:val="18"/>
                <w:szCs w:val="18"/>
                <w:u w:val="none"/>
                <w:lang w:val="en-US" w:eastAsia="zh-CN"/>
              </w:rPr>
            </w:pPr>
            <w:r>
              <w:rPr>
                <w:rFonts w:hint="eastAsia" w:ascii="Verdana" w:hAnsi="Verdana" w:cs="Verdana"/>
                <w:i w:val="0"/>
                <w:caps w:val="0"/>
                <w:color w:val="000000"/>
                <w:spacing w:val="0"/>
                <w:sz w:val="18"/>
                <w:szCs w:val="18"/>
                <w:u w:val="none"/>
                <w:lang w:val="en-US" w:eastAsia="zh-CN"/>
              </w:rPr>
              <w:t>显示搜索失败的提示</w:t>
            </w:r>
          </w:p>
        </w:tc>
        <w:tc>
          <w:tcPr>
            <w:tcW w:w="13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jc w:val="left"/>
              <w:rPr>
                <w:rFonts w:hint="default" w:ascii="Verdana" w:hAnsi="Verdana" w:cs="Verdana"/>
                <w:i w:val="0"/>
                <w:caps w:val="0"/>
                <w:color w:val="000000"/>
                <w:spacing w:val="0"/>
                <w:sz w:val="18"/>
                <w:szCs w:val="18"/>
                <w:u w:val="none"/>
              </w:rPr>
            </w:pP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w:t>
      </w:r>
    </w:p>
    <w:p>
      <w:pPr>
        <w:numPr>
          <w:ilvl w:val="0"/>
          <w:numId w:val="0"/>
        </w:numPr>
        <w:spacing w:line="360" w:lineRule="auto"/>
        <w:rPr>
          <w:rFonts w:hint="eastAsia"/>
        </w:rPr>
      </w:pPr>
    </w:p>
    <w:p>
      <w:pPr>
        <w:spacing w:line="360" w:lineRule="auto"/>
        <w:ind w:firstLine="210" w:firstLineChars="1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roman"/>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C0ECB"/>
    <w:multiLevelType w:val="singleLevel"/>
    <w:tmpl w:val="5AFC0EC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E40CE"/>
    <w:rsid w:val="00467A9F"/>
    <w:rsid w:val="009E40CE"/>
    <w:rsid w:val="00E93FB8"/>
    <w:rsid w:val="1A2B71E3"/>
    <w:rsid w:val="25671D58"/>
    <w:rsid w:val="2F7859DB"/>
    <w:rsid w:val="42FE01C6"/>
    <w:rsid w:val="53F26739"/>
    <w:rsid w:val="5F18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cs="Times New Roman"/>
      <w:b/>
      <w:bCs/>
      <w:sz w:val="32"/>
      <w:szCs w:val="32"/>
    </w:rPr>
  </w:style>
  <w:style w:type="paragraph" w:styleId="4">
    <w:name w:val="heading 4"/>
    <w:basedOn w:val="1"/>
    <w:next w:val="1"/>
    <w:unhideWhenUsed/>
    <w:qFormat/>
    <w:uiPriority w:val="9"/>
    <w:pPr>
      <w:keepNext/>
      <w:spacing w:before="120" w:after="60" w:line="240" w:lineRule="atLeast"/>
      <w:jc w:val="left"/>
      <w:outlineLvl w:val="3"/>
    </w:pPr>
    <w:rPr>
      <w:rFonts w:ascii="宋体" w:hAnsi="Times New Roman" w:eastAsia="宋体" w:cs="Times New Roman"/>
      <w:snapToGrid w:val="0"/>
      <w:kern w:val="0"/>
      <w:sz w:val="20"/>
      <w:szCs w:val="20"/>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bCs/>
    </w:rPr>
  </w:style>
  <w:style w:type="character" w:styleId="10">
    <w:name w:val="page number"/>
    <w:basedOn w:val="8"/>
    <w:unhideWhenUsed/>
    <w:uiPriority w:val="99"/>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8"/>
    <w:link w:val="6"/>
    <w:semiHidden/>
    <w:qFormat/>
    <w:uiPriority w:val="99"/>
    <w:rPr>
      <w:sz w:val="18"/>
      <w:szCs w:val="18"/>
    </w:rPr>
  </w:style>
  <w:style w:type="character" w:customStyle="1" w:styleId="14">
    <w:name w:val="页脚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Words>
  <Characters>337</Characters>
  <Lines>2</Lines>
  <Paragraphs>1</Paragraphs>
  <ScaleCrop>false</ScaleCrop>
  <LinksUpToDate>false</LinksUpToDate>
  <CharactersWithSpaces>395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2018-05-16T09:36:00Z</dcterms:created>
  <dc:creator>lenovo</dc:creator>
  <cp:lastModifiedBy>马美玲</cp:lastModifiedBy>
  <dcterms:modified xsi:type="dcterms:W3CDTF">2018-05-16T12:27:43Z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