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B375C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Adresacja sieci IPv4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:</w:t>
      </w:r>
    </w:p>
    <w:p w14:paraId="1C57C0E1" w14:textId="77777777" w:rsidR="00325A3A" w:rsidRPr="00325A3A" w:rsidRDefault="00325A3A" w:rsidP="00325A3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5 punktów za podstawową adresację,</w:t>
      </w:r>
    </w:p>
    <w:p w14:paraId="6D8F4656" w14:textId="77777777" w:rsidR="00325A3A" w:rsidRPr="00325A3A" w:rsidRDefault="00325A3A" w:rsidP="00325A3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10 punktów za adresację z minimalną ilością adresów IP.</w:t>
      </w:r>
    </w:p>
    <w:p w14:paraId="2C8A3FD6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Routing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:</w:t>
      </w:r>
    </w:p>
    <w:p w14:paraId="4EBFD27A" w14:textId="77777777" w:rsidR="00325A3A" w:rsidRPr="00325A3A" w:rsidRDefault="00325A3A" w:rsidP="00325A3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 xml:space="preserve">10 punktów za konfigurację z użyciem BGP (tylko EBGP między Routerem 9 i Routerem 8, ponieważ PT nie wspiera </w:t>
      </w:r>
      <w:proofErr w:type="spellStart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iBGP</w:t>
      </w:r>
      <w:proofErr w:type="spellEnd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),</w:t>
      </w:r>
    </w:p>
    <w:p w14:paraId="2FFA7514" w14:textId="77777777" w:rsidR="00325A3A" w:rsidRPr="00325A3A" w:rsidRDefault="00325A3A" w:rsidP="00325A3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5 punktów za routing bez BGP.</w:t>
      </w:r>
    </w:p>
    <w:p w14:paraId="366A432D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proofErr w:type="spellStart"/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VLAN'y</w:t>
      </w:r>
      <w:proofErr w:type="spellEnd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 xml:space="preserve">: 5 punktów za skonfigurowanie minimum 4 </w:t>
      </w:r>
      <w:proofErr w:type="spellStart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VLAN'ów</w:t>
      </w:r>
      <w:proofErr w:type="spellEnd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.</w:t>
      </w:r>
    </w:p>
    <w:p w14:paraId="259FF70E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proofErr w:type="spellStart"/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Etherchannel</w:t>
      </w:r>
      <w:proofErr w:type="spellEnd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: 5 punktów za implementację.</w:t>
      </w:r>
    </w:p>
    <w:p w14:paraId="04D5A889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Redystrybucja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 xml:space="preserve">: 5 punktów, 10 </w:t>
      </w:r>
      <w:proofErr w:type="gramStart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punktów</w:t>
      </w:r>
      <w:proofErr w:type="gramEnd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 xml:space="preserve"> jeśli użyto BGP.</w:t>
      </w:r>
    </w:p>
    <w:p w14:paraId="13AF3816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NAT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: 10 punktów za konfigurację.</w:t>
      </w:r>
    </w:p>
    <w:p w14:paraId="44074CD4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DHCP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: 10 punktów za implementację.</w:t>
      </w:r>
    </w:p>
    <w:p w14:paraId="671B3AA1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Ekstra połączenia światłowodowe w ISP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: Brak określonej liczby punktów, ale ważny element projektu.</w:t>
      </w:r>
    </w:p>
    <w:p w14:paraId="1AA5159F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pl-PL"/>
          <w14:ligatures w14:val="none"/>
        </w:rPr>
        <w:t>ACL dla WWW i SMTP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: 5 punktów za konfigurację list dostępu.</w:t>
      </w:r>
    </w:p>
    <w:p w14:paraId="4A3B3427" w14:textId="77777777" w:rsidR="00325A3A" w:rsidRPr="00325A3A" w:rsidRDefault="00325A3A" w:rsidP="00325A3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val="en-US" w:eastAsia="pl-PL"/>
          <w14:ligatures w14:val="none"/>
        </w:rPr>
      </w:pPr>
      <w:r w:rsidRPr="00325A3A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val="en-US" w:eastAsia="pl-PL"/>
          <w14:ligatures w14:val="none"/>
        </w:rPr>
        <w:t>Serwer poczty (Mail server)</w:t>
      </w: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val="en-US" w:eastAsia="pl-PL"/>
          <w14:ligatures w14:val="none"/>
        </w:rPr>
        <w:t>: 3 punkty.</w:t>
      </w:r>
    </w:p>
    <w:p w14:paraId="5C4C8945" w14:textId="77777777" w:rsidR="00325A3A" w:rsidRPr="00325A3A" w:rsidRDefault="00325A3A" w:rsidP="00325A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Dodatkowo, projekt wymaga:</w:t>
      </w:r>
    </w:p>
    <w:p w14:paraId="7F3AF261" w14:textId="77777777" w:rsidR="00325A3A" w:rsidRPr="00325A3A" w:rsidRDefault="00325A3A" w:rsidP="00325A3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Dostosowania sieci publicznej klasy A dla Klienta A i sieci publicznej klasy C dla Klienta B.</w:t>
      </w:r>
    </w:p>
    <w:p w14:paraId="13717D09" w14:textId="77777777" w:rsidR="00325A3A" w:rsidRPr="00325A3A" w:rsidRDefault="00325A3A" w:rsidP="00325A3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Przypisania sieci z puli adresów prywatnych dla klientów bez określonych sieci.</w:t>
      </w:r>
    </w:p>
    <w:p w14:paraId="03D6773F" w14:textId="77777777" w:rsidR="00325A3A" w:rsidRPr="00325A3A" w:rsidRDefault="00325A3A" w:rsidP="00325A3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Dostępności stron WWW klientów z każdego PC.</w:t>
      </w:r>
    </w:p>
    <w:p w14:paraId="55A96F79" w14:textId="77777777" w:rsidR="00325A3A" w:rsidRPr="00325A3A" w:rsidRDefault="00325A3A" w:rsidP="00325A3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20" w:after="12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</w:pPr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 xml:space="preserve">Alokacji </w:t>
      </w:r>
      <w:proofErr w:type="spellStart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>VLAN'ów</w:t>
      </w:r>
      <w:proofErr w:type="spellEnd"/>
      <w:r w:rsidRPr="00325A3A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l-PL"/>
          <w14:ligatures w14:val="none"/>
        </w:rPr>
        <w:t xml:space="preserve"> dla Klienta B.</w:t>
      </w:r>
    </w:p>
    <w:p w14:paraId="4657F40F" w14:textId="77777777" w:rsidR="0018762B" w:rsidRDefault="0018762B"/>
    <w:sectPr w:rsidR="00187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58AD"/>
    <w:multiLevelType w:val="multilevel"/>
    <w:tmpl w:val="69F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3D0FF5"/>
    <w:multiLevelType w:val="multilevel"/>
    <w:tmpl w:val="96DE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843172">
    <w:abstractNumId w:val="1"/>
  </w:num>
  <w:num w:numId="2" w16cid:durableId="130523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0EC"/>
    <w:rsid w:val="0018762B"/>
    <w:rsid w:val="00325A3A"/>
    <w:rsid w:val="003A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A25130-0ED2-46C4-8CA8-A1E6F0DC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325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325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3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828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Sztukowski</dc:creator>
  <cp:keywords/>
  <dc:description/>
  <cp:lastModifiedBy>Marcin Sztukowski</cp:lastModifiedBy>
  <cp:revision>2</cp:revision>
  <dcterms:created xsi:type="dcterms:W3CDTF">2024-05-12T11:28:00Z</dcterms:created>
  <dcterms:modified xsi:type="dcterms:W3CDTF">2024-05-12T11:29:00Z</dcterms:modified>
</cp:coreProperties>
</file>