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2d3b45"/>
          <w:sz w:val="32"/>
          <w:szCs w:val="32"/>
          <w:highlight w:val="white"/>
        </w:rPr>
      </w:pPr>
      <w:r w:rsidDel="00000000" w:rsidR="00000000" w:rsidRPr="00000000">
        <w:rPr>
          <w:color w:val="2d3b45"/>
          <w:sz w:val="32"/>
          <w:szCs w:val="32"/>
          <w:highlight w:val="white"/>
          <w:rtl w:val="0"/>
        </w:rPr>
        <w:t xml:space="preserve">ÁREA DO CONHECIMENTO DE CIÊNCIAS EXATAS E ENGENHARIAS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2d3b45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2d3b45"/>
          <w:sz w:val="32"/>
          <w:szCs w:val="32"/>
          <w:highlight w:val="white"/>
        </w:rPr>
      </w:pPr>
      <w:r w:rsidDel="00000000" w:rsidR="00000000" w:rsidRPr="00000000">
        <w:rPr>
          <w:color w:val="2d3b45"/>
          <w:sz w:val="32"/>
          <w:szCs w:val="32"/>
          <w:highlight w:val="white"/>
          <w:rtl w:val="0"/>
        </w:rPr>
        <w:t xml:space="preserve">Disciplina Laboratório de Software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color w:val="2d3b45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32"/>
          <w:szCs w:val="32"/>
          <w:highlight w:val="white"/>
          <w:rtl w:val="0"/>
        </w:rPr>
        <w:t xml:space="preserve">Seleção de artefatos para a Fase de Prototipagem e Modelagem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Artefatos escolhidos pelo grupo baseando-se no artigo “Design Thinking and Agile Practices for Software Engineering“: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Entrevista - já concluído, com ela entendemos as necessidades do cliente;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Problem statement (Histórias) - redefinindo através de requisitos o problema citado pelo usuário;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Reunião de planejamento - foi solidificada uma proposta que atende os requisitos já estabelecidos; (validar a solução)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Esboço - criar um protótipo da solução que atende certas funcionalidades que o cliente requisitou, com a finalidade de obter feedback;(Prototype: creating a solution that covers a selection of the features required by the user, so that the final customer can experience 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Feedback do usuário - após o teste realizado pelo usuário com o protótipo, estruturar a opinião do cliente em termos de objetivos de desenvolvimento para a próxima iteração.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Diagrama de Classes - organizar a solução encontrada pela equipe</w:t>
      </w:r>
    </w:p>
    <w:p w:rsidR="00000000" w:rsidDel="00000000" w:rsidP="00000000" w:rsidRDefault="00000000" w:rsidRPr="00000000" w14:paraId="0000000E">
      <w:pPr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