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ÁREA DO CONHECIMENTO DE CIÊNCIAS EXATAS E ENGENHARIAS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Disciplina Laboratório de Software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Daniel Luis Notari dlnotari@ucs.br (981354288)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Profa: Gabriele Dani gdani@ucs.br (99699-9869)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Componentes do Grupo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César Carpeggiani, Franco Gatelli, Rubens Onzi e Vinicius Casagrande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: Marlon Salenti - Plenosono.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2 - Entrega 1 revisada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Na primeira entrega da disciplina de Laboratório de Software, cada grupo irá organizar as tarefas realizadas até agora em um único documento fazendo uma análise metodológica do Design Thinking também.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o Design Thinking recomenda sobre a criação de questionários e a realização de entrevistas (Cite duas referências bibliográficas)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ab/>
        <w:t xml:space="preserve">“</w:t>
      </w:r>
      <w:r w:rsidDel="00000000" w:rsidR="00000000" w:rsidRPr="00000000">
        <w:rPr>
          <w:rtl w:val="0"/>
        </w:rPr>
        <w:t xml:space="preserve">Entrevistas são particularmente úteis para obter a história por trás das experiências de vida do entrevistado. O entrevistador deve estimular o participante a explicar os porquês desses relatos para que consiga compreender o significado do que está sendo dito. Através das entrevistas, é possível expandir o entendimento sobre comportamentos sociais, descobrir as exceções à regra, mapear casos extremos, suas origens e consequências.</w:t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pesquisador geralmente vai ao encontro do pesquisado em sua casa, trabalho ou outro ambiente relacionado ao tema do projeto, e conversa sobre assuntos relevantes seguindo um protocolo pré determinado que pode ser flexibilizado em função da conversa.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Ao mergulhar no ponto de vista de cada pessoa, percebe-se as perspectivas diferentes de um todo, sendo possível identificar polaridades que auxiliarão no desenvolvimento de Personas, fornecendo, assim, insumos para a geração de ideias na fase de Ideação.”</w:t>
      </w:r>
    </w:p>
    <w:p w:rsidR="00000000" w:rsidDel="00000000" w:rsidP="00000000" w:rsidRDefault="00000000" w:rsidRPr="00000000" w14:paraId="00000018">
      <w:pPr>
        <w:jc w:val="both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Design thinking : inovação em negócios [recurso eletrônico] / [autores] Maurício Vianna ... [et al.]. - Rio de Janeiro : MJV Press, 2012. 164p., recurso digital : il.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“O briefing de design apresenta as solicitações do cliente para determinado trabalho. Ele pode ser verbal ou escrito, simples ou complexo; contém um objetivo específico que deve ser atingido pelo design, mas também pode ser formulado de maneira a possibilitar diversas interpretações.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Um briefing pode ser muito simples, algo como “precisamos de um catálogo que nos faça despertar interesse em pessoas na faixa dos 20 a 30 anos” ou “precisamos de um catálogo que nos faça parecer bacanas e estilosos”. À medida que se desenvolve uma relação de trabalho entre o designer e o cliente, um maior entendimento sobre o que significam os termos-chave é obtido. O designer precisa interpretar o briefing e definir o que significam palavras como “estiloso” e “bacana” – garantindo que ambas as partes compartilhem as mesmas expectativas. Isso pode envolver o questionamento da validade dos elementos do briefing; por exemplo, um catálogo pode não ser a melhor maneira de atingir e despertar o interesse de pessoas entre 20 e 30 anos – será que uma campanha on-line não seria mais interessante?”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i w:val="1"/>
          <w:sz w:val="16"/>
          <w:szCs w:val="16"/>
          <w:rtl w:val="0"/>
        </w:rPr>
        <w:t xml:space="preserve">AMBROSE, Gavin, HARRIS, Paul. Design Thinking - Coleção Design Básico.. [Minha Biblioteca].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Apresente o seu questionário aplicado e explique as perguntas feitas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Nós trabalhamos com software e chegou a nosso conhecimento a necessidade do desenvolvimento de um sistema, por favor responda o questionário a seguir.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Como é seu nome? Fale um pouco de sua experiência profissional.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Breve introdução sobre o usuário para conhecê-lo melhor.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Qual é o seu ofício? E se trabalha em alguma empresa/negócio próprio, qual o ramo? 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Entender com que tipo de negócio estaremos trabalhando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Como funciona o seu negócio atualmente?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Entender como funciona o negócio do cliente.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Existe algum procedimento que necessita de alguma melhoria no seu ambiente de trabalho que envolveria soluções digitais? Breve explicação.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Descobrir qual o problema que encontrado pelo cliente durante a andamento do seu negócio.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Como esse procedimento é feito hoje? Os dados envolvidos já estão salvos em algum software?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Detalhamento de como o procedimento que apresenta alguma necessidade de melhoria funciona hoje.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Como seria o funcionamento ideal desse novo software para melhorar esse procedimento?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Ideia básica de como o cliente gostaria que o novo sistema funcionasse.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o Design Thinking recomenda sobre a aplicação de questionários e a realização de entrevistas (Cite duas referências bibliográficas)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“Faça perguntas abertas e de forma neutra - alguns tipos de perguntas são influenciáveis, tome cuidado em relação a isso. Ex: “O que você acha sobre esta ideia? ”É melhor do que “Você não acha que essa ideia é boa?”.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perguntas curtas e claras - é fundamental que a pessoa entenda o que o entrevistador está perguntando para conseguir responder da melhor maneira.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Pergunte "por quê” - fazer este tipo de pergunta faz com que a pessoa explane melhor as próprias respostas.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Incentive histórias - este é o momento para criar empatia com a pessoa entrevistada.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Procure por inconsistências.</w:t>
        <w:tab/>
        <w:t xml:space="preserve">Às vezes o que as pessoas dizem que fazem e o que elas realmente fazem trazem inconsistências que muitas vezes escondem insights interessantes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Procure por sinais não verbais-perceba reações, emoções. Será útil na hora de analisar as respostas.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Registre todas as informações -será importante para as próximas etapas.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Saiba escutar.”</w:t>
      </w:r>
    </w:p>
    <w:p w:rsidR="00000000" w:rsidDel="00000000" w:rsidP="00000000" w:rsidRDefault="00000000" w:rsidRPr="00000000" w14:paraId="00000038">
      <w:pPr>
        <w:jc w:val="both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Enactus Brasil. Empatia para Inovar: Design Thinking - Guia Completo. jan 2017. Disponível em:</w:t>
      </w:r>
    </w:p>
    <w:p w:rsidR="00000000" w:rsidDel="00000000" w:rsidP="00000000" w:rsidRDefault="00000000" w:rsidRPr="00000000" w14:paraId="00000039">
      <w:pPr>
        <w:jc w:val="both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&lt;http://brazil.enactusglobal.org/wp-content/uploads/sites/2/2017/01/Treinamento-Design-Thinking-Times-Enactus.pdf&gt; Acesso em: 04/04/2020</w:t>
      </w:r>
    </w:p>
    <w:p w:rsidR="00000000" w:rsidDel="00000000" w:rsidP="00000000" w:rsidRDefault="00000000" w:rsidRPr="00000000" w14:paraId="0000003A">
      <w:pPr>
        <w:jc w:val="both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08.661417322834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“Procure realizar as entrevistas em dupla, um cria a conexão e ou outro anota as informações e leitura corporal.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08.661417322834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Registre as informações. Ao final da entrevista, anote de 3 a 5 Insights. (Insights, são falas, atitudes, gestos que saltam aos nossos olhos, exemplo: “palavrão” ou esse tipo de fala “aquilo foi uma porcaria”, “nossa esse serviço é muito bom!”).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08.661417322834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entrevista é rápida, mas saiba que o silêncio é bom, então não se desespere, as vezes a pessoa precisa parar e pensar para te responder, isso é normal.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08.661417322834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Cuidado com o inferir (achismos), não tenha vergonha de abusar dos porquês.</w:t>
      </w:r>
    </w:p>
    <w:p w:rsidR="00000000" w:rsidDel="00000000" w:rsidP="00000000" w:rsidRDefault="00000000" w:rsidRPr="00000000" w14:paraId="0000004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Lembrando que são entrevistas que tem duração média de 20 minutos.”</w:t>
      </w:r>
    </w:p>
    <w:p w:rsidR="00000000" w:rsidDel="00000000" w:rsidP="00000000" w:rsidRDefault="00000000" w:rsidRPr="00000000" w14:paraId="00000043">
      <w:pPr>
        <w:jc w:val="both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ZANARDO, Ronaldo. Design Thinking na Prática – Fase Empatizar. 05/06/2018. Disponível em:</w:t>
      </w:r>
    </w:p>
    <w:p w:rsidR="00000000" w:rsidDel="00000000" w:rsidP="00000000" w:rsidRDefault="00000000" w:rsidRPr="00000000" w14:paraId="00000044">
      <w:pPr>
        <w:jc w:val="both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&lt;http://blog.innovathinking.com.br/design-thinking-na-pratica-fase-empatizar/&gt; Acesso em: 04/04/2020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Apresente as respostas da aplicação do seu questionário durante a entrevista realizada com o seu usuário selecionado (apenas este)</w:t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“Mauro José Salanti. Faz 33 anos que estou nesta área de trabalho. Fui sempre vendedor desde 18 anos, é a partir de 2009 decidimos começar uma história nova. Passamos a ter uma marca de produtos e precisamos terceirizar a produção. Mas não fomos bem atendidos, a empresa de terceirização não cumpriu com o combinado. Em 2013 iniciamos a própria fabricação. Mas em 2017 meu sócio, decidiu que queria continuar sozinho e eu vendi minha parte. Daí também comecei de novo dia 15 de março de 2018, iniciamos a Plenosono, porém usei meu CNPJ que eu tinha sempre ativo, como distribuidor e fizemos a alteração para indústria e comércio. Agora precisamos melhorar nossa organização interna com estoques, fabricação, controle e um sistema que possamos lançar um pedido e este possa dar baixa do estoque. bom temos necessidade de termos um sistema onde controla tudo.”</w:t>
      </w:r>
    </w:p>
    <w:p w:rsidR="00000000" w:rsidDel="00000000" w:rsidP="00000000" w:rsidRDefault="00000000" w:rsidRPr="00000000" w14:paraId="0000004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“Atuamos no ramo de indústria e comércio de colchões e travesseiros terapêuticos e ortopédicos, e acessórios relacionados à linha. Fabricamos os produtos e vendemos para nossos distribuidores, estes possuem suas equipes de vendas e revendem os produtos para o consumidor. Sempre buscamos a satisfação do cliente, pela qualidade dos produtos e atendimento, pré e pós a venda.”</w:t>
      </w:r>
    </w:p>
    <w:p w:rsidR="00000000" w:rsidDel="00000000" w:rsidP="00000000" w:rsidRDefault="00000000" w:rsidRPr="00000000" w14:paraId="0000005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“Como nosso foco não é o consumidor diretamente, nós treinamos e atendemos nossos distribuidores, e eles vão ao mercado vender. Trabalhamos com um programa de comissão especial pago sobre as vendas dos filhos, netos e bisnetos dos distribuidores. 3 gerações. Além de outras bonificações baseadas em quantidade de vendas, estas baseadas em vendas pessoais.”</w:t>
      </w:r>
    </w:p>
    <w:p w:rsidR="00000000" w:rsidDel="00000000" w:rsidP="00000000" w:rsidRDefault="00000000" w:rsidRPr="00000000" w14:paraId="0000005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“Existe sim. Precisamos alinhar as vendas dos distribuidores com as vendas dos seus filhos, netos e bisnetos, dentro do programa de comissão especial da empresa, buscando melhorar os relatórios e facilitar o cálculo dessas comissões, para que não existam erros nesses cálculos. Todas as vendas são transformadas em pontos e esses pontos são os qualificadores para receber as comissões e as bonificações.”</w:t>
      </w:r>
    </w:p>
    <w:p w:rsidR="00000000" w:rsidDel="00000000" w:rsidP="00000000" w:rsidRDefault="00000000" w:rsidRPr="00000000" w14:paraId="0000005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“Hoje o procedimento é realizado manualmente por meio de planilhas Excel. Os dados estão em planilhas de pedidos e movimentos dos distribuidores. Utilizamos um software para realizar o controle do estoque e emissão de notas fiscais somente, pois os relatórios de venda que precisamos ele não nos fornece, bem como uma forma para lançar comissões.”</w:t>
      </w:r>
    </w:p>
    <w:p w:rsidR="00000000" w:rsidDel="00000000" w:rsidP="00000000" w:rsidRDefault="00000000" w:rsidRPr="00000000" w14:paraId="0000005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“Ele precisaria, com base nos pedidos de compra dos distribuidores, gerar relatórios que informassem as vendas de seus filhos, netos e bisnetos do sistema de comissão especial, a quantidade a pagar de comissão, os pontos gerados e o total de compras no período informado.”</w:t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o Design Thinking recomenda sobre o detalhamento inicial do negócio de entrevistas (Cite duas referências bibliográficas)</w:t>
        <w:tab/>
      </w:r>
    </w:p>
    <w:p w:rsidR="00000000" w:rsidDel="00000000" w:rsidP="00000000" w:rsidRDefault="00000000" w:rsidRPr="00000000" w14:paraId="00000068">
      <w:pPr>
        <w:jc w:val="both"/>
        <w:rPr>
          <w:i w:val="1"/>
          <w:sz w:val="16"/>
          <w:szCs w:val="1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“As cinco perguntas básicas do texto jornalístico podem ser empregadas no design para que se extraiam respostas factuais necessárias à definição adequada do projeto de design. São elas: quem, o que, quando, onde e por que (o “como” também aparece com frequência entre as perguntas). Indagações como essas fornecem informações que a equipe de design pode utilizar ao longo de todo o processo do projeto, além de identificarem as principais limitações que precisam ser contornadas.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1 - Quem é o cliente e o público de interesse? (tamanho, natureza, características)</w:t>
      </w:r>
    </w:p>
    <w:p w:rsidR="00000000" w:rsidDel="00000000" w:rsidP="00000000" w:rsidRDefault="00000000" w:rsidRPr="00000000" w14:paraId="0000006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2 - O que o cliente tem em mente em relação à solução de design? (impresso, Web, vídeo)</w:t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3 - Quando o design será necessário e por quanto tempo? (o calendário de atuação do projeto)</w:t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4 - Onde o design será usado? (mídia, localização, país)</w:t>
      </w:r>
    </w:p>
    <w:p w:rsidR="00000000" w:rsidDel="00000000" w:rsidP="00000000" w:rsidRDefault="00000000" w:rsidRPr="00000000" w14:paraId="0000007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5 - Por que o cliente acredita que uma solução em design é necessária?</w:t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6 - Como a solução será implementada? (orçamento, distribuição, campanha)”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jc w:val="both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AMBROSE, Gavin, HARRIS, Paul. Design Thinking - Coleção Design Básico.. [Minha Biblioteca].</w:t>
      </w:r>
    </w:p>
    <w:p w:rsidR="00000000" w:rsidDel="00000000" w:rsidP="00000000" w:rsidRDefault="00000000" w:rsidRPr="00000000" w14:paraId="00000077">
      <w:pPr>
        <w:ind w:firstLine="720"/>
        <w:jc w:val="both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“Como aplicar? Através da observação participante: técnica de pesquisa qualitativa oriunda da antropologia social. A equipe sai às ruas para observar e interagir com pessoas envolvidas no contexto do projeto. Procura- -se por locais relevantes para o entendimento do assunto trabalhado e usuários do produto/serviço, além de indivíduos que atuam no ambiente de comercialização, uso ou suporte.”</w:t>
      </w:r>
    </w:p>
    <w:p w:rsidR="00000000" w:rsidDel="00000000" w:rsidP="00000000" w:rsidRDefault="00000000" w:rsidRPr="00000000" w14:paraId="00000079">
      <w:pPr>
        <w:jc w:val="both"/>
        <w:rPr>
          <w:sz w:val="23"/>
          <w:szCs w:val="23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Design thinking : inovação em negócios [recurso eletrônico] / [autores] Maurício Vianna ... [et al.]. - Rio de Janeiro : MJV Press, 2012. 164p., recurso digital : 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Apresente o seu detalhamento do negócio (escopo, objetivo, requisitos de negócio e modelo de processo de negócio)</w:t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133.85826771653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Escopo </w:t>
      </w:r>
    </w:p>
    <w:p w:rsidR="00000000" w:rsidDel="00000000" w:rsidP="00000000" w:rsidRDefault="00000000" w:rsidRPr="00000000" w14:paraId="0000008B">
      <w:pPr>
        <w:spacing w:line="276" w:lineRule="auto"/>
        <w:ind w:left="1133.858267716535" w:firstLine="306.1417322834649"/>
        <w:jc w:val="both"/>
        <w:rPr/>
      </w:pPr>
      <w:r w:rsidDel="00000000" w:rsidR="00000000" w:rsidRPr="00000000">
        <w:rPr>
          <w:rtl w:val="0"/>
        </w:rPr>
        <w:t xml:space="preserve">Sistema de comissões próprio.</w:t>
      </w:r>
    </w:p>
    <w:p w:rsidR="00000000" w:rsidDel="00000000" w:rsidP="00000000" w:rsidRDefault="00000000" w:rsidRPr="00000000" w14:paraId="0000008C">
      <w:pPr>
        <w:spacing w:line="276" w:lineRule="auto"/>
        <w:ind w:left="1133.85826771653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left="1133.85826771653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</w:t>
      </w:r>
    </w:p>
    <w:p w:rsidR="00000000" w:rsidDel="00000000" w:rsidP="00000000" w:rsidRDefault="00000000" w:rsidRPr="00000000" w14:paraId="0000008E">
      <w:pPr>
        <w:spacing w:line="276" w:lineRule="auto"/>
        <w:ind w:left="1133.858267716535" w:firstLine="306.1417322834649"/>
        <w:jc w:val="both"/>
        <w:rPr/>
      </w:pPr>
      <w:r w:rsidDel="00000000" w:rsidR="00000000" w:rsidRPr="00000000">
        <w:rPr>
          <w:rtl w:val="0"/>
        </w:rPr>
        <w:t xml:space="preserve">A empresa busca meios de melhorar a sua organização interna em relação a comissões.</w:t>
      </w:r>
    </w:p>
    <w:p w:rsidR="00000000" w:rsidDel="00000000" w:rsidP="00000000" w:rsidRDefault="00000000" w:rsidRPr="00000000" w14:paraId="0000008F">
      <w:pPr>
        <w:spacing w:line="276" w:lineRule="auto"/>
        <w:ind w:left="1133.858267716535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1133.858267716535" w:firstLine="0"/>
        <w:jc w:val="both"/>
        <w:rPr/>
      </w:pPr>
      <w:r w:rsidDel="00000000" w:rsidR="00000000" w:rsidRPr="00000000">
        <w:rPr>
          <w:b w:val="1"/>
          <w:rtl w:val="0"/>
        </w:rPr>
        <w:t xml:space="preserve">Requisitos de Negócio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line="276" w:lineRule="auto"/>
        <w:ind w:left="1853.858267716535" w:firstLine="0"/>
        <w:jc w:val="both"/>
      </w:pPr>
      <w:r w:rsidDel="00000000" w:rsidR="00000000" w:rsidRPr="00000000">
        <w:rPr>
          <w:rtl w:val="0"/>
        </w:rPr>
        <w:t xml:space="preserve">Emissão de relatórios com o movimento de caixa de cada distribuidor;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line="276" w:lineRule="auto"/>
        <w:ind w:left="1853.858267716535" w:firstLine="0"/>
        <w:jc w:val="both"/>
      </w:pPr>
      <w:r w:rsidDel="00000000" w:rsidR="00000000" w:rsidRPr="00000000">
        <w:rPr>
          <w:rtl w:val="0"/>
        </w:rPr>
        <w:t xml:space="preserve">Integração com os dados das tabelas;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line="276" w:lineRule="auto"/>
        <w:ind w:left="1853.858267716535" w:firstLine="0"/>
        <w:jc w:val="both"/>
      </w:pPr>
      <w:r w:rsidDel="00000000" w:rsidR="00000000" w:rsidRPr="00000000">
        <w:rPr>
          <w:rtl w:val="0"/>
        </w:rPr>
        <w:t xml:space="preserve">Cadastrar Clientes;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line="276" w:lineRule="auto"/>
        <w:ind w:left="1853.858267716535" w:firstLine="0"/>
        <w:jc w:val="both"/>
      </w:pPr>
      <w:r w:rsidDel="00000000" w:rsidR="00000000" w:rsidRPr="00000000">
        <w:rPr>
          <w:rtl w:val="0"/>
        </w:rPr>
        <w:t xml:space="preserve">Listar as comissões;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line="276" w:lineRule="auto"/>
        <w:ind w:left="1853.858267716535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Armazenar pontos dos revendedores;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line="276" w:lineRule="auto"/>
        <w:ind w:left="1853.858267716535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Supervisionar a alteração de nível e bônus dos distribuidores;</w:t>
      </w:r>
    </w:p>
    <w:p w:rsidR="00000000" w:rsidDel="00000000" w:rsidP="00000000" w:rsidRDefault="00000000" w:rsidRPr="00000000" w14:paraId="0000009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1133.85826771653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Desenho do Modelo de Negócio  - </w:t>
      </w:r>
    </w:p>
    <w:p w:rsidR="00000000" w:rsidDel="00000000" w:rsidP="00000000" w:rsidRDefault="00000000" w:rsidRPr="00000000" w14:paraId="0000009A">
      <w:pPr>
        <w:spacing w:line="276" w:lineRule="auto"/>
        <w:ind w:left="425.19685039370086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43650" cy="273843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o Design Thinking recomenda sobre a construção do CANVAS (Cite duas referências bibliográficas)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Design Thinking recomenda para a construção do Canvas a integração de suas  metodologias durante o desenvolvimento do Business Model Canvas. Isso fica evidente quando comparamos as cincos fases inerentes do Business Model Canvas, descritas no livro  Business Model Generation de  Osterwalder &amp; Pigneur, com processos realizados no Design Thinking: 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ab/>
        <w:t xml:space="preserve">Fase 1 - Mobilização: a mobilização consiste na preparação para um projeto de construção de modelos de negócio bem-sucedido. Dentro do processo de Design Thinking, esta fase se equipara ao início da inspiração, fazendo um levantamento de informações iniciais. </w:t>
      </w:r>
    </w:p>
    <w:p w:rsidR="00000000" w:rsidDel="00000000" w:rsidP="00000000" w:rsidRDefault="00000000" w:rsidRPr="00000000" w14:paraId="000000A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Fase 2 - Compreensão: também inserida analogamente na etapa de inspiração, a fase de compreensão busca examinar o ambiente, conhecer os clientes em potencial, entrevistar especialistas, pesquisar ideias similares e analisar os elementos necessários para o design do Modelo de Negócio. Aqui, os autores do Business Model Canvas recomendam a utilização de técnicas de design como Insights do Cliente, o Pensamento Visual e Cenários. </w:t>
      </w:r>
    </w:p>
    <w:p w:rsidR="00000000" w:rsidDel="00000000" w:rsidP="00000000" w:rsidRDefault="00000000" w:rsidRPr="00000000" w14:paraId="000000A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Fase 3 - Design: a grande inovação trazida pela quebra de paradigmas dos modelos de negócio clássicos foi a inserção da fase de Design como integrante da construção de modelos. No Design Thinking, esta fase é conhecida como Ideação. Porém, o conceito de ideação descrita no Business Model Generation é mais restrito do que o abordado pelo Design Thinking, tratando-a como uma técnica de Design que se limita à geração de alternativas e ideias por meio da técnica de brainstorm. </w:t>
      </w:r>
    </w:p>
    <w:p w:rsidR="00000000" w:rsidDel="00000000" w:rsidP="00000000" w:rsidRDefault="00000000" w:rsidRPr="00000000" w14:paraId="000000A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Fase 4 - Implementação: uma vez com o modelo definido, chega a hora de implementar em campo o protótipo. É o momento de comunicar o negócio, sendo que o storytelling desempenha um papel fundamental durante esta fase, assim como observado na etapa de implementação do Design Thinking. </w:t>
      </w:r>
    </w:p>
    <w:p w:rsidR="00000000" w:rsidDel="00000000" w:rsidP="00000000" w:rsidRDefault="00000000" w:rsidRPr="00000000" w14:paraId="000000A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Fase 5 - Gerenciamento Consiste no acompanhamento das respostas do mercado ao modelo, para avaliação da necessidade de adaptações ou transformações no mesmo. Para o Design Thinking, a etapa final da implementação pode nos levar a perceber novas oportunidades e ao início de um novo ciclo de inspiração. </w:t>
      </w:r>
    </w:p>
    <w:p w:rsidR="00000000" w:rsidDel="00000000" w:rsidP="00000000" w:rsidRDefault="00000000" w:rsidRPr="00000000" w14:paraId="000000A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Outra forma é a síntese entre o Canvas e o Design Thinking na qual o Canvas atua como uma ferramenta de para agrupar e organizar informações enquanto o Design estimula uma sala de projeto, onde todas as ideias podem ser registradas, compartilhadas e histórias são contadas. Essa síntese facilita visão do todo e a identificação de lacunas na estratégia, mantendo o foco no que é mais relevante.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“O quadro faz um ótimo trabalho me ajudando a lembrar as equipes de pensar holisticamente em seus negócios e evitar que fiquem presas nos detalhes. Isso ajuda a tornar seus novos empreendimentos um sucesso.” </w:t>
      </w:r>
      <w:r w:rsidDel="00000000" w:rsidR="00000000" w:rsidRPr="00000000">
        <w:rPr>
          <w:i w:val="1"/>
          <w:sz w:val="16"/>
          <w:szCs w:val="16"/>
          <w:rtl w:val="0"/>
        </w:rPr>
        <w:t xml:space="preserve">(Depoimento de Christian Schüller, Alemanha, ao Livro Business Model Generation)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Insira o documento do CANVAS gerado com o seu usuário e descreva uma análise geral da produção deste documento.</w:t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283.46456692913375" w:hanging="15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178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documento foi sintetizado com base na conversa com Marlon Salanti levando em consideração como o negócio da Plenosono, entre seus respectivos fornecedores e distribuidores, funciona. Com as resposta recebidas durante o 1° questionário e a natureza do negócio do cliente juntamente com a experiência do grupo a criação do Canvas foi fácil e sucinta.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Modelagem de Sistema</w:t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C8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5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2370"/>
        <w:gridCol w:w="7110"/>
        <w:tblGridChange w:id="0">
          <w:tblGrid>
            <w:gridCol w:w="1065"/>
            <w:gridCol w:w="2370"/>
            <w:gridCol w:w="7110"/>
          </w:tblGrid>
        </w:tblGridChange>
      </w:tblGrid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Aquisição dos dados das tabelas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presentes em tabelas serão pegos pelo programa.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Distribuidores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cadastro de distribuidor permite cadastrar o nome, CNPJ, número de contato, o nível de formação e nome do pai se possui.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Emissão de relatórios com a comissão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cada distribuidor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Emitir um relatório das vendas efetuadas em determinado período e com as peças e a comissão.</w:t>
            </w:r>
          </w:p>
        </w:tc>
      </w:tr>
      <w:tr>
        <w:trPr>
          <w:trHeight w:val="7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comissões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comissões serão geradas toda a vez que o usuário pedir só sendo necessário digitar o nome ou CNPJ.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Supervisionar a alteração do nível de formação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distribuidor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o bônus de peças em relação a quantidade de itens vendidos por cada distribuidor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levando em conta seu nível e as relações entre as gerações que esse distribuidor possui e as gerações e os distribuidores formados por ele.</w:t>
            </w:r>
          </w:p>
        </w:tc>
      </w:tr>
      <w:tr>
        <w:trPr>
          <w:trHeight w:val="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 os pontos de cada distribuidor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partir de cada venda realizada os pontos de cada distribuidora serão calculados e adicionados no seu cadastro.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Alteração de cadastro de distribuidor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Fará alterações no distribuidor selecionado.</w:t>
            </w:r>
          </w:p>
        </w:tc>
      </w:tr>
    </w:tbl>
    <w:p w:rsidR="00000000" w:rsidDel="00000000" w:rsidP="00000000" w:rsidRDefault="00000000" w:rsidRPr="00000000" w14:paraId="000000E4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de Negócio:</w:t>
      </w:r>
    </w:p>
    <w:p w:rsidR="00000000" w:rsidDel="00000000" w:rsidP="00000000" w:rsidRDefault="00000000" w:rsidRPr="00000000" w14:paraId="000000E7">
      <w:pPr>
        <w:numPr>
          <w:ilvl w:val="1"/>
          <w:numId w:val="13"/>
        </w:numPr>
        <w:spacing w:line="276" w:lineRule="auto"/>
        <w:ind w:left="2880" w:right="-891.2598425196836" w:hanging="360"/>
      </w:pPr>
      <w:r w:rsidDel="00000000" w:rsidR="00000000" w:rsidRPr="00000000">
        <w:rPr>
          <w:rtl w:val="0"/>
        </w:rPr>
        <w:t xml:space="preserve">O programa usará a pasta com os vários arquivos, no formato do excel, já presentes no computador, para a aquisição dos dados para a funcionamento geral do programa.</w:t>
      </w:r>
    </w:p>
    <w:p w:rsidR="00000000" w:rsidDel="00000000" w:rsidP="00000000" w:rsidRDefault="00000000" w:rsidRPr="00000000" w14:paraId="000000E8">
      <w:pPr>
        <w:numPr>
          <w:ilvl w:val="1"/>
          <w:numId w:val="13"/>
        </w:numPr>
        <w:spacing w:line="276" w:lineRule="auto"/>
        <w:ind w:left="2880" w:right="-891.2598425196836" w:hanging="360"/>
      </w:pPr>
      <w:r w:rsidDel="00000000" w:rsidR="00000000" w:rsidRPr="00000000">
        <w:rPr>
          <w:rtl w:val="0"/>
        </w:rPr>
        <w:t xml:space="preserve">Os novos e antigos distribuidores deverão ser registrados manualmente.</w:t>
      </w:r>
    </w:p>
    <w:p w:rsidR="00000000" w:rsidDel="00000000" w:rsidP="00000000" w:rsidRDefault="00000000" w:rsidRPr="00000000" w14:paraId="000000E9">
      <w:pPr>
        <w:numPr>
          <w:ilvl w:val="1"/>
          <w:numId w:val="13"/>
        </w:numPr>
        <w:spacing w:line="276" w:lineRule="auto"/>
        <w:ind w:left="2880" w:right="-891.2598425196836" w:hanging="360"/>
      </w:pPr>
      <w:r w:rsidDel="00000000" w:rsidR="00000000" w:rsidRPr="00000000">
        <w:rPr>
          <w:rtl w:val="0"/>
        </w:rPr>
        <w:t xml:space="preserve">No cadastro inicial do Distribuidor deverá ser registrado o número de peças atual que vendeu para o controle do seu nível de formação.</w:t>
      </w:r>
    </w:p>
    <w:p w:rsidR="00000000" w:rsidDel="00000000" w:rsidP="00000000" w:rsidRDefault="00000000" w:rsidRPr="00000000" w14:paraId="000000EA">
      <w:pPr>
        <w:numPr>
          <w:ilvl w:val="1"/>
          <w:numId w:val="13"/>
        </w:numPr>
        <w:spacing w:line="276" w:lineRule="auto"/>
        <w:ind w:left="2880" w:right="-891.2598425196836" w:hanging="360"/>
      </w:pPr>
      <w:r w:rsidDel="00000000" w:rsidR="00000000" w:rsidRPr="00000000">
        <w:rPr>
          <w:rtl w:val="0"/>
        </w:rPr>
        <w:t xml:space="preserve">Se não presente na pasta dos arquivos de excel o programa não atribuirá  a pontuação nem fará a comissão das datas faltantes.</w:t>
      </w:r>
    </w:p>
    <w:p w:rsidR="00000000" w:rsidDel="00000000" w:rsidP="00000000" w:rsidRDefault="00000000" w:rsidRPr="00000000" w14:paraId="000000EB">
      <w:pPr>
        <w:numPr>
          <w:ilvl w:val="1"/>
          <w:numId w:val="13"/>
        </w:numPr>
        <w:spacing w:line="276" w:lineRule="auto"/>
        <w:ind w:left="2880" w:right="-891.2598425196836" w:hanging="360"/>
      </w:pPr>
      <w:r w:rsidDel="00000000" w:rsidR="00000000" w:rsidRPr="00000000">
        <w:rPr>
          <w:rtl w:val="0"/>
        </w:rPr>
        <w:t xml:space="preserve">O programa gerará o relatório pedido salvando-o em uma pasta definida, no modelo definido acima (esboço) sobre as datas selecionadas.</w:t>
      </w:r>
    </w:p>
    <w:p w:rsidR="00000000" w:rsidDel="00000000" w:rsidP="00000000" w:rsidRDefault="00000000" w:rsidRPr="00000000" w14:paraId="000000EC">
      <w:pPr>
        <w:numPr>
          <w:ilvl w:val="1"/>
          <w:numId w:val="13"/>
        </w:numPr>
        <w:spacing w:line="276" w:lineRule="auto"/>
        <w:ind w:left="2880" w:right="-891.2598425196836" w:hanging="360"/>
      </w:pPr>
      <w:r w:rsidDel="00000000" w:rsidR="00000000" w:rsidRPr="00000000">
        <w:rPr>
          <w:rtl w:val="0"/>
        </w:rPr>
        <w:t xml:space="preserve">Não haverá senha para entrar no programa (podemos discutir).</w:t>
      </w:r>
    </w:p>
    <w:p w:rsidR="00000000" w:rsidDel="00000000" w:rsidP="00000000" w:rsidRDefault="00000000" w:rsidRPr="00000000" w14:paraId="000000ED">
      <w:pPr>
        <w:numPr>
          <w:ilvl w:val="1"/>
          <w:numId w:val="13"/>
        </w:numPr>
        <w:spacing w:line="276" w:lineRule="auto"/>
        <w:ind w:left="2880" w:right="-891.2598425196836" w:hanging="360"/>
      </w:pPr>
      <w:r w:rsidDel="00000000" w:rsidR="00000000" w:rsidRPr="00000000">
        <w:rPr>
          <w:rtl w:val="0"/>
        </w:rPr>
        <w:t xml:space="preserve">Poderá ser atualizada a tabela de movimento de caixa dependendo da velocidade do andamento do projeto.</w:t>
      </w:r>
    </w:p>
    <w:p w:rsidR="00000000" w:rsidDel="00000000" w:rsidP="00000000" w:rsidRDefault="00000000" w:rsidRPr="00000000" w14:paraId="000000EE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0F3">
      <w:pPr>
        <w:numPr>
          <w:ilvl w:val="1"/>
          <w:numId w:val="13"/>
        </w:numPr>
        <w:spacing w:line="276" w:lineRule="auto"/>
        <w:ind w:left="2880" w:right="-891.2598425196836" w:hanging="360"/>
      </w:pPr>
      <w:r w:rsidDel="00000000" w:rsidR="00000000" w:rsidRPr="00000000">
        <w:rPr>
          <w:rtl w:val="0"/>
        </w:rPr>
        <w:t xml:space="preserve">Os dados dos distribuidores serão guardados serializados.</w:t>
      </w:r>
    </w:p>
    <w:p w:rsidR="00000000" w:rsidDel="00000000" w:rsidP="00000000" w:rsidRDefault="00000000" w:rsidRPr="00000000" w14:paraId="000000F4">
      <w:pPr>
        <w:numPr>
          <w:ilvl w:val="1"/>
          <w:numId w:val="13"/>
        </w:numPr>
        <w:spacing w:line="276" w:lineRule="auto"/>
        <w:ind w:left="2880" w:right="-891.2598425196836" w:hanging="360"/>
      </w:pPr>
      <w:r w:rsidDel="00000000" w:rsidR="00000000" w:rsidRPr="00000000">
        <w:rPr>
          <w:rtl w:val="0"/>
        </w:rPr>
        <w:t xml:space="preserve">Os dados para a realização das comissões serão buscados a partir dos arquivos em excel.</w:t>
      </w:r>
    </w:p>
    <w:p w:rsidR="00000000" w:rsidDel="00000000" w:rsidP="00000000" w:rsidRDefault="00000000" w:rsidRPr="00000000" w14:paraId="000000F5">
      <w:pPr>
        <w:numPr>
          <w:ilvl w:val="1"/>
          <w:numId w:val="13"/>
        </w:numPr>
        <w:spacing w:line="276" w:lineRule="auto"/>
        <w:ind w:left="2880" w:right="-891.2598425196836" w:hanging="360"/>
      </w:pPr>
      <w:r w:rsidDel="00000000" w:rsidR="00000000" w:rsidRPr="00000000">
        <w:rPr>
          <w:rtl w:val="0"/>
        </w:rPr>
        <w:t xml:space="preserve">Faremos o programa em python.</w:t>
      </w:r>
    </w:p>
    <w:p w:rsidR="00000000" w:rsidDel="00000000" w:rsidP="00000000" w:rsidRDefault="00000000" w:rsidRPr="00000000" w14:paraId="000000F6">
      <w:pPr>
        <w:numPr>
          <w:ilvl w:val="1"/>
          <w:numId w:val="13"/>
        </w:numPr>
        <w:spacing w:line="276" w:lineRule="auto"/>
        <w:ind w:left="2880" w:right="-891.2598425196836" w:hanging="360"/>
      </w:pPr>
      <w:r w:rsidDel="00000000" w:rsidR="00000000" w:rsidRPr="00000000">
        <w:rPr>
          <w:rtl w:val="0"/>
        </w:rPr>
        <w:t xml:space="preserve">Funcionará em windows 10.</w:t>
      </w:r>
    </w:p>
    <w:p w:rsidR="00000000" w:rsidDel="00000000" w:rsidP="00000000" w:rsidRDefault="00000000" w:rsidRPr="00000000" w14:paraId="000000F7">
      <w:pPr>
        <w:numPr>
          <w:ilvl w:val="1"/>
          <w:numId w:val="13"/>
        </w:numPr>
        <w:spacing w:line="276" w:lineRule="auto"/>
        <w:ind w:left="2880" w:right="-891.2598425196836" w:hanging="360"/>
      </w:pPr>
      <w:r w:rsidDel="00000000" w:rsidR="00000000" w:rsidRPr="00000000">
        <w:rPr>
          <w:rtl w:val="0"/>
        </w:rPr>
        <w:t xml:space="preserve">Os arquivos deverão estar em uma pasta definida pelo usuário.</w:t>
      </w:r>
    </w:p>
    <w:p w:rsidR="00000000" w:rsidDel="00000000" w:rsidP="00000000" w:rsidRDefault="00000000" w:rsidRPr="00000000" w14:paraId="000000F8">
      <w:pPr>
        <w:numPr>
          <w:ilvl w:val="1"/>
          <w:numId w:val="13"/>
        </w:numPr>
        <w:spacing w:line="276" w:lineRule="auto"/>
        <w:ind w:left="2880" w:right="-891.2598425196836" w:hanging="360"/>
      </w:pPr>
      <w:r w:rsidDel="00000000" w:rsidR="00000000" w:rsidRPr="00000000">
        <w:rPr>
          <w:rtl w:val="0"/>
        </w:rPr>
        <w:t xml:space="preserve">O arquivo de relatório será salvo onde o usuário definir.</w:t>
      </w:r>
    </w:p>
    <w:p w:rsidR="00000000" w:rsidDel="00000000" w:rsidP="00000000" w:rsidRDefault="00000000" w:rsidRPr="00000000" w14:paraId="000000F9">
      <w:pPr>
        <w:numPr>
          <w:ilvl w:val="1"/>
          <w:numId w:val="13"/>
        </w:numPr>
        <w:spacing w:line="276" w:lineRule="auto"/>
        <w:ind w:left="288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Programa com interface gráfica.</w:t>
      </w:r>
    </w:p>
    <w:p w:rsidR="00000000" w:rsidDel="00000000" w:rsidP="00000000" w:rsidRDefault="00000000" w:rsidRPr="00000000" w14:paraId="000000FA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Mockups:</w:t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  <w:t xml:space="preserve">Tela Inicial.</w:t>
      </w:r>
    </w:p>
    <w:p w:rsidR="00000000" w:rsidDel="00000000" w:rsidP="00000000" w:rsidRDefault="00000000" w:rsidRPr="00000000" w14:paraId="000000FD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8000" cy="2509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250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Gerar Relatório irá chamar uma tela para informar um Distribuidor para gerar um relatório de comissões a partir de uma data selecionada.</w:t>
      </w:r>
    </w:p>
    <w:p w:rsidR="00000000" w:rsidDel="00000000" w:rsidP="00000000" w:rsidRDefault="00000000" w:rsidRPr="00000000" w14:paraId="000000FF">
      <w:pPr>
        <w:spacing w:line="276" w:lineRule="auto"/>
        <w:ind w:left="1700.7874015748032" w:firstLine="0"/>
        <w:rPr/>
      </w:pPr>
      <w:r w:rsidDel="00000000" w:rsidR="00000000" w:rsidRPr="00000000">
        <w:rPr/>
        <w:drawing>
          <wp:inline distB="114300" distT="114300" distL="114300" distR="114300">
            <wp:extent cx="3708000" cy="2509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250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t xml:space="preserve">Tela de Cadastro de Distribuidor</w:t>
      </w:r>
    </w:p>
    <w:p w:rsidR="00000000" w:rsidDel="00000000" w:rsidP="00000000" w:rsidRDefault="00000000" w:rsidRPr="00000000" w14:paraId="00000108">
      <w:pPr>
        <w:spacing w:line="276" w:lineRule="auto"/>
        <w:ind w:left="1700.7874015748032" w:firstLine="0"/>
        <w:rPr/>
      </w:pPr>
      <w:r w:rsidDel="00000000" w:rsidR="00000000" w:rsidRPr="00000000">
        <w:rPr/>
        <w:drawing>
          <wp:inline distB="114300" distT="114300" distL="114300" distR="114300">
            <wp:extent cx="3708000" cy="2509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250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Quantidade de peças vendidas pelos distribuidor no seu nível atual para melhor controle.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t xml:space="preserve">Tela de Alteração de dados</w:t>
      </w:r>
    </w:p>
    <w:p w:rsidR="00000000" w:rsidDel="00000000" w:rsidP="00000000" w:rsidRDefault="00000000" w:rsidRPr="00000000" w14:paraId="000001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Seleciona através de seu CNPJ o distribuidor em que é necessária a alteração de dados</w:t>
      </w:r>
    </w:p>
    <w:p w:rsidR="00000000" w:rsidDel="00000000" w:rsidP="00000000" w:rsidRDefault="00000000" w:rsidRPr="00000000" w14:paraId="0000010D">
      <w:pPr>
        <w:spacing w:line="276" w:lineRule="auto"/>
        <w:ind w:left="1700.7874015748034" w:hanging="0"/>
        <w:rPr/>
      </w:pPr>
      <w:r w:rsidDel="00000000" w:rsidR="00000000" w:rsidRPr="00000000">
        <w:rPr/>
        <w:drawing>
          <wp:inline distB="114300" distT="114300" distL="114300" distR="114300">
            <wp:extent cx="3708000" cy="2509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250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Seleciona entre: CNPJ, nome e contato para a alteração.</w:t>
      </w:r>
    </w:p>
    <w:p w:rsidR="00000000" w:rsidDel="00000000" w:rsidP="00000000" w:rsidRDefault="00000000" w:rsidRPr="00000000" w14:paraId="000001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Modelo de Negócio:</w:t>
      </w:r>
    </w:p>
    <w:p w:rsidR="00000000" w:rsidDel="00000000" w:rsidP="00000000" w:rsidRDefault="00000000" w:rsidRPr="00000000" w14:paraId="00000119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69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Modelo de Dados:</w:t>
      </w:r>
    </w:p>
    <w:p w:rsidR="00000000" w:rsidDel="00000000" w:rsidP="00000000" w:rsidRDefault="00000000" w:rsidRPr="00000000" w14:paraId="0000011C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5016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Implementação </w:t>
      </w:r>
    </w:p>
    <w:p w:rsidR="00000000" w:rsidDel="00000000" w:rsidP="00000000" w:rsidRDefault="00000000" w:rsidRPr="00000000" w14:paraId="000001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Planejamos fazer a implementação em Python com o auxílio da interface gráfica  python-tk. Iremos distribuir o projeto em backlogs determinando a prioridade de cada passo do projeto. Cada integrante do grupo ficaria responsável por escolher o que quer fazer baseado nas suas habilidades.</w:t>
      </w:r>
    </w:p>
    <w:p w:rsidR="00000000" w:rsidDel="00000000" w:rsidP="00000000" w:rsidRDefault="00000000" w:rsidRPr="00000000" w14:paraId="000001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Reunião com o usuário:</w:t>
      </w:r>
    </w:p>
    <w:p w:rsidR="00000000" w:rsidDel="00000000" w:rsidP="00000000" w:rsidRDefault="00000000" w:rsidRPr="00000000" w14:paraId="00000122">
      <w:pPr>
        <w:ind w:left="0" w:firstLine="720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https://drive.google.com/open?id=1TFmwDjIjJ_di_ZFSpOJGF2rBeG3dWwzx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Resposta Parcial do Usuário:</w:t>
      </w:r>
    </w:p>
    <w:p w:rsidR="00000000" w:rsidDel="00000000" w:rsidP="00000000" w:rsidRDefault="00000000" w:rsidRPr="00000000" w14:paraId="000001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******* Resposta do 1° documento *******</w:t>
      </w:r>
    </w:p>
    <w:p w:rsidR="00000000" w:rsidDel="00000000" w:rsidP="00000000" w:rsidRDefault="00000000" w:rsidRPr="00000000" w14:paraId="0000012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Marlon Salanti: Sobre o desenho do modelo de negócios. Temos que pensar que o cliente é o nosso distribuidor (CNPJ). Não temos vendedores no momento. O distribuidor compra a mercadoria e revende para o cliente consumidor então a entrega seria até a empresa do distribuidor (alterações já realizadas).</w:t>
      </w:r>
    </w:p>
    <w:p w:rsidR="00000000" w:rsidDel="00000000" w:rsidP="00000000" w:rsidRDefault="00000000" w:rsidRPr="00000000" w14:paraId="0000012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Até a parte de adicionar no sistema a princípio vejo que está correto. Os pontos deverão ser gerados para o distribuidor que já vai estar cadastrado em um dos níveis. Essa classificação no nível deve ser feita junto no cadastro do distribuidor. </w:t>
      </w:r>
    </w:p>
    <w:p w:rsidR="00000000" w:rsidDel="00000000" w:rsidP="00000000" w:rsidRDefault="00000000" w:rsidRPr="00000000" w14:paraId="0000012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Colocaram um processo de gerar comissão. Esse processo não utilizamos. O distribuidor é cadastrado no Nível, conforme o desconto que ele recebe. </w:t>
      </w:r>
    </w:p>
    <w:p w:rsidR="00000000" w:rsidDel="00000000" w:rsidP="00000000" w:rsidRDefault="00000000" w:rsidRPr="00000000" w14:paraId="0000012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Novos cadastros só são feitos caso entre um novo distribuidor, caso contrário os "clientes distribuidores" se mantêm os mesmos.  </w:t>
      </w:r>
    </w:p>
    <w:p w:rsidR="00000000" w:rsidDel="00000000" w:rsidP="00000000" w:rsidRDefault="00000000" w:rsidRPr="00000000" w14:paraId="0000012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Poderia ser incluído algo como "Verificar se é elegível aos bônus".</w:t>
      </w:r>
    </w:p>
    <w:p w:rsidR="00000000" w:rsidDel="00000000" w:rsidP="00000000" w:rsidRDefault="00000000" w:rsidRPr="00000000" w14:paraId="0000012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Marlon Salanti: Vou mandar novamente o Plano de negócios. Reformulamos ele para que ficasse mais intuitivo."</w:t>
      </w:r>
    </w:p>
    <w:p w:rsidR="00000000" w:rsidDel="00000000" w:rsidP="00000000" w:rsidRDefault="00000000" w:rsidRPr="00000000" w14:paraId="0000013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******* Resposta do documento atual *******</w:t>
      </w:r>
    </w:p>
    <w:p w:rsidR="00000000" w:rsidDel="00000000" w:rsidP="00000000" w:rsidRDefault="00000000" w:rsidRPr="00000000" w14:paraId="0000013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Disse estar tudo bem só pediu uma funcionalidade para visualizar as gerações que iremos adicionar e anexar posteriormente.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open?id=1TFmwDjIjJ_di_ZFSpOJGF2rBeG3dWwzx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