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Error 404 occurred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Regardless, we recommend you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update your browser.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rowsehapp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