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1E53" w:rsidRDefault="00000000">
      <w:pPr>
        <w:spacing w:after="0" w:line="259" w:lineRule="auto"/>
        <w:ind w:left="8" w:firstLine="0"/>
        <w:jc w:val="center"/>
      </w:pPr>
      <w:r>
        <w:rPr>
          <w:b/>
          <w:i/>
          <w:color w:val="1B3A5B"/>
          <w:sz w:val="44"/>
        </w:rPr>
        <w:t>In the nonexistent mind…</w:t>
      </w:r>
      <w:r>
        <w:t xml:space="preserve"> </w:t>
      </w:r>
    </w:p>
    <w:p w:rsidR="00E72FEA" w:rsidRDefault="00000000">
      <w:pPr>
        <w:spacing w:after="6" w:line="270" w:lineRule="auto"/>
        <w:ind w:left="2121" w:right="2047"/>
        <w:jc w:val="center"/>
      </w:pPr>
      <w:r>
        <w:rPr>
          <w:rFonts w:ascii="Arial" w:eastAsia="Arial" w:hAnsi="Arial" w:cs="Arial"/>
          <w:color w:val="666666"/>
          <w:sz w:val="20"/>
        </w:rPr>
        <w:t>Prepared by A. Preece, B. Batenin</w:t>
      </w:r>
      <w:r>
        <w:t xml:space="preserve"> </w:t>
      </w:r>
    </w:p>
    <w:p w:rsidR="00DD1E53" w:rsidRDefault="00000000">
      <w:pPr>
        <w:spacing w:after="6" w:line="270" w:lineRule="auto"/>
        <w:ind w:left="2121" w:right="2047"/>
        <w:jc w:val="center"/>
      </w:pPr>
      <w:r>
        <w:rPr>
          <w:rFonts w:ascii="Arial" w:eastAsia="Arial" w:hAnsi="Arial" w:cs="Arial"/>
          <w:i/>
          <w:color w:val="2E5884"/>
          <w:sz w:val="20"/>
        </w:rPr>
        <w:t>andre.preece@web.de</w:t>
      </w:r>
      <w:r>
        <w:t xml:space="preserve"> </w:t>
      </w:r>
    </w:p>
    <w:p w:rsidR="00DD1E53" w:rsidRDefault="00000000">
      <w:pPr>
        <w:spacing w:after="6" w:line="270" w:lineRule="auto"/>
        <w:ind w:left="2121" w:right="2102"/>
        <w:jc w:val="center"/>
      </w:pPr>
      <w:r>
        <w:rPr>
          <w:rFonts w:ascii="Arial" w:eastAsia="Arial" w:hAnsi="Arial" w:cs="Arial"/>
          <w:color w:val="666666"/>
          <w:sz w:val="20"/>
        </w:rPr>
        <w:t>Berlin, 2026</w:t>
      </w:r>
      <w:r>
        <w:t xml:space="preserve"> </w:t>
      </w:r>
    </w:p>
    <w:p w:rsidR="00DD1E53" w:rsidRDefault="00000000">
      <w:pPr>
        <w:spacing w:after="158" w:line="259" w:lineRule="auto"/>
        <w:ind w:left="117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422648" cy="3048"/>
                <wp:effectExtent l="0" t="0" r="0" b="0"/>
                <wp:docPr id="5956" name="Group 5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648" cy="3048"/>
                          <a:chOff x="0" y="0"/>
                          <a:chExt cx="4422648" cy="3048"/>
                        </a:xfrm>
                      </wpg:grpSpPr>
                      <wps:wsp>
                        <wps:cNvPr id="7311" name="Shape 7311"/>
                        <wps:cNvSpPr/>
                        <wps:spPr>
                          <a:xfrm>
                            <a:off x="0" y="0"/>
                            <a:ext cx="44226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2648" h="9144">
                                <a:moveTo>
                                  <a:pt x="0" y="0"/>
                                </a:moveTo>
                                <a:lnTo>
                                  <a:pt x="4422648" y="0"/>
                                </a:lnTo>
                                <a:lnTo>
                                  <a:pt x="44226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6" style="width:348.24pt;height:0.23999pt;mso-position-horizontal-relative:char;mso-position-vertical-relative:line" coordsize="44226,30">
                <v:shape id="Shape 7312" style="position:absolute;width:44226;height:91;left:0;top:0;" coordsize="4422648,9144" path="m0,0l4422648,0l442264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:rsidR="00DD1E53" w:rsidRDefault="00000000">
      <w:pPr>
        <w:spacing w:after="0" w:line="235" w:lineRule="auto"/>
        <w:ind w:left="815" w:right="753" w:firstLine="0"/>
        <w:jc w:val="center"/>
      </w:pPr>
      <w:r>
        <w:rPr>
          <w:i/>
          <w:color w:val="333366"/>
          <w:sz w:val="22"/>
        </w:rPr>
        <w:t xml:space="preserve">"In the non-existent mind, nonexistent representations arise without a shadow of contradiction…" </w:t>
      </w:r>
      <w:r>
        <w:rPr>
          <w:b/>
          <w:i/>
          <w:color w:val="333366"/>
          <w:sz w:val="22"/>
        </w:rPr>
        <w:t>Chandrakirti</w:t>
      </w:r>
      <w:r>
        <w:t xml:space="preserve"> </w:t>
      </w:r>
    </w:p>
    <w:p w:rsidR="00DD1E53" w:rsidRDefault="00000000">
      <w:pPr>
        <w:spacing w:after="38" w:line="259" w:lineRule="auto"/>
        <w:ind w:left="117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422648" cy="3048"/>
                <wp:effectExtent l="0" t="0" r="0" b="0"/>
                <wp:docPr id="5957" name="Group 5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648" cy="3048"/>
                          <a:chOff x="0" y="0"/>
                          <a:chExt cx="4422648" cy="3048"/>
                        </a:xfrm>
                      </wpg:grpSpPr>
                      <wps:wsp>
                        <wps:cNvPr id="7313" name="Shape 7313"/>
                        <wps:cNvSpPr/>
                        <wps:spPr>
                          <a:xfrm>
                            <a:off x="0" y="0"/>
                            <a:ext cx="44226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2648" h="9144">
                                <a:moveTo>
                                  <a:pt x="0" y="0"/>
                                </a:moveTo>
                                <a:lnTo>
                                  <a:pt x="4422648" y="0"/>
                                </a:lnTo>
                                <a:lnTo>
                                  <a:pt x="44226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7" style="width:348.24pt;height:0.23999pt;mso-position-horizontal-relative:char;mso-position-vertical-relative:line" coordsize="44226,30">
                <v:shape id="Shape 7314" style="position:absolute;width:44226;height:91;left:0;top:0;" coordsize="4422648,9144" path="m0,0l4422648,0l4422648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:rsidR="00DD1E53" w:rsidRDefault="00000000">
      <w:pPr>
        <w:spacing w:after="175" w:line="259" w:lineRule="auto"/>
        <w:ind w:left="0" w:firstLine="0"/>
      </w:pPr>
      <w:r>
        <w:t xml:space="preserve"> </w:t>
      </w:r>
    </w:p>
    <w:p w:rsidR="00DD1E53" w:rsidRDefault="00000000">
      <w:pPr>
        <w:spacing w:after="410"/>
        <w:ind w:left="-5"/>
      </w:pPr>
      <w:r>
        <w:t xml:space="preserve">The aim of this study is to examine the characteristics of such a </w:t>
      </w:r>
      <w:r>
        <w:rPr>
          <w:b/>
          <w:color w:val="4A0082"/>
        </w:rPr>
        <w:t>"non-existent mind"</w:t>
      </w:r>
      <w:r>
        <w:t xml:space="preserve"> as well as the representations that arise within it, and to attempt to justify the impossibility of the emergence of the representation of </w:t>
      </w:r>
      <w:r>
        <w:rPr>
          <w:b/>
          <w:color w:val="4A0082"/>
        </w:rPr>
        <w:t>"true absence"</w:t>
      </w:r>
      <w:r>
        <w:t xml:space="preserve"> in the mind. </w:t>
      </w:r>
    </w:p>
    <w:p w:rsidR="00DD1E53" w:rsidRDefault="00000000">
      <w:pPr>
        <w:pStyle w:val="1"/>
        <w:ind w:left="296" w:hanging="311"/>
      </w:pPr>
      <w:r>
        <w:t>Nominal Existence of Representations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5958" name="Group 5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15" name="Shape 7315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8" style="width:468.24pt;height:0.480011pt;mso-position-horizontal-relative:char;mso-position-vertical-relative:line" coordsize="59466,60">
                <v:shape id="Shape 7316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ind w:left="-5"/>
      </w:pPr>
      <w:r>
        <w:t xml:space="preserve">In the </w:t>
      </w:r>
      <w:r>
        <w:rPr>
          <w:b/>
          <w:color w:val="4A0082"/>
        </w:rPr>
        <w:t>"non-existent mind,"</w:t>
      </w:r>
      <w:r>
        <w:t xml:space="preserve"> the existence of representations is </w:t>
      </w:r>
      <w:r>
        <w:rPr>
          <w:b/>
          <w:i/>
          <w:color w:val="CC3300"/>
        </w:rPr>
        <w:t>nominal</w:t>
      </w:r>
      <w:r>
        <w:t xml:space="preserve"> (conditional): </w:t>
      </w:r>
    </w:p>
    <w:p w:rsidR="00DD1E53" w:rsidRDefault="00000000">
      <w:pPr>
        <w:numPr>
          <w:ilvl w:val="0"/>
          <w:numId w:val="1"/>
        </w:numPr>
        <w:spacing w:after="166" w:line="259" w:lineRule="auto"/>
        <w:ind w:hanging="146"/>
      </w:pPr>
      <w:r>
        <w:t xml:space="preserve">The representation of </w:t>
      </w:r>
      <w:r>
        <w:rPr>
          <w:b/>
          <w:color w:val="4A0082"/>
        </w:rPr>
        <w:t>"affirmation"</w:t>
      </w:r>
      <w:r>
        <w:t xml:space="preserve"> (nominal existence) — for example, </w:t>
      </w:r>
      <w:r>
        <w:rPr>
          <w:b/>
          <w:color w:val="4A0082"/>
        </w:rPr>
        <w:t>"Being."</w:t>
      </w:r>
      <w:r>
        <w:t xml:space="preserve"> </w:t>
      </w:r>
    </w:p>
    <w:p w:rsidR="00DD1E53" w:rsidRDefault="00000000">
      <w:pPr>
        <w:numPr>
          <w:ilvl w:val="0"/>
          <w:numId w:val="1"/>
        </w:numPr>
        <w:spacing w:after="103"/>
        <w:ind w:hanging="146"/>
      </w:pPr>
      <w:r>
        <w:t xml:space="preserve">The representation of </w:t>
      </w:r>
      <w:r>
        <w:rPr>
          <w:b/>
          <w:color w:val="4A0082"/>
        </w:rPr>
        <w:t>"negation"</w:t>
      </w:r>
      <w:r>
        <w:t xml:space="preserve"> (absence of nominal existence) — a negation based on its representation of </w:t>
      </w:r>
      <w:r>
        <w:rPr>
          <w:b/>
          <w:color w:val="4A0082"/>
        </w:rPr>
        <w:t>"affirmation,"</w:t>
      </w:r>
      <w:r>
        <w:t xml:space="preserve"> such as </w:t>
      </w:r>
      <w:r>
        <w:rPr>
          <w:b/>
          <w:color w:val="4A0082"/>
        </w:rPr>
        <w:t>"non-Being."</w:t>
      </w:r>
      <w:r>
        <w:t xml:space="preserve"> </w:t>
      </w:r>
    </w:p>
    <w:p w:rsidR="00DD1E53" w:rsidRDefault="00000000">
      <w:pPr>
        <w:numPr>
          <w:ilvl w:val="0"/>
          <w:numId w:val="1"/>
        </w:numPr>
        <w:spacing w:after="103"/>
        <w:ind w:hanging="146"/>
      </w:pPr>
      <w:r>
        <w:t xml:space="preserve">The representation of </w:t>
      </w:r>
      <w:r>
        <w:rPr>
          <w:b/>
          <w:color w:val="4A0082"/>
        </w:rPr>
        <w:t>"double negation"</w:t>
      </w:r>
      <w:r>
        <w:t xml:space="preserve"> (absence of nominal non-existence) — the negation of the object of negation, for example, </w:t>
      </w:r>
      <w:r>
        <w:rPr>
          <w:b/>
          <w:color w:val="4A0082"/>
        </w:rPr>
        <w:t>"there is no non-Being."</w:t>
      </w:r>
      <w:r>
        <w:t xml:space="preserve"> </w:t>
      </w:r>
    </w:p>
    <w:p w:rsidR="00DD1E53" w:rsidRDefault="00000000">
      <w:pPr>
        <w:spacing w:after="75" w:line="259" w:lineRule="auto"/>
        <w:ind w:left="0" w:firstLine="0"/>
      </w:pPr>
      <w:r>
        <w:t xml:space="preserve"> </w:t>
      </w:r>
    </w:p>
    <w:p w:rsidR="00DD1E53" w:rsidRDefault="00000000">
      <w:pPr>
        <w:ind w:left="-5"/>
      </w:pPr>
      <w:r>
        <w:t xml:space="preserve">The </w:t>
      </w:r>
      <w:r>
        <w:rPr>
          <w:b/>
          <w:color w:val="4A0082"/>
        </w:rPr>
        <w:t>"non-existent mind,"</w:t>
      </w:r>
      <w:r>
        <w:t xml:space="preserve"> once designated (endowed with conditional existence), can designate (endow with conditional existence) both </w:t>
      </w:r>
      <w:r>
        <w:rPr>
          <w:b/>
          <w:color w:val="4A0082"/>
        </w:rPr>
        <w:t>"Being"</w:t>
      </w:r>
      <w:r>
        <w:t xml:space="preserve"> and its </w:t>
      </w:r>
      <w:r>
        <w:rPr>
          <w:b/>
          <w:color w:val="4A0082"/>
        </w:rPr>
        <w:t>"non-Being."</w:t>
      </w:r>
      <w:r>
        <w:t xml:space="preserve"> </w:t>
      </w:r>
    </w:p>
    <w:p w:rsidR="00DD1E53" w:rsidRDefault="00000000">
      <w:pPr>
        <w:spacing w:after="411"/>
        <w:ind w:left="-5"/>
      </w:pPr>
      <w:r>
        <w:t xml:space="preserve">However, the </w:t>
      </w:r>
      <w:r>
        <w:rPr>
          <w:b/>
          <w:color w:val="4A0082"/>
        </w:rPr>
        <w:t>"non-existent mind"</w:t>
      </w:r>
      <w:r>
        <w:t xml:space="preserve"> is incapable of designating </w:t>
      </w:r>
      <w:r>
        <w:rPr>
          <w:b/>
          <w:color w:val="4A0082"/>
        </w:rPr>
        <w:t>"non-existent nonBeing."</w:t>
      </w:r>
      <w:r>
        <w:t xml:space="preserve"> For this, the mind would need a </w:t>
      </w:r>
      <w:r>
        <w:rPr>
          <w:b/>
          <w:i/>
          <w:color w:val="CC3300"/>
        </w:rPr>
        <w:t>"non-existent representation"</w:t>
      </w:r>
      <w:r>
        <w:t xml:space="preserve"> through which it could optimally designate </w:t>
      </w:r>
      <w:r>
        <w:rPr>
          <w:b/>
          <w:color w:val="4A0082"/>
        </w:rPr>
        <w:t>"non-existent non-Being."</w:t>
      </w:r>
      <w:r>
        <w:t xml:space="preserve"> </w:t>
      </w:r>
    </w:p>
    <w:p w:rsidR="00DD1E53" w:rsidRDefault="00000000">
      <w:pPr>
        <w:pStyle w:val="1"/>
        <w:ind w:left="296" w:hanging="311"/>
      </w:pPr>
      <w:r>
        <w:t>Double Negation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5959" name="Group 5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23" name="Shape 7323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9" style="width:468.24pt;height:0.47998pt;mso-position-horizontal-relative:char;mso-position-vertical-relative:line" coordsize="59466,60">
                <v:shape id="Shape 7324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spacing w:after="219"/>
        <w:ind w:left="-5"/>
      </w:pPr>
      <w:r>
        <w:t xml:space="preserve">Representations of </w:t>
      </w:r>
      <w:r>
        <w:rPr>
          <w:b/>
          <w:color w:val="4A0082"/>
        </w:rPr>
        <w:t>"true absence"</w:t>
      </w:r>
      <w:r>
        <w:t xml:space="preserve"> (double negation) can be recognized by the mind in two ways: </w:t>
      </w:r>
    </w:p>
    <w:p w:rsidR="00DD1E53" w:rsidRDefault="00000000">
      <w:pPr>
        <w:pStyle w:val="2"/>
      </w:pPr>
      <w:r>
        <w:rPr>
          <w:color w:val="CC3300"/>
        </w:rPr>
        <w:t>FALSELY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ED714B" w:rsidRDefault="00000000">
      <w:pPr>
        <w:ind w:left="-5"/>
      </w:pPr>
      <w:r>
        <w:t xml:space="preserve">In the representation of </w:t>
      </w:r>
      <w:r>
        <w:rPr>
          <w:b/>
          <w:color w:val="4A0082"/>
        </w:rPr>
        <w:t>"there is no non-Being"</w:t>
      </w:r>
      <w:r>
        <w:t xml:space="preserve">: which arises in the mind, </w:t>
      </w:r>
      <w:r>
        <w:rPr>
          <w:b/>
          <w:color w:val="4A0082"/>
        </w:rPr>
        <w:t>"nonBeing"</w:t>
      </w:r>
      <w:r>
        <w:t xml:space="preserve"> is granted nominal existence, which is then negated. Since </w:t>
      </w:r>
      <w:r>
        <w:rPr>
          <w:b/>
          <w:color w:val="4A0082"/>
        </w:rPr>
        <w:t>"there is no nonBeing"</w:t>
      </w:r>
      <w:r>
        <w:t xml:space="preserve"> is the object of </w:t>
      </w:r>
      <w:r>
        <w:rPr>
          <w:b/>
          <w:i/>
          <w:color w:val="CC3300"/>
        </w:rPr>
        <w:t>double negation</w:t>
      </w:r>
      <w:r>
        <w:t xml:space="preserve">, it cannot have a representation in the mind, as it lacks a foundation (an object of affirmation). </w:t>
      </w:r>
    </w:p>
    <w:p w:rsidR="00DD1E53" w:rsidRDefault="00000000">
      <w:pPr>
        <w:ind w:left="-5"/>
      </w:pPr>
      <w:r>
        <w:lastRenderedPageBreak/>
        <w:t xml:space="preserve">Therefore, it endows </w:t>
      </w:r>
      <w:r>
        <w:rPr>
          <w:b/>
          <w:color w:val="4A0082"/>
        </w:rPr>
        <w:t>"non-Being"</w:t>
      </w:r>
      <w:r>
        <w:t xml:space="preserve"> with nominal existence (a pseudo-representation of </w:t>
      </w:r>
      <w:r>
        <w:rPr>
          <w:b/>
          <w:color w:val="4A0082"/>
        </w:rPr>
        <w:t>"affirmation"</w:t>
      </w:r>
      <w:r>
        <w:t xml:space="preserve">) upon which it depends to negate it. </w:t>
      </w:r>
    </w:p>
    <w:p w:rsidR="00DD1E53" w:rsidRDefault="00000000">
      <w:pPr>
        <w:shd w:val="clear" w:color="auto" w:fill="FFF8E7"/>
        <w:spacing w:after="415" w:line="317" w:lineRule="auto"/>
        <w:ind w:left="395" w:right="364"/>
      </w:pPr>
      <w:r>
        <w:t xml:space="preserve">Such a mind is obscured by primordial </w:t>
      </w:r>
      <w:r>
        <w:rPr>
          <w:b/>
          <w:i/>
          <w:color w:val="CC3300"/>
        </w:rPr>
        <w:t>"natural ignorance,"</w:t>
      </w:r>
      <w:r>
        <w:t xml:space="preserve"> from which two roots arise: belief in the inherent existence of </w:t>
      </w:r>
      <w:r>
        <w:rPr>
          <w:b/>
          <w:color w:val="4A0082"/>
        </w:rPr>
        <w:t>"external phenomena"</w:t>
      </w:r>
      <w:r>
        <w:t xml:space="preserve"> and the inherent existence of the </w:t>
      </w:r>
      <w:r>
        <w:rPr>
          <w:b/>
          <w:color w:val="4A0082"/>
        </w:rPr>
        <w:t>"self."</w:t>
      </w:r>
      <w:r>
        <w:t xml:space="preserve"> </w:t>
      </w:r>
    </w:p>
    <w:p w:rsidR="00DD1E53" w:rsidRDefault="00000000">
      <w:pPr>
        <w:pStyle w:val="1"/>
        <w:ind w:left="296" w:hanging="311"/>
      </w:pPr>
      <w:r>
        <w:t>The Impossibility of Representing True Absence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459" name="Group 6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25" name="Shape 7325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9" style="width:468.24pt;height:0.47998pt;mso-position-horizontal-relative:char;mso-position-vertical-relative:line" coordsize="59466,60">
                <v:shape id="Shape 7326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spacing w:after="416"/>
        <w:ind w:left="-5"/>
      </w:pPr>
      <w:r>
        <w:t xml:space="preserve">These two roots support the arising of </w:t>
      </w:r>
      <w:r>
        <w:rPr>
          <w:b/>
          <w:i/>
          <w:color w:val="006666"/>
        </w:rPr>
        <w:t>saṃsāra</w:t>
      </w:r>
      <w:r>
        <w:t xml:space="preserve"> (the completeness of conditioned phenomena) when all the links in the chain of dependent origination are formed. The living being experiences </w:t>
      </w:r>
      <w:r>
        <w:rPr>
          <w:b/>
          <w:i/>
          <w:color w:val="CC3300"/>
        </w:rPr>
        <w:t>"compulsory birth"</w:t>
      </w:r>
      <w:r>
        <w:t xml:space="preserve"> and the suffering associated with it. However, since this condition is </w:t>
      </w:r>
      <w:r>
        <w:rPr>
          <w:b/>
          <w:i/>
          <w:color w:val="CC3300"/>
        </w:rPr>
        <w:t>impermanent</w:t>
      </w:r>
      <w:r>
        <w:t xml:space="preserve">, it can also be brought to an end. </w:t>
      </w:r>
    </w:p>
    <w:p w:rsidR="00DD1E53" w:rsidRDefault="00000000">
      <w:pPr>
        <w:pStyle w:val="1"/>
        <w:ind w:left="296" w:hanging="311"/>
      </w:pPr>
      <w:r>
        <w:t>The Arising of Duality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460" name="Group 6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27" name="Shape 7327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0" style="width:468.24pt;height:0.47998pt;mso-position-horizontal-relative:char;mso-position-vertical-relative:line" coordsize="59466,60">
                <v:shape id="Shape 7328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spacing w:after="416"/>
        <w:ind w:left="-5"/>
      </w:pPr>
      <w:r>
        <w:t xml:space="preserve">The </w:t>
      </w:r>
      <w:r>
        <w:rPr>
          <w:b/>
          <w:color w:val="4A0082"/>
        </w:rPr>
        <w:t>"non-existent mind,"</w:t>
      </w:r>
      <w:r>
        <w:t xml:space="preserve"> obscured by </w:t>
      </w:r>
      <w:r>
        <w:rPr>
          <w:b/>
          <w:i/>
          <w:color w:val="CC3300"/>
        </w:rPr>
        <w:t>"natural ignorance,"</w:t>
      </w:r>
      <w:r>
        <w:t xml:space="preserve"> attributes nominal (conditional) existence to </w:t>
      </w:r>
      <w:r>
        <w:rPr>
          <w:b/>
          <w:color w:val="4A0082"/>
        </w:rPr>
        <w:t>"non-existent non-Being."</w:t>
      </w:r>
      <w:r>
        <w:t xml:space="preserve"> From this, the twelve links of dependent origination unfold. </w:t>
      </w:r>
    </w:p>
    <w:p w:rsidR="00DD1E53" w:rsidRDefault="00000000">
      <w:pPr>
        <w:pStyle w:val="1"/>
        <w:ind w:left="296" w:hanging="311"/>
      </w:pPr>
      <w:r>
        <w:t>The Twelve Links of Dependent Origination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7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461" name="Group 6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29" name="Shape 7329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1" style="width:468.24pt;height:0.480011pt;mso-position-horizontal-relative:char;mso-position-vertical-relative:line" coordsize="59466,60">
                <v:shape id="Shape 7330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E72FEA" w:rsidP="00E72FEA">
      <w:pPr>
        <w:spacing w:after="65"/>
      </w:pPr>
      <w:r w:rsidRPr="00E72FEA">
        <w:rPr>
          <w:b/>
          <w:color w:val="8B4413"/>
          <w:lang w:val="en-US"/>
        </w:rPr>
        <w:t>1)</w:t>
      </w:r>
      <w:r>
        <w:rPr>
          <w:b/>
          <w:color w:val="8B4413"/>
          <w:lang w:val="en-US"/>
        </w:rPr>
        <w:t xml:space="preserve"> </w:t>
      </w:r>
      <w:r w:rsidR="00000000">
        <w:rPr>
          <w:b/>
          <w:color w:val="8B4413"/>
        </w:rPr>
        <w:t>Ignorance</w:t>
      </w:r>
      <w:r w:rsidR="00000000">
        <w:t xml:space="preserve"> (</w:t>
      </w:r>
      <w:r w:rsidR="00000000">
        <w:rPr>
          <w:b/>
          <w:i/>
          <w:color w:val="006666"/>
        </w:rPr>
        <w:t>avijjā</w:t>
      </w:r>
      <w:r w:rsidR="00000000">
        <w:t xml:space="preserve">) — the mind, obscured by natural ignorance, attributes nominal existence to "non-existent non-Being." </w:t>
      </w:r>
    </w:p>
    <w:p w:rsidR="00DD1E53" w:rsidRDefault="00E72FEA" w:rsidP="00E72FEA">
      <w:pPr>
        <w:spacing w:after="65"/>
      </w:pPr>
      <w:r w:rsidRPr="00E72FEA">
        <w:rPr>
          <w:b/>
          <w:color w:val="8B4413"/>
          <w:lang w:val="en-US"/>
        </w:rPr>
        <w:t>2)</w:t>
      </w:r>
      <w:r>
        <w:rPr>
          <w:b/>
          <w:color w:val="8B4413"/>
          <w:lang w:val="en-US"/>
        </w:rPr>
        <w:t xml:space="preserve"> </w:t>
      </w:r>
      <w:r w:rsidR="00000000">
        <w:rPr>
          <w:b/>
          <w:color w:val="8B4413"/>
        </w:rPr>
        <w:t>Formative Factors</w:t>
      </w:r>
      <w:r w:rsidR="00000000">
        <w:t xml:space="preserve"> (</w:t>
      </w:r>
      <w:r w:rsidR="00000000">
        <w:rPr>
          <w:b/>
          <w:i/>
          <w:color w:val="006666"/>
        </w:rPr>
        <w:t>saṅkhārā</w:t>
      </w:r>
      <w:r w:rsidR="00000000">
        <w:t xml:space="preserve">) — from this arises the nominal existence of "Being." </w:t>
      </w:r>
    </w:p>
    <w:p w:rsidR="00DD1E53" w:rsidRDefault="00E72FEA" w:rsidP="00E72FEA">
      <w:pPr>
        <w:spacing w:after="65"/>
      </w:pPr>
      <w:r w:rsidRPr="00E72FEA">
        <w:rPr>
          <w:b/>
          <w:color w:val="8B4413"/>
          <w:lang w:val="en-US"/>
        </w:rPr>
        <w:t>3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Consciousness</w:t>
      </w:r>
      <w:r w:rsidR="00000000">
        <w:t xml:space="preserve"> (</w:t>
      </w:r>
      <w:r w:rsidR="00000000">
        <w:rPr>
          <w:b/>
          <w:i/>
          <w:color w:val="006666"/>
        </w:rPr>
        <w:t>viññāṇa</w:t>
      </w:r>
      <w:r w:rsidR="00000000">
        <w:t xml:space="preserve">) — which in this case does not serve as a foundation but rather depends on the nominal existence of "non-Being." Consequently, the dual concepts of "self" and "non-self" emerge. </w:t>
      </w:r>
    </w:p>
    <w:p w:rsidR="00DD1E53" w:rsidRDefault="00E72FEA" w:rsidP="00E72FEA">
      <w:pPr>
        <w:spacing w:after="65"/>
      </w:pPr>
      <w:r>
        <w:rPr>
          <w:b/>
          <w:color w:val="8B4413"/>
          <w:lang w:val="en-US"/>
        </w:rPr>
        <w:t>4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Name and Form</w:t>
      </w:r>
      <w:r w:rsidR="00000000">
        <w:t xml:space="preserve"> (</w:t>
      </w:r>
      <w:r w:rsidR="00000000">
        <w:rPr>
          <w:b/>
          <w:i/>
          <w:color w:val="006666"/>
        </w:rPr>
        <w:t>nāmarūpa</w:t>
      </w:r>
      <w:r w:rsidR="00000000">
        <w:t xml:space="preserve">) — both of which, in an obscured mind, possess inherent (self-existent) reality due to the fundamental obscuration of natural ignorance. </w:t>
      </w:r>
    </w:p>
    <w:p w:rsidR="00DD1E53" w:rsidRDefault="00E72FEA" w:rsidP="00E72FEA">
      <w:pPr>
        <w:spacing w:after="65"/>
      </w:pPr>
      <w:r>
        <w:rPr>
          <w:b/>
          <w:color w:val="8B4413"/>
          <w:lang w:val="en-US"/>
        </w:rPr>
        <w:t>5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The Six Spheres of Perception</w:t>
      </w:r>
      <w:r w:rsidR="00000000">
        <w:t xml:space="preserve"> (</w:t>
      </w:r>
      <w:r w:rsidR="00000000">
        <w:rPr>
          <w:b/>
          <w:i/>
          <w:color w:val="006666"/>
        </w:rPr>
        <w:t>saḷāyatana</w:t>
      </w:r>
      <w:r w:rsidR="00000000">
        <w:t xml:space="preserve">) — such as "being and non-being," "false and true," "cold and hot," "love and hatred." All of these perceptions are tainted by fundamental ignorance — the belief in their own self-existent, independent reality. </w:t>
      </w:r>
    </w:p>
    <w:p w:rsidR="00DD1E53" w:rsidRDefault="00E72FEA" w:rsidP="00E72FEA">
      <w:pPr>
        <w:spacing w:after="127" w:line="259" w:lineRule="auto"/>
      </w:pPr>
      <w:r>
        <w:rPr>
          <w:b/>
          <w:color w:val="8B4413"/>
          <w:lang w:val="en-US"/>
        </w:rPr>
        <w:t>6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Contact</w:t>
      </w:r>
      <w:r w:rsidR="00000000">
        <w:t xml:space="preserve"> (</w:t>
      </w:r>
      <w:r w:rsidR="00000000">
        <w:rPr>
          <w:b/>
          <w:i/>
          <w:color w:val="006666"/>
        </w:rPr>
        <w:t>phassa</w:t>
      </w:r>
      <w:r w:rsidR="00000000">
        <w:t xml:space="preserve">) </w:t>
      </w:r>
    </w:p>
    <w:p w:rsidR="00DD1E53" w:rsidRDefault="00E72FEA" w:rsidP="00E72FEA">
      <w:pPr>
        <w:spacing w:after="0"/>
      </w:pPr>
      <w:r>
        <w:rPr>
          <w:b/>
          <w:color w:val="8B4413"/>
          <w:lang w:val="en-US"/>
        </w:rPr>
        <w:t>7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Feeling</w:t>
      </w:r>
      <w:r w:rsidR="00000000">
        <w:t xml:space="preserve"> (</w:t>
      </w:r>
      <w:r w:rsidR="00000000">
        <w:rPr>
          <w:b/>
          <w:i/>
          <w:color w:val="006666"/>
        </w:rPr>
        <w:t>vedanā</w:t>
      </w:r>
      <w:r w:rsidR="00000000">
        <w:t xml:space="preserve">) — this leads to the sprouting of the "seed of saṃsāra." </w:t>
      </w:r>
    </w:p>
    <w:p w:rsidR="00E72FEA" w:rsidRDefault="00E72FEA" w:rsidP="00E72FEA">
      <w:pPr>
        <w:ind w:left="0" w:firstLine="0"/>
        <w:rPr>
          <w:b/>
          <w:color w:val="8B4413"/>
        </w:rPr>
      </w:pPr>
      <w:r>
        <w:rPr>
          <w:b/>
          <w:color w:val="8B4413"/>
          <w:lang w:val="en-US"/>
        </w:rPr>
        <w:t>8</w:t>
      </w:r>
      <w:r>
        <w:rPr>
          <w:b/>
          <w:color w:val="8B4413"/>
          <w:lang w:val="en-US"/>
        </w:rPr>
        <w:t xml:space="preserve">) </w:t>
      </w:r>
      <w:r>
        <w:rPr>
          <w:b/>
          <w:color w:val="8B4413"/>
        </w:rPr>
        <w:t>Craving</w:t>
      </w:r>
      <w:r>
        <w:t xml:space="preserve"> (</w:t>
      </w:r>
      <w:r>
        <w:rPr>
          <w:b/>
          <w:i/>
          <w:color w:val="006666"/>
        </w:rPr>
        <w:t>taṇhā</w:t>
      </w:r>
      <w:r>
        <w:t xml:space="preserve">) — craving for existence, which gives rise to actions of body, speech, and mind. </w:t>
      </w:r>
    </w:p>
    <w:p w:rsidR="00DD1E53" w:rsidRDefault="00E72FEA" w:rsidP="00E72FEA">
      <w:r>
        <w:rPr>
          <w:b/>
          <w:color w:val="8B4413"/>
          <w:lang w:val="en-US"/>
        </w:rPr>
        <w:lastRenderedPageBreak/>
        <w:t>9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Clinging</w:t>
      </w:r>
      <w:r w:rsidR="00000000">
        <w:t xml:space="preserve"> (</w:t>
      </w:r>
      <w:r w:rsidR="00000000">
        <w:rPr>
          <w:b/>
          <w:i/>
          <w:color w:val="006666"/>
        </w:rPr>
        <w:t>upādāna</w:t>
      </w:r>
      <w:r w:rsidR="00000000">
        <w:t xml:space="preserve">) — these actions generate both wholesome and unwholesome kamma. </w:t>
      </w:r>
    </w:p>
    <w:p w:rsidR="00DD1E53" w:rsidRDefault="00E72FEA" w:rsidP="00E72FEA">
      <w:pPr>
        <w:spacing w:after="70"/>
      </w:pPr>
      <w:r>
        <w:rPr>
          <w:b/>
          <w:color w:val="8B4413"/>
          <w:lang w:val="en-US"/>
        </w:rPr>
        <w:t>10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Becoming</w:t>
      </w:r>
      <w:r w:rsidR="00000000">
        <w:t xml:space="preserve"> (</w:t>
      </w:r>
      <w:r w:rsidR="00000000">
        <w:rPr>
          <w:b/>
          <w:i/>
          <w:color w:val="006666"/>
        </w:rPr>
        <w:t>bhava</w:t>
      </w:r>
      <w:r w:rsidR="00000000">
        <w:t xml:space="preserve">) — which in turn casts the "living being" into the cycle of conditioned existence. </w:t>
      </w:r>
    </w:p>
    <w:p w:rsidR="00DD1E53" w:rsidRDefault="00E72FEA" w:rsidP="00E72FEA">
      <w:pPr>
        <w:spacing w:after="65"/>
      </w:pPr>
      <w:r>
        <w:rPr>
          <w:b/>
          <w:color w:val="8B4413"/>
          <w:lang w:val="en-US"/>
        </w:rPr>
        <w:t>11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Birth</w:t>
      </w:r>
      <w:r w:rsidR="00000000">
        <w:t xml:space="preserve"> (</w:t>
      </w:r>
      <w:r w:rsidR="00000000">
        <w:rPr>
          <w:b/>
          <w:i/>
          <w:color w:val="006666"/>
        </w:rPr>
        <w:t>jāti</w:t>
      </w:r>
      <w:r w:rsidR="00000000">
        <w:t xml:space="preserve">) — this state is conceptual-phenomenal pseudo-existence, based on the dependent origination of mutually exclusive representations (the most fundamental of which are "self" and "non-self"). </w:t>
      </w:r>
    </w:p>
    <w:p w:rsidR="00DD1E53" w:rsidRDefault="00E72FEA" w:rsidP="00E72FEA">
      <w:pPr>
        <w:spacing w:after="415"/>
      </w:pPr>
      <w:r>
        <w:rPr>
          <w:b/>
          <w:color w:val="8B4413"/>
          <w:lang w:val="en-US"/>
        </w:rPr>
        <w:t>12</w:t>
      </w:r>
      <w:r>
        <w:rPr>
          <w:b/>
          <w:color w:val="8B4413"/>
          <w:lang w:val="en-US"/>
        </w:rPr>
        <w:t xml:space="preserve">) </w:t>
      </w:r>
      <w:r w:rsidR="00000000">
        <w:rPr>
          <w:b/>
          <w:color w:val="8B4413"/>
        </w:rPr>
        <w:t>Old Age and Death</w:t>
      </w:r>
      <w:r w:rsidR="00000000">
        <w:t xml:space="preserve"> (</w:t>
      </w:r>
      <w:r w:rsidR="00000000">
        <w:rPr>
          <w:b/>
          <w:i/>
          <w:color w:val="006666"/>
        </w:rPr>
        <w:t>jarāmaraṇa</w:t>
      </w:r>
      <w:r w:rsidR="00000000">
        <w:t xml:space="preserve">) — trapped in this cycle, the being is forced to suffer for countless eons in the darkness of ignorance, and the cycle repeats. </w:t>
      </w:r>
    </w:p>
    <w:p w:rsidR="00DD1E53" w:rsidRDefault="00000000">
      <w:pPr>
        <w:pStyle w:val="1"/>
        <w:ind w:left="296" w:hanging="311"/>
      </w:pPr>
      <w:r>
        <w:t>The Key Role of Craving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194" name="Group 6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35" name="Shape 7335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4" style="width:468.24pt;height:0.47998pt;mso-position-horizontal-relative:char;mso-position-vertical-relative:line" coordsize="59466,60">
                <v:shape id="Shape 7336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shd w:val="clear" w:color="auto" w:fill="FFF8E7"/>
        <w:spacing w:after="60" w:line="317" w:lineRule="auto"/>
        <w:ind w:left="395" w:right="364"/>
      </w:pPr>
      <w:r>
        <w:t xml:space="preserve">In practical terms, the key link is </w:t>
      </w:r>
      <w:r>
        <w:rPr>
          <w:b/>
          <w:i/>
          <w:color w:val="006666"/>
        </w:rPr>
        <w:t>taṇhā</w:t>
      </w:r>
      <w:r>
        <w:t xml:space="preserve"> (craving), which arises on the basis of </w:t>
      </w:r>
      <w:r>
        <w:rPr>
          <w:b/>
          <w:i/>
          <w:color w:val="006666"/>
        </w:rPr>
        <w:t>vedanā</w:t>
      </w:r>
      <w:r>
        <w:t xml:space="preserve"> (feeling). It is precisely at this link that the further unfolding of the chain can be </w:t>
      </w:r>
      <w:r>
        <w:rPr>
          <w:b/>
          <w:i/>
          <w:color w:val="CC3300"/>
        </w:rPr>
        <w:t>ceased</w:t>
      </w:r>
      <w:r>
        <w:t xml:space="preserve">. </w:t>
      </w:r>
    </w:p>
    <w:p w:rsidR="00DD1E53" w:rsidRDefault="00000000">
      <w:pPr>
        <w:spacing w:after="82" w:line="259" w:lineRule="auto"/>
        <w:ind w:left="595"/>
      </w:pPr>
      <w:r>
        <w:rPr>
          <w:i/>
          <w:color w:val="8B4413"/>
        </w:rPr>
        <w:t>If craving does not arise, clinging does not arise.</w:t>
      </w:r>
      <w:r>
        <w:t xml:space="preserve"> </w:t>
      </w:r>
    </w:p>
    <w:p w:rsidR="00DD1E53" w:rsidRDefault="00000000">
      <w:pPr>
        <w:spacing w:after="0" w:line="336" w:lineRule="auto"/>
        <w:ind w:left="595" w:right="3790"/>
      </w:pPr>
      <w:r>
        <w:rPr>
          <w:i/>
          <w:color w:val="8B4413"/>
        </w:rPr>
        <w:t>If clinging is absent, becoming does not arise.</w:t>
      </w:r>
      <w:r>
        <w:t xml:space="preserve"> </w:t>
      </w:r>
      <w:r>
        <w:rPr>
          <w:i/>
          <w:color w:val="8B4413"/>
        </w:rPr>
        <w:t>If becoming is absent, birth does not arise.</w:t>
      </w:r>
      <w:r>
        <w:t xml:space="preserve"> </w:t>
      </w:r>
    </w:p>
    <w:p w:rsidR="00DD1E53" w:rsidRDefault="00000000">
      <w:pPr>
        <w:spacing w:after="55" w:line="259" w:lineRule="auto"/>
        <w:ind w:left="0" w:firstLine="0"/>
      </w:pPr>
      <w:r>
        <w:t xml:space="preserve"> </w:t>
      </w:r>
    </w:p>
    <w:p w:rsidR="00DD1E53" w:rsidRDefault="00000000">
      <w:pPr>
        <w:spacing w:after="415"/>
        <w:ind w:left="-5"/>
      </w:pPr>
      <w:r>
        <w:t xml:space="preserve">Thus, the cessation of suffering is connected with the </w:t>
      </w:r>
      <w:r>
        <w:rPr>
          <w:b/>
          <w:i/>
          <w:color w:val="CC3300"/>
        </w:rPr>
        <w:t>cessation of craving</w:t>
      </w:r>
      <w:r>
        <w:t xml:space="preserve">, not with the construction of new conceptual frameworks. </w:t>
      </w:r>
    </w:p>
    <w:p w:rsidR="00DD1E53" w:rsidRDefault="00000000">
      <w:pPr>
        <w:pStyle w:val="1"/>
        <w:ind w:left="296" w:hanging="311"/>
      </w:pPr>
      <w:r>
        <w:t>Cessation of Craving and the End of Suffering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195" name="Group 6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37" name="Shape 7337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5" style="width:468.24pt;height:0.47998pt;mso-position-horizontal-relative:char;mso-position-vertical-relative:line" coordsize="59466,60">
                <v:shape id="Shape 7338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ind w:left="-5"/>
      </w:pPr>
      <w:r>
        <w:t xml:space="preserve">The breaking of the chain of dependent origination is </w:t>
      </w:r>
      <w:r>
        <w:rPr>
          <w:b/>
          <w:i/>
          <w:color w:val="CC3300"/>
        </w:rPr>
        <w:t>not</w:t>
      </w:r>
      <w:r>
        <w:t xml:space="preserve"> achieved through conceptual understanding of the absence of inherent existence of phenomena alone. </w:t>
      </w:r>
    </w:p>
    <w:p w:rsidR="00DD1E53" w:rsidRDefault="00000000">
      <w:pPr>
        <w:ind w:left="-5"/>
      </w:pPr>
      <w:r>
        <w:t xml:space="preserve">Even if the mind is capable of logically investigating </w:t>
      </w:r>
      <w:r>
        <w:rPr>
          <w:b/>
          <w:color w:val="4A0082"/>
        </w:rPr>
        <w:t>double negation</w:t>
      </w:r>
      <w:r>
        <w:t xml:space="preserve"> and discovering the absence of independent existence of phenomena, this by itself does not put an end to suffering. </w:t>
      </w:r>
    </w:p>
    <w:p w:rsidR="00ED714B" w:rsidRDefault="00000000" w:rsidP="00ED714B">
      <w:pPr>
        <w:ind w:left="-5"/>
      </w:pPr>
      <w:r>
        <w:t xml:space="preserve">According to the early </w:t>
      </w:r>
      <w:r>
        <w:rPr>
          <w:b/>
          <w:i/>
          <w:color w:val="006666"/>
        </w:rPr>
        <w:t>suttas</w:t>
      </w:r>
      <w:r>
        <w:t xml:space="preserve">, the link at which the chain of dependent origination can be directly broken is </w:t>
      </w:r>
      <w:r>
        <w:rPr>
          <w:b/>
          <w:i/>
          <w:color w:val="006666"/>
        </w:rPr>
        <w:t>taṇhā</w:t>
      </w:r>
      <w:r>
        <w:t xml:space="preserve"> (craving): </w:t>
      </w:r>
    </w:p>
    <w:p w:rsidR="00ED714B" w:rsidRDefault="00000000" w:rsidP="00ED714B">
      <w:pPr>
        <w:shd w:val="clear" w:color="auto" w:fill="F0F3F8"/>
        <w:spacing w:after="180" w:line="259" w:lineRule="auto"/>
        <w:ind w:left="8" w:firstLine="0"/>
        <w:jc w:val="center"/>
      </w:pPr>
      <w:r>
        <w:rPr>
          <w:b/>
          <w:i/>
          <w:color w:val="006666"/>
        </w:rPr>
        <w:t>vedanā</w:t>
      </w:r>
      <w:r>
        <w:rPr>
          <w:rFonts w:ascii="Arial" w:eastAsia="Arial" w:hAnsi="Arial" w:cs="Arial"/>
          <w:b/>
          <w:color w:val="999999"/>
        </w:rPr>
        <w:t xml:space="preserve"> → </w:t>
      </w:r>
      <w:r>
        <w:rPr>
          <w:b/>
          <w:i/>
          <w:color w:val="006666"/>
        </w:rPr>
        <w:t>taṇhā</w:t>
      </w:r>
      <w:r>
        <w:rPr>
          <w:rFonts w:ascii="Arial" w:eastAsia="Arial" w:hAnsi="Arial" w:cs="Arial"/>
          <w:b/>
          <w:color w:val="999999"/>
        </w:rPr>
        <w:t xml:space="preserve"> → </w:t>
      </w:r>
      <w:r>
        <w:rPr>
          <w:b/>
          <w:i/>
          <w:color w:val="006666"/>
        </w:rPr>
        <w:t>upādāna</w:t>
      </w:r>
      <w:r>
        <w:rPr>
          <w:rFonts w:ascii="Arial" w:eastAsia="Arial" w:hAnsi="Arial" w:cs="Arial"/>
          <w:b/>
          <w:color w:val="999999"/>
        </w:rPr>
        <w:t xml:space="preserve"> → </w:t>
      </w:r>
      <w:r>
        <w:rPr>
          <w:b/>
          <w:i/>
          <w:color w:val="006666"/>
        </w:rPr>
        <w:t>bhava</w:t>
      </w:r>
      <w:r>
        <w:t xml:space="preserve"> </w:t>
      </w:r>
    </w:p>
    <w:p w:rsidR="00ED714B" w:rsidRPr="00ED714B" w:rsidRDefault="00000000" w:rsidP="00ED714B">
      <w:pPr>
        <w:ind w:left="-5"/>
      </w:pPr>
      <w:r>
        <w:t xml:space="preserve">Practice is directed not toward the construction of new concepts but toward the </w:t>
      </w:r>
      <w:r>
        <w:rPr>
          <w:b/>
          <w:i/>
          <w:color w:val="CC3300"/>
        </w:rPr>
        <w:t>elimination of the mind's clinging</w:t>
      </w:r>
      <w:r>
        <w:t xml:space="preserve"> to pleasant, unpleasant, and neutral experience. </w:t>
      </w:r>
    </w:p>
    <w:p w:rsidR="00ED714B" w:rsidRDefault="00ED714B">
      <w:pPr>
        <w:spacing w:after="82" w:line="259" w:lineRule="auto"/>
        <w:ind w:left="595"/>
        <w:rPr>
          <w:i/>
          <w:color w:val="8B4413"/>
        </w:rPr>
      </w:pPr>
    </w:p>
    <w:p w:rsidR="00ED714B" w:rsidRDefault="00ED714B">
      <w:pPr>
        <w:spacing w:after="82" w:line="259" w:lineRule="auto"/>
        <w:ind w:left="595"/>
        <w:rPr>
          <w:i/>
          <w:color w:val="8B4413"/>
        </w:rPr>
      </w:pPr>
    </w:p>
    <w:p w:rsidR="00DD1E53" w:rsidRDefault="00000000">
      <w:pPr>
        <w:spacing w:after="82" w:line="259" w:lineRule="auto"/>
        <w:ind w:left="595"/>
      </w:pPr>
      <w:r>
        <w:rPr>
          <w:i/>
          <w:color w:val="8B4413"/>
        </w:rPr>
        <w:lastRenderedPageBreak/>
        <w:t>When craving ceases, clinging ceases.</w:t>
      </w:r>
      <w:r>
        <w:t xml:space="preserve"> </w:t>
      </w:r>
    </w:p>
    <w:p w:rsidR="00DD1E53" w:rsidRDefault="00000000">
      <w:pPr>
        <w:spacing w:after="82" w:line="259" w:lineRule="auto"/>
        <w:ind w:left="595"/>
      </w:pPr>
      <w:r>
        <w:rPr>
          <w:i/>
          <w:color w:val="8B4413"/>
        </w:rPr>
        <w:t>When clinging ceases, becoming ceases.</w:t>
      </w:r>
      <w:r>
        <w:t xml:space="preserve"> </w:t>
      </w:r>
    </w:p>
    <w:p w:rsidR="00DD1E53" w:rsidRDefault="00000000">
      <w:pPr>
        <w:spacing w:after="82" w:line="259" w:lineRule="auto"/>
        <w:ind w:left="595"/>
      </w:pPr>
      <w:r>
        <w:rPr>
          <w:i/>
          <w:color w:val="8B4413"/>
        </w:rPr>
        <w:t>When becoming ceases, birth does not arise.</w:t>
      </w:r>
      <w:r>
        <w:t xml:space="preserve"> </w:t>
      </w:r>
    </w:p>
    <w:p w:rsidR="00DD1E53" w:rsidRDefault="00000000">
      <w:pPr>
        <w:spacing w:after="60" w:line="259" w:lineRule="auto"/>
        <w:ind w:left="0" w:firstLine="0"/>
      </w:pPr>
      <w:r>
        <w:t xml:space="preserve"> </w:t>
      </w:r>
    </w:p>
    <w:p w:rsidR="00DD1E53" w:rsidRDefault="00000000">
      <w:pPr>
        <w:ind w:left="-5"/>
      </w:pPr>
      <w:r>
        <w:t xml:space="preserve">With the cessation of birth, old age and death do not arise, and along with them the entire mass of suffering comes to an end. </w:t>
      </w:r>
    </w:p>
    <w:p w:rsidR="00DD1E53" w:rsidRDefault="00000000">
      <w:pPr>
        <w:shd w:val="clear" w:color="auto" w:fill="FFF8E7"/>
        <w:spacing w:after="60" w:line="317" w:lineRule="auto"/>
        <w:ind w:left="395" w:right="364"/>
      </w:pPr>
      <w:r>
        <w:t xml:space="preserve">Thus, </w:t>
      </w:r>
      <w:r>
        <w:rPr>
          <w:b/>
          <w:color w:val="4A0082"/>
        </w:rPr>
        <w:t>ignorance</w:t>
      </w:r>
      <w:r>
        <w:t xml:space="preserve"> is eliminated not through the theoretical construction of a correct view but as a </w:t>
      </w:r>
      <w:r>
        <w:rPr>
          <w:b/>
          <w:i/>
          <w:color w:val="CC3300"/>
        </w:rPr>
        <w:t>fruit of the practice</w:t>
      </w:r>
      <w:r>
        <w:t xml:space="preserve"> of non-clinging and the purification of the mind from its defilements. </w:t>
      </w:r>
    </w:p>
    <w:p w:rsidR="00DD1E53" w:rsidRDefault="00000000">
      <w:pPr>
        <w:spacing w:after="411"/>
        <w:ind w:left="-5"/>
      </w:pPr>
      <w:r>
        <w:t xml:space="preserve">It is precisely for this reason that in the early texts the Buddha points to the path of practice through the </w:t>
      </w:r>
      <w:r>
        <w:rPr>
          <w:b/>
          <w:i/>
          <w:color w:val="CC3300"/>
        </w:rPr>
        <w:t>cessation of craving</w:t>
      </w:r>
      <w:r>
        <w:t xml:space="preserve">, rather than through the conceptual elimination of all forms of ignorance by means of logical analysis. Were liberation achievable through conceptual understanding alone, the Buddha would have indicated this. </w:t>
      </w:r>
    </w:p>
    <w:p w:rsidR="00DD1E53" w:rsidRDefault="00000000">
      <w:pPr>
        <w:pStyle w:val="1"/>
        <w:ind w:left="296" w:hanging="311"/>
      </w:pPr>
      <w:r>
        <w:t>Double Negation as the Removal of Extreme Views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7"/>
                <wp:effectExtent l="0" t="0" r="0" b="0"/>
                <wp:docPr id="6643" name="Group 6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7"/>
                          <a:chOff x="0" y="0"/>
                          <a:chExt cx="5946649" cy="6097"/>
                        </a:xfrm>
                      </wpg:grpSpPr>
                      <wps:wsp>
                        <wps:cNvPr id="7339" name="Shape 7339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3" style="width:468.24pt;height:0.480042pt;mso-position-horizontal-relative:char;mso-position-vertical-relative:line" coordsize="59466,60">
                <v:shape id="Shape 7340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ind w:left="-5"/>
      </w:pPr>
      <w:r>
        <w:t xml:space="preserve">The logical elimination of the extremes of existence and non-existence plays the role of removing </w:t>
      </w:r>
      <w:r>
        <w:rPr>
          <w:b/>
          <w:color w:val="4A0082"/>
        </w:rPr>
        <w:t>wrong views</w:t>
      </w:r>
      <w:r>
        <w:t xml:space="preserve">. However, it does not by itself eliminate craving and does not put an end to suffering. </w:t>
      </w:r>
    </w:p>
    <w:p w:rsidR="00DD1E53" w:rsidRDefault="00000000">
      <w:pPr>
        <w:ind w:left="-5"/>
      </w:pPr>
      <w:r>
        <w:t xml:space="preserve">Even a correct understanding of the absence of independent existence of phenomena does not lead to liberation without the </w:t>
      </w:r>
      <w:r>
        <w:rPr>
          <w:b/>
          <w:i/>
          <w:color w:val="CC3300"/>
        </w:rPr>
        <w:t>practice of non-clinging</w:t>
      </w:r>
      <w:r>
        <w:t xml:space="preserve">. </w:t>
      </w:r>
    </w:p>
    <w:p w:rsidR="00DD1E53" w:rsidRDefault="00000000">
      <w:pPr>
        <w:ind w:left="-5"/>
      </w:pPr>
      <w:r>
        <w:t xml:space="preserve">Therefore, </w:t>
      </w:r>
      <w:r>
        <w:rPr>
          <w:b/>
          <w:color w:val="4A0082"/>
        </w:rPr>
        <w:t>double negation</w:t>
      </w:r>
      <w:r>
        <w:t xml:space="preserve"> fulfils the function of eliminating erroneous metaphysical views, but the cessation of </w:t>
      </w:r>
      <w:r>
        <w:rPr>
          <w:b/>
          <w:i/>
          <w:color w:val="006666"/>
        </w:rPr>
        <w:t>saṃsāra</w:t>
      </w:r>
      <w:r>
        <w:t xml:space="preserve"> is linked to the cessation of </w:t>
      </w:r>
      <w:r>
        <w:rPr>
          <w:b/>
          <w:i/>
          <w:color w:val="006666"/>
        </w:rPr>
        <w:t>taṇhā</w:t>
      </w:r>
      <w:r>
        <w:t xml:space="preserve"> (craving). </w:t>
      </w:r>
    </w:p>
    <w:p w:rsidR="00DD1E53" w:rsidRDefault="00000000" w:rsidP="00ED714B">
      <w:pPr>
        <w:shd w:val="clear" w:color="auto" w:fill="FFF8E7"/>
        <w:spacing w:after="416" w:line="317" w:lineRule="auto"/>
        <w:ind w:left="395" w:right="364"/>
      </w:pPr>
      <w:r>
        <w:t xml:space="preserve">Primordial </w:t>
      </w:r>
      <w:r>
        <w:rPr>
          <w:b/>
          <w:color w:val="4A0082"/>
        </w:rPr>
        <w:t>ignorance</w:t>
      </w:r>
      <w:r>
        <w:t xml:space="preserve"> manifests not only as a wrong philosophical view but as the </w:t>
      </w:r>
      <w:r>
        <w:rPr>
          <w:b/>
          <w:i/>
          <w:color w:val="CC3300"/>
        </w:rPr>
        <w:t>habitual tendency</w:t>
      </w:r>
      <w:r>
        <w:t xml:space="preserve"> of the mind to attribute enduring reality to experienced phenomena and to cling to them. More precisely, ignorance is the inability to recognize </w:t>
      </w:r>
      <w:r>
        <w:rPr>
          <w:b/>
          <w:i/>
          <w:color w:val="006666"/>
        </w:rPr>
        <w:t>anicca</w:t>
      </w:r>
      <w:r>
        <w:t xml:space="preserve"> (impermanence), </w:t>
      </w:r>
      <w:r>
        <w:rPr>
          <w:b/>
          <w:i/>
          <w:color w:val="006666"/>
        </w:rPr>
        <w:t>dukkha</w:t>
      </w:r>
      <w:r>
        <w:t xml:space="preserve"> (unsatisfactoriness), and </w:t>
      </w:r>
      <w:r>
        <w:rPr>
          <w:b/>
          <w:i/>
          <w:color w:val="006666"/>
        </w:rPr>
        <w:t>anattā</w:t>
      </w:r>
      <w:r>
        <w:t xml:space="preserve"> (non-self) in directly experienced phenomena. Therefore, the elimination of ignorance is connected not only with correct understanding but above all with </w:t>
      </w:r>
      <w:r>
        <w:rPr>
          <w:b/>
          <w:i/>
          <w:color w:val="CC3300"/>
        </w:rPr>
        <w:t>practice that uproots clinging</w:t>
      </w:r>
      <w:r>
        <w:t xml:space="preserve">. </w:t>
      </w:r>
    </w:p>
    <w:p w:rsidR="00E72FEA" w:rsidRDefault="00E72FEA" w:rsidP="00E72FEA">
      <w:pPr>
        <w:pStyle w:val="1"/>
        <w:ind w:left="296" w:hanging="311"/>
      </w:pPr>
      <w:r>
        <w:t>True Perception</w:t>
      </w:r>
      <w:r w:rsidRPr="00E72FEA"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E72FEA" w:rsidRDefault="00E72FEA">
      <w:pPr>
        <w:pStyle w:val="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E39F8F" wp14:editId="5A6D307A">
                <wp:extent cx="5904230" cy="5080"/>
                <wp:effectExtent l="0" t="0" r="1270" b="7620"/>
                <wp:docPr id="6644" name="Group 6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230" cy="5080"/>
                          <a:chOff x="0" y="0"/>
                          <a:chExt cx="5946649" cy="6096"/>
                        </a:xfrm>
                      </wpg:grpSpPr>
                      <wps:wsp>
                        <wps:cNvPr id="7341" name="Shape 7341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1B2C4" id="Group 6644" o:spid="_x0000_s1026" style="width:464.9pt;height:.4pt;mso-position-horizontal-relative:char;mso-position-vertical-relative:line" coordsize="59466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">
                <v:shape id="Shape 7341" o:spid="_x0000_s1027" style="position:absolute;width:59466;height:91;visibility:visible;mso-wrap-style:square;v-text-anchor:top" coordsize="5946649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" path="m,l5946649,r,9144l,9144,,e" fillcolor="#2e5884" stroked="f" strokeweight="0">
                  <v:stroke miterlimit="83231f" joinstyle="miter"/>
                  <v:path arrowok="t" textboxrect="0,0,5946649,9144"/>
                </v:shape>
                <w10:anchorlock/>
              </v:group>
            </w:pict>
          </mc:Fallback>
        </mc:AlternateContent>
      </w:r>
    </w:p>
    <w:p w:rsidR="00DD1E53" w:rsidRDefault="00000000">
      <w:pPr>
        <w:pStyle w:val="2"/>
      </w:pPr>
      <w:r>
        <w:t>TRULY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ind w:left="-5"/>
      </w:pPr>
      <w:r>
        <w:t xml:space="preserve">In the case of true perception, </w:t>
      </w:r>
      <w:r>
        <w:rPr>
          <w:b/>
          <w:color w:val="4A0082"/>
        </w:rPr>
        <w:t>"there is no non-Being"</w:t>
      </w:r>
      <w:r>
        <w:t xml:space="preserve"> neither arises by itself nor produces anything. Since </w:t>
      </w:r>
      <w:r>
        <w:rPr>
          <w:b/>
          <w:color w:val="4A0082"/>
        </w:rPr>
        <w:t>"non-existence of non-Being"</w:t>
      </w:r>
      <w:r>
        <w:t xml:space="preserve"> does not exist, neither does the </w:t>
      </w:r>
      <w:r>
        <w:rPr>
          <w:b/>
          <w:color w:val="4A0082"/>
        </w:rPr>
        <w:lastRenderedPageBreak/>
        <w:t>"existence of non-Being."</w:t>
      </w:r>
      <w:r>
        <w:t xml:space="preserve"> Consequently, there is no </w:t>
      </w:r>
      <w:r>
        <w:rPr>
          <w:b/>
          <w:color w:val="4A0082"/>
        </w:rPr>
        <w:t>"existence of Being,"</w:t>
      </w:r>
      <w:r>
        <w:t xml:space="preserve"> nor can there be </w:t>
      </w:r>
      <w:r>
        <w:rPr>
          <w:b/>
          <w:color w:val="4A0082"/>
        </w:rPr>
        <w:t>"non-existence of Being."</w:t>
      </w:r>
      <w:r>
        <w:t xml:space="preserve"> </w:t>
      </w:r>
    </w:p>
    <w:p w:rsidR="00DD1E53" w:rsidRDefault="00000000">
      <w:pPr>
        <w:shd w:val="clear" w:color="auto" w:fill="FFF8E7"/>
        <w:spacing w:after="60"/>
        <w:ind w:left="400" w:right="673" w:firstLine="0"/>
        <w:jc w:val="both"/>
      </w:pPr>
      <w:r>
        <w:t xml:space="preserve">Thus, </w:t>
      </w:r>
      <w:r>
        <w:rPr>
          <w:b/>
          <w:i/>
          <w:color w:val="CC3300"/>
        </w:rPr>
        <w:t>nothing, anywhere, ever, and under any conditions</w:t>
      </w:r>
      <w:r>
        <w:t xml:space="preserve"> (neither from itself, nor from another, nor from both, nor without cause) </w:t>
      </w:r>
      <w:r>
        <w:rPr>
          <w:b/>
          <w:i/>
          <w:color w:val="CC3300"/>
        </w:rPr>
        <w:t>arises or produces anything.</w:t>
      </w:r>
      <w:r>
        <w:t xml:space="preserve"> </w:t>
      </w:r>
    </w:p>
    <w:p w:rsidR="00DD1E53" w:rsidRDefault="00000000">
      <w:pPr>
        <w:ind w:left="-5"/>
      </w:pPr>
      <w:r>
        <w:t xml:space="preserve">Mental constructs cease, and with them, associated unwholesome actions of body and speech are not performed. No </w:t>
      </w:r>
      <w:r>
        <w:rPr>
          <w:b/>
          <w:i/>
          <w:color w:val="006666"/>
        </w:rPr>
        <w:t>kammic</w:t>
      </w:r>
      <w:r>
        <w:t xml:space="preserve"> imprints are created, becoming does not arise, and birth, old age, and death are not generated. </w:t>
      </w:r>
    </w:p>
    <w:p w:rsidR="00DD1E53" w:rsidRDefault="00000000">
      <w:pPr>
        <w:spacing w:after="416"/>
        <w:ind w:left="-5"/>
      </w:pPr>
      <w:r>
        <w:t xml:space="preserve">Because the causes are absent, the result — the "stream of conditioned existence" of a living being (who has realized the </w:t>
      </w:r>
      <w:r>
        <w:rPr>
          <w:b/>
          <w:color w:val="4A0082"/>
        </w:rPr>
        <w:t>"truth of cessation"</w:t>
      </w:r>
      <w:r>
        <w:t xml:space="preserve">) — as well as the associated suffering of all three types, does not arise anywhere, ever, or under any conditions. </w:t>
      </w:r>
    </w:p>
    <w:p w:rsidR="00DD1E53" w:rsidRDefault="00000000" w:rsidP="00ED714B">
      <w:pPr>
        <w:pStyle w:val="1"/>
        <w:numPr>
          <w:ilvl w:val="0"/>
          <w:numId w:val="0"/>
        </w:numPr>
      </w:pPr>
      <w:r>
        <w:t>Justification</w:t>
      </w:r>
      <w:r>
        <w:rPr>
          <w:rFonts w:ascii="Georgia" w:eastAsia="Georgia" w:hAnsi="Georgia" w:cs="Georgia"/>
          <w:b w:val="0"/>
          <w:color w:val="1A1A1A"/>
          <w:sz w:val="23"/>
        </w:rPr>
        <w:t xml:space="preserve"> </w:t>
      </w:r>
    </w:p>
    <w:p w:rsidR="00DD1E53" w:rsidRDefault="00000000">
      <w:pPr>
        <w:spacing w:after="182" w:line="259" w:lineRule="auto"/>
        <w:ind w:left="-29" w:right="-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6649" cy="6096"/>
                <wp:effectExtent l="0" t="0" r="0" b="0"/>
                <wp:docPr id="6192" name="Group 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9" cy="6096"/>
                          <a:chOff x="0" y="0"/>
                          <a:chExt cx="5946649" cy="6096"/>
                        </a:xfrm>
                      </wpg:grpSpPr>
                      <wps:wsp>
                        <wps:cNvPr id="7343" name="Shape 7343"/>
                        <wps:cNvSpPr/>
                        <wps:spPr>
                          <a:xfrm>
                            <a:off x="0" y="0"/>
                            <a:ext cx="59466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6649" h="9144">
                                <a:moveTo>
                                  <a:pt x="0" y="0"/>
                                </a:moveTo>
                                <a:lnTo>
                                  <a:pt x="5946649" y="0"/>
                                </a:lnTo>
                                <a:lnTo>
                                  <a:pt x="59466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88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2" style="width:468.24pt;height:0.47998pt;mso-position-horizontal-relative:char;mso-position-vertical-relative:line" coordsize="59466,60">
                <v:shape id="Shape 7344" style="position:absolute;width:59466;height:91;left:0;top:0;" coordsize="5946649,9144" path="m0,0l5946649,0l5946649,9144l0,9144l0,0">
                  <v:stroke weight="0pt" endcap="flat" joinstyle="miter" miterlimit="10" on="false" color="#000000" opacity="0"/>
                  <v:fill on="true" color="#2e5884"/>
                </v:shape>
              </v:group>
            </w:pict>
          </mc:Fallback>
        </mc:AlternateContent>
      </w:r>
    </w:p>
    <w:p w:rsidR="00DD1E53" w:rsidRDefault="00000000">
      <w:pPr>
        <w:spacing w:after="60" w:line="259" w:lineRule="auto"/>
        <w:ind w:left="350" w:firstLine="0"/>
      </w:pPr>
      <w:r>
        <w:rPr>
          <w:b/>
          <w:color w:val="999999"/>
        </w:rPr>
        <w:t xml:space="preserve">— </w:t>
      </w:r>
      <w:r>
        <w:t xml:space="preserve">One who perceives the </w:t>
      </w:r>
      <w:r>
        <w:rPr>
          <w:b/>
          <w:color w:val="4A0082"/>
        </w:rPr>
        <w:t>"interdependent existence of phenomena"</w:t>
      </w:r>
      <w:r>
        <w:t xml:space="preserve"> on the </w:t>
      </w:r>
    </w:p>
    <w:p w:rsidR="00DD1E53" w:rsidRDefault="00000000">
      <w:pPr>
        <w:spacing w:after="79"/>
        <w:ind w:left="610"/>
      </w:pPr>
      <w:r>
        <w:t xml:space="preserve">relative level of existence as a result of their emptiness in the absolute sense sees </w:t>
      </w:r>
      <w:r>
        <w:rPr>
          <w:b/>
          <w:color w:val="4A0082"/>
        </w:rPr>
        <w:t>Emptiness</w:t>
      </w:r>
      <w:r>
        <w:t xml:space="preserve"> (the absolute nature of phenomena). </w:t>
      </w:r>
    </w:p>
    <w:p w:rsidR="00DD1E53" w:rsidRDefault="00000000">
      <w:pPr>
        <w:spacing w:after="79"/>
        <w:ind w:left="600" w:hanging="250"/>
      </w:pPr>
      <w:r>
        <w:rPr>
          <w:b/>
          <w:color w:val="999999"/>
        </w:rPr>
        <w:t xml:space="preserve">— </w:t>
      </w:r>
      <w:r>
        <w:t xml:space="preserve">One who perceives the emptiness of phenomena on the absolute level of existence as a result of their interdependent relative existence — and who understands that no other type of existence is possible (since all four alternatives of existence are refuted by absolute analysis) — sees both </w:t>
      </w:r>
      <w:r>
        <w:rPr>
          <w:b/>
          <w:color w:val="4A0082"/>
        </w:rPr>
        <w:t>"interdependent arising"</w:t>
      </w:r>
      <w:r>
        <w:t xml:space="preserve"> and </w:t>
      </w:r>
      <w:r>
        <w:rPr>
          <w:b/>
          <w:color w:val="4A0082"/>
        </w:rPr>
        <w:t>"emptiness."</w:t>
      </w:r>
      <w:r>
        <w:t xml:space="preserve"> </w:t>
      </w:r>
    </w:p>
    <w:p w:rsidR="00DD1E53" w:rsidRDefault="00000000">
      <w:pPr>
        <w:spacing w:after="79"/>
        <w:ind w:left="600" w:hanging="250"/>
      </w:pPr>
      <w:r>
        <w:rPr>
          <w:b/>
          <w:color w:val="999999"/>
        </w:rPr>
        <w:t xml:space="preserve">— </w:t>
      </w:r>
      <w:r>
        <w:t xml:space="preserve">One who perceives </w:t>
      </w:r>
      <w:r>
        <w:rPr>
          <w:b/>
          <w:color w:val="4A0082"/>
        </w:rPr>
        <w:t>"interdependent arising"</w:t>
      </w:r>
      <w:r>
        <w:t xml:space="preserve"> and </w:t>
      </w:r>
      <w:r>
        <w:rPr>
          <w:b/>
          <w:color w:val="4A0082"/>
        </w:rPr>
        <w:t>"emptiness"</w:t>
      </w:r>
      <w:r>
        <w:t xml:space="preserve"> as separate from one another </w:t>
      </w:r>
      <w:r>
        <w:rPr>
          <w:b/>
          <w:i/>
          <w:color w:val="CC3300"/>
        </w:rPr>
        <w:t>sees falsely!</w:t>
      </w:r>
      <w:r>
        <w:t xml:space="preserve"> To perceive them as identical is also </w:t>
      </w:r>
      <w:r>
        <w:rPr>
          <w:b/>
          <w:i/>
          <w:color w:val="CC3300"/>
        </w:rPr>
        <w:t>to see falsely!</w:t>
      </w:r>
      <w:r>
        <w:t xml:space="preserve"> </w:t>
      </w:r>
    </w:p>
    <w:p w:rsidR="00DD1E53" w:rsidRDefault="00000000">
      <w:pPr>
        <w:spacing w:after="79"/>
        <w:ind w:left="600" w:hanging="250"/>
      </w:pPr>
      <w:r>
        <w:rPr>
          <w:b/>
          <w:color w:val="999999"/>
        </w:rPr>
        <w:t xml:space="preserve">— </w:t>
      </w:r>
      <w:r>
        <w:t xml:space="preserve">One who perceives them as both separate and identical at the same time </w:t>
      </w:r>
      <w:r>
        <w:rPr>
          <w:b/>
          <w:i/>
          <w:color w:val="CC3300"/>
        </w:rPr>
        <w:t>sees falsely!</w:t>
      </w:r>
      <w:r>
        <w:t xml:space="preserve"> To perceive a causal relationship between them is likewise </w:t>
      </w:r>
      <w:r>
        <w:rPr>
          <w:b/>
          <w:i/>
          <w:color w:val="CC3300"/>
        </w:rPr>
        <w:t>to see falsely!</w:t>
      </w:r>
      <w:r>
        <w:t xml:space="preserve"> </w:t>
      </w:r>
    </w:p>
    <w:p w:rsidR="00DD1E53" w:rsidRDefault="00000000" w:rsidP="00ED714B">
      <w:pPr>
        <w:spacing w:after="79"/>
        <w:ind w:left="600" w:hanging="250"/>
      </w:pPr>
      <w:r>
        <w:rPr>
          <w:b/>
          <w:color w:val="999999"/>
        </w:rPr>
        <w:t xml:space="preserve">— </w:t>
      </w:r>
      <w:r>
        <w:t xml:space="preserve">One who sees that none of the possible alternatives (the four extremes) are satisfactory </w:t>
      </w:r>
      <w:r>
        <w:rPr>
          <w:b/>
          <w:color w:val="4A0082"/>
        </w:rPr>
        <w:t>does not see anything</w:t>
      </w:r>
      <w:r>
        <w:t xml:space="preserve"> — precisely because he does not "see" — and in this </w:t>
      </w:r>
      <w:r>
        <w:rPr>
          <w:b/>
          <w:color w:val="4A0082"/>
        </w:rPr>
        <w:t>non-seeing</w:t>
      </w:r>
      <w:r>
        <w:t xml:space="preserve"> (thus, he perceives nothing false), </w:t>
      </w:r>
      <w:r>
        <w:rPr>
          <w:b/>
          <w:i/>
          <w:color w:val="CC3300"/>
        </w:rPr>
        <w:t>he truly perceives!</w:t>
      </w:r>
      <w:r>
        <w:t xml:space="preserve"> </w:t>
      </w:r>
    </w:p>
    <w:p w:rsidR="00DD1E53" w:rsidRDefault="00000000">
      <w:pPr>
        <w:shd w:val="clear" w:color="auto" w:fill="FFF8E7"/>
        <w:spacing w:after="60" w:line="317" w:lineRule="auto"/>
        <w:ind w:left="395" w:right="364"/>
      </w:pPr>
      <w:r>
        <w:t xml:space="preserve">Practice is directed not toward the construction of a new metaphysics but toward the </w:t>
      </w:r>
      <w:r>
        <w:rPr>
          <w:b/>
          <w:i/>
          <w:color w:val="CC3300"/>
        </w:rPr>
        <w:t>cessation of the mind's clinging</w:t>
      </w:r>
      <w:r>
        <w:t xml:space="preserve"> to experienced phenomena. When clinging is absent, the conditions for further becoming do not form. </w:t>
      </w:r>
    </w:p>
    <w:p w:rsidR="00DD1E53" w:rsidRDefault="00DD1E53">
      <w:pPr>
        <w:spacing w:after="75" w:line="259" w:lineRule="auto"/>
        <w:ind w:left="0" w:firstLine="0"/>
      </w:pPr>
    </w:p>
    <w:p w:rsidR="00ED714B" w:rsidRDefault="00000000" w:rsidP="00ED714B">
      <w:pPr>
        <w:shd w:val="clear" w:color="auto" w:fill="F0F3F8"/>
        <w:spacing w:after="103" w:line="317" w:lineRule="auto"/>
        <w:ind w:left="310" w:right="364"/>
        <w:rPr>
          <w:sz w:val="20"/>
          <w:szCs w:val="20"/>
        </w:rPr>
      </w:pPr>
      <w:r w:rsidRPr="00ED714B">
        <w:rPr>
          <w:sz w:val="20"/>
          <w:szCs w:val="20"/>
        </w:rPr>
        <w:t xml:space="preserve">To avoid clinging to extreme views is to neither generate </w:t>
      </w:r>
      <w:r w:rsidRPr="00ED714B">
        <w:rPr>
          <w:b/>
          <w:color w:val="4A0082"/>
          <w:sz w:val="20"/>
          <w:szCs w:val="20"/>
        </w:rPr>
        <w:t>"Existence"</w:t>
      </w:r>
      <w:r w:rsidRPr="00ED714B">
        <w:rPr>
          <w:sz w:val="20"/>
          <w:szCs w:val="20"/>
        </w:rPr>
        <w:t xml:space="preserve"> nor </w:t>
      </w:r>
      <w:r w:rsidRPr="00ED714B">
        <w:rPr>
          <w:b/>
          <w:color w:val="4A0082"/>
          <w:sz w:val="20"/>
          <w:szCs w:val="20"/>
        </w:rPr>
        <w:t>"NonExistence,"</w:t>
      </w:r>
      <w:r w:rsidRPr="00ED714B">
        <w:rPr>
          <w:sz w:val="20"/>
          <w:szCs w:val="20"/>
        </w:rPr>
        <w:t xml:space="preserve"> from which all contradictions arise. To uphold right understanding without being affected by any limiting concepts or ideologies, and through the </w:t>
      </w:r>
      <w:r w:rsidRPr="00ED714B">
        <w:rPr>
          <w:b/>
          <w:i/>
          <w:color w:val="CC3300"/>
          <w:sz w:val="20"/>
          <w:szCs w:val="20"/>
        </w:rPr>
        <w:t>practice of non-clinging</w:t>
      </w:r>
      <w:r w:rsidRPr="00ED714B">
        <w:rPr>
          <w:sz w:val="20"/>
          <w:szCs w:val="20"/>
        </w:rPr>
        <w:t xml:space="preserve"> to help oneself and others free themselves from false perceptions — this is the </w:t>
      </w:r>
      <w:r w:rsidRPr="00ED714B">
        <w:rPr>
          <w:b/>
          <w:i/>
          <w:color w:val="CC3300"/>
          <w:sz w:val="20"/>
          <w:szCs w:val="20"/>
        </w:rPr>
        <w:t>true Middle Path.</w:t>
      </w:r>
      <w:r w:rsidRPr="00ED714B">
        <w:rPr>
          <w:sz w:val="20"/>
          <w:szCs w:val="20"/>
        </w:rPr>
        <w:t xml:space="preserve"> </w:t>
      </w:r>
    </w:p>
    <w:p w:rsidR="00DD1E53" w:rsidRPr="00ED714B" w:rsidRDefault="00000000" w:rsidP="00ED714B">
      <w:pPr>
        <w:shd w:val="clear" w:color="auto" w:fill="F0F3F8"/>
        <w:spacing w:after="103" w:line="317" w:lineRule="auto"/>
        <w:ind w:left="310" w:right="364"/>
        <w:rPr>
          <w:sz w:val="20"/>
          <w:szCs w:val="20"/>
        </w:rPr>
      </w:pPr>
      <w:r w:rsidRPr="00ED714B">
        <w:rPr>
          <w:b/>
          <w:bCs/>
          <w:i/>
          <w:sz w:val="20"/>
          <w:szCs w:val="20"/>
        </w:rPr>
        <w:t>Namaste</w:t>
      </w:r>
      <w:r w:rsidRPr="00ED714B">
        <w:rPr>
          <w:b/>
          <w:bCs/>
          <w:sz w:val="20"/>
          <w:szCs w:val="20"/>
        </w:rPr>
        <w:t xml:space="preserve"> </w:t>
      </w:r>
    </w:p>
    <w:sectPr w:rsidR="00DD1E53" w:rsidRPr="00ED714B">
      <w:pgSz w:w="11900" w:h="16840"/>
      <w:pgMar w:top="1412" w:right="1291" w:bottom="1487" w:left="13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A6571"/>
    <w:multiLevelType w:val="hybridMultilevel"/>
    <w:tmpl w:val="E62CD7DE"/>
    <w:lvl w:ilvl="0" w:tplc="1186A0B8">
      <w:start w:val="1"/>
      <w:numFmt w:val="bullet"/>
      <w:lvlText w:val="•"/>
      <w:lvlJc w:val="left"/>
      <w:pPr>
        <w:ind w:left="646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8B60394">
      <w:start w:val="1"/>
      <w:numFmt w:val="bullet"/>
      <w:lvlText w:val="o"/>
      <w:lvlJc w:val="left"/>
      <w:pPr>
        <w:ind w:left="158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B764034">
      <w:start w:val="1"/>
      <w:numFmt w:val="bullet"/>
      <w:lvlText w:val="▪"/>
      <w:lvlJc w:val="left"/>
      <w:pPr>
        <w:ind w:left="230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F86B09E">
      <w:start w:val="1"/>
      <w:numFmt w:val="bullet"/>
      <w:lvlText w:val="•"/>
      <w:lvlJc w:val="left"/>
      <w:pPr>
        <w:ind w:left="302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5F0D626">
      <w:start w:val="1"/>
      <w:numFmt w:val="bullet"/>
      <w:lvlText w:val="o"/>
      <w:lvlJc w:val="left"/>
      <w:pPr>
        <w:ind w:left="374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E66556C">
      <w:start w:val="1"/>
      <w:numFmt w:val="bullet"/>
      <w:lvlText w:val="▪"/>
      <w:lvlJc w:val="left"/>
      <w:pPr>
        <w:ind w:left="446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7ACF000">
      <w:start w:val="1"/>
      <w:numFmt w:val="bullet"/>
      <w:lvlText w:val="•"/>
      <w:lvlJc w:val="left"/>
      <w:pPr>
        <w:ind w:left="518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469ACA">
      <w:start w:val="1"/>
      <w:numFmt w:val="bullet"/>
      <w:lvlText w:val="o"/>
      <w:lvlJc w:val="left"/>
      <w:pPr>
        <w:ind w:left="590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D4111A">
      <w:start w:val="1"/>
      <w:numFmt w:val="bullet"/>
      <w:lvlText w:val="▪"/>
      <w:lvlJc w:val="left"/>
      <w:pPr>
        <w:ind w:left="6620"/>
      </w:pPr>
      <w:rPr>
        <w:rFonts w:ascii="Georgia" w:eastAsia="Georgia" w:hAnsi="Georgia" w:cs="Georgia"/>
        <w:b w:val="0"/>
        <w:i w:val="0"/>
        <w:strike w:val="0"/>
        <w:dstrike w:val="0"/>
        <w:color w:val="1A1A1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955DE"/>
    <w:multiLevelType w:val="hybridMultilevel"/>
    <w:tmpl w:val="D26C0606"/>
    <w:lvl w:ilvl="0" w:tplc="8CAAB9EC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F6E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E651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403A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FEC0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509D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C02A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A1A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1277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9344A"/>
    <w:multiLevelType w:val="hybridMultilevel"/>
    <w:tmpl w:val="932A2AC8"/>
    <w:lvl w:ilvl="0" w:tplc="8E2E0080">
      <w:start w:val="1"/>
      <w:numFmt w:val="decimal"/>
      <w:lvlText w:val="%1."/>
      <w:lvlJc w:val="left"/>
      <w:pPr>
        <w:ind w:left="656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5901B40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0947704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7F27BB2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C0C6FC0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09E78A8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B2A8242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604AAA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CD4EE16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3D490A"/>
    <w:multiLevelType w:val="hybridMultilevel"/>
    <w:tmpl w:val="7410FA3A"/>
    <w:lvl w:ilvl="0" w:tplc="4FBC3D6E">
      <w:start w:val="9"/>
      <w:numFmt w:val="decimal"/>
      <w:lvlText w:val="%1."/>
      <w:lvlJc w:val="left"/>
      <w:pPr>
        <w:ind w:left="41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7A0D6DE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B9C4AD8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DCE479C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0CCA90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F1859FE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014B5FE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4C5D5A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DBC7F94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/>
        <w:bCs/>
        <w:i w:val="0"/>
        <w:strike w:val="0"/>
        <w:dstrike w:val="0"/>
        <w:color w:val="B7860B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223479">
    <w:abstractNumId w:val="0"/>
  </w:num>
  <w:num w:numId="2" w16cid:durableId="1375614380">
    <w:abstractNumId w:val="2"/>
  </w:num>
  <w:num w:numId="3" w16cid:durableId="1915701965">
    <w:abstractNumId w:val="3"/>
  </w:num>
  <w:num w:numId="4" w16cid:durableId="160957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E53"/>
    <w:rsid w:val="00DD1E53"/>
    <w:rsid w:val="00E72FEA"/>
    <w:rsid w:val="00ED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AAF89"/>
  <w15:docId w15:val="{17182AF3-9B13-6141-A0FB-88F0BA31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DE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1" w:line="316" w:lineRule="auto"/>
      <w:ind w:left="10" w:hanging="10"/>
    </w:pPr>
    <w:rPr>
      <w:rFonts w:ascii="Georgia" w:eastAsia="Georgia" w:hAnsi="Georgia" w:cs="Georgia"/>
      <w:color w:val="1A1A1A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line="259" w:lineRule="auto"/>
      <w:ind w:left="10" w:hanging="10"/>
      <w:outlineLvl w:val="0"/>
    </w:pPr>
    <w:rPr>
      <w:rFonts w:ascii="Arial" w:eastAsia="Arial" w:hAnsi="Arial" w:cs="Arial"/>
      <w:b/>
      <w:color w:val="2E5884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62" w:line="259" w:lineRule="auto"/>
      <w:outlineLvl w:val="1"/>
    </w:pPr>
    <w:rPr>
      <w:rFonts w:ascii="Arial" w:eastAsia="Arial" w:hAnsi="Arial" w:cs="Arial"/>
      <w:b/>
      <w:color w:val="00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6666"/>
      <w:sz w:val="24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2E5884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- 2026_04_20_In_the_nonexistent_mind.docx</vt:lpstr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- 2026_04_20_In_the_nonexistent_mind.docx</dc:title>
  <dc:subject/>
  <dc:creator>andre.preece@web.de</dc:creator>
  <cp:keywords/>
  <cp:lastModifiedBy>andre.preece@web.de</cp:lastModifiedBy>
  <cp:revision>2</cp:revision>
  <dcterms:created xsi:type="dcterms:W3CDTF">2026-10-26T08:50:00Z</dcterms:created>
  <dcterms:modified xsi:type="dcterms:W3CDTF">2026-10-26T08:50:00Z</dcterms:modified>
</cp:coreProperties>
</file>