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90E52">
      <w:pPr>
        <w:jc w:val="center"/>
        <w:rPr>
          <w:b/>
          <w:bCs/>
          <w:sz w:val="40"/>
          <w:szCs w:val="40"/>
        </w:rPr>
      </w:pPr>
    </w:p>
    <w:p w14:paraId="433A6A61" w14:textId="2392ACE2" w:rsidR="00072B56" w:rsidRPr="00890E52" w:rsidRDefault="00890E52" w:rsidP="00C27DD8">
      <w:pPr>
        <w:spacing w:line="240" w:lineRule="auto"/>
        <w:jc w:val="center"/>
        <w:rPr>
          <w:b/>
          <w:bCs/>
          <w:sz w:val="40"/>
          <w:szCs w:val="40"/>
        </w:rPr>
      </w:pPr>
      <w:r w:rsidRPr="00890E52">
        <w:rPr>
          <w:b/>
          <w:bCs/>
          <w:sz w:val="40"/>
          <w:szCs w:val="40"/>
        </w:rPr>
        <w:t>Control de intensidad luminosa:</w:t>
      </w:r>
    </w:p>
    <w:p w14:paraId="7B95EC26" w14:textId="55C5EF1F" w:rsidR="00890E52" w:rsidRPr="00890E52" w:rsidRDefault="00890E52" w:rsidP="00C27DD8">
      <w:pPr>
        <w:spacing w:line="240" w:lineRule="auto"/>
        <w:jc w:val="center"/>
        <w:rPr>
          <w:b/>
          <w:bCs/>
          <w:sz w:val="40"/>
          <w:szCs w:val="40"/>
        </w:rPr>
      </w:pPr>
      <w:r w:rsidRPr="00890E52">
        <w:rPr>
          <w:b/>
          <w:bCs/>
          <w:sz w:val="40"/>
          <w:szCs w:val="40"/>
        </w:rPr>
        <w:t>Acondicionamiento del sensor y obtención de medidas</w:t>
      </w:r>
    </w:p>
    <w:p w14:paraId="25736E5A" w14:textId="585D305C" w:rsidR="00890E52" w:rsidRPr="00890E52" w:rsidRDefault="00890E52" w:rsidP="00C27DD8">
      <w:pPr>
        <w:spacing w:line="240" w:lineRule="auto"/>
        <w:jc w:val="center"/>
        <w:rPr>
          <w:b/>
          <w:bCs/>
          <w:sz w:val="40"/>
          <w:szCs w:val="40"/>
        </w:rPr>
      </w:pPr>
    </w:p>
    <w:p w14:paraId="0A152612" w14:textId="3A122987" w:rsidR="00890E52" w:rsidRDefault="00890E52" w:rsidP="00C27DD8">
      <w:pPr>
        <w:pStyle w:val="Ttulo1"/>
        <w:spacing w:line="240" w:lineRule="auto"/>
      </w:pPr>
      <w:r>
        <w:t>Introducción</w:t>
      </w:r>
    </w:p>
    <w:p w14:paraId="65CFE4C0" w14:textId="41A4F981" w:rsidR="00890E52" w:rsidRDefault="00890E52" w:rsidP="00890E52"/>
    <w:p w14:paraId="286B7667" w14:textId="07227F71" w:rsidR="00C27DD8" w:rsidRDefault="00890E52" w:rsidP="00C27DD8">
      <w:r>
        <w:t xml:space="preserve">En esta práctica se pretende </w:t>
      </w:r>
      <w:r w:rsidR="00597979">
        <w:t>acondicionar y calibrar un sensor fotorresistivo y programar una tarjeta PICTRAINER V3 para la obtención y transmisión de las medidas de dicho sensor.</w:t>
      </w:r>
    </w:p>
    <w:p w14:paraId="517FD556" w14:textId="3028226E" w:rsidR="00067738" w:rsidRDefault="00067738" w:rsidP="00C27DD8"/>
    <w:p w14:paraId="0EBD95CE" w14:textId="330BFD81" w:rsidR="00067738" w:rsidRDefault="00067738" w:rsidP="00067738">
      <w:pPr>
        <w:pStyle w:val="Ttulo1"/>
      </w:pPr>
      <w:r>
        <w:t>Calibración de la resistencia</w:t>
      </w:r>
    </w:p>
    <w:p w14:paraId="1A806F8C" w14:textId="77777777" w:rsidR="00067738" w:rsidRDefault="00067738" w:rsidP="00067738">
      <w:r>
        <w:t xml:space="preserve">Para poder diseñar el circuito de acondicionamiento, primero se obtendrá la curva de calibración del sensor. Para ello, se medirá la resistencia del sensor para distintas intensidades luminosas. La resistencia se medirá con un polímetro y la intensidad luminosa con un luxómetro. </w:t>
      </w:r>
    </w:p>
    <w:p w14:paraId="30AD2CEB" w14:textId="252E1394" w:rsidR="00067738" w:rsidRDefault="00067738" w:rsidP="00067738">
      <w:r>
        <w:t>La curva de calibración obtenida tras el ensayo resulta:</w:t>
      </w:r>
    </w:p>
    <w:p w14:paraId="73B1E8E8" w14:textId="6C27064D" w:rsidR="007E6F28" w:rsidRDefault="007E6F28" w:rsidP="00067738">
      <w:r w:rsidRPr="007E6F28">
        <w:drawing>
          <wp:inline distT="0" distB="0" distL="0" distR="0" wp14:anchorId="2DB495AB" wp14:editId="5D219391">
            <wp:extent cx="4779830" cy="3724203"/>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779830" cy="3724203"/>
                    </a:xfrm>
                    <a:prstGeom prst="rect">
                      <a:avLst/>
                    </a:prstGeom>
                  </pic:spPr>
                </pic:pic>
              </a:graphicData>
            </a:graphic>
          </wp:inline>
        </w:drawing>
      </w:r>
    </w:p>
    <w:p w14:paraId="3029B601" w14:textId="3A40CECC" w:rsidR="007E6F28" w:rsidRDefault="00F777A8" w:rsidP="00067738">
      <w:r>
        <w:t>Se puede observar que la resistencia es inversamente proporcional a la intensidad luminosa.</w:t>
      </w:r>
    </w:p>
    <w:p w14:paraId="6C634178" w14:textId="77777777" w:rsidR="007E6F28" w:rsidRDefault="007E6F28" w:rsidP="00067738"/>
    <w:p w14:paraId="2B6AC21F" w14:textId="4B380BEB" w:rsidR="007E6F28" w:rsidRDefault="007E6F28" w:rsidP="007E6F28">
      <w:pPr>
        <w:pStyle w:val="Ttulo1"/>
      </w:pPr>
      <w:r>
        <w:t>Circuito de acondicionamiento</w:t>
      </w:r>
    </w:p>
    <w:p w14:paraId="402E221E" w14:textId="1BC1A943" w:rsidR="007E6F28" w:rsidRDefault="007E6F28" w:rsidP="0056592F"/>
    <w:p w14:paraId="6F874162" w14:textId="4E4CC774" w:rsidR="007E6F28" w:rsidRDefault="007E6F28" w:rsidP="0056592F">
      <w:r>
        <w:t xml:space="preserve">Con el circuito de acondicionamiento se busca linealizar la salida del sensor y hacer un ajuste </w:t>
      </w:r>
      <w:r w:rsidR="0056592F">
        <w:t>de sensibilidad</w:t>
      </w:r>
      <w:r>
        <w:t xml:space="preserve">. El rango de funcionamiento especificado es [0 lx, 1000 lx], </w:t>
      </w:r>
      <w:r w:rsidR="0056592F">
        <w:t>y</w:t>
      </w:r>
      <w:r>
        <w:t xml:space="preserve"> se busca </w:t>
      </w:r>
      <w:r w:rsidR="00F9753A">
        <w:t>tener una salida de 0</w:t>
      </w:r>
      <w:r w:rsidR="0056592F">
        <w:t>.5</w:t>
      </w:r>
      <w:r w:rsidR="00F9753A">
        <w:t>V cuando la intensidad luminosa es 0 lx, y una salida de 3.3V (tensión del microprocesador) para una entrada algo superior a los 1000 lx, asegurando el correcto</w:t>
      </w:r>
      <w:r w:rsidR="0056592F">
        <w:t xml:space="preserve"> </w:t>
      </w:r>
      <w:r w:rsidR="00F9753A">
        <w:t>funcionamiento del sistema en todo el rango de operación.</w:t>
      </w:r>
    </w:p>
    <w:p w14:paraId="162461D8" w14:textId="0D3A6E9C" w:rsidR="00F9753A" w:rsidRDefault="00F9753A" w:rsidP="007E6F28">
      <w:r>
        <w:t>El circuito queda de la siguiente manera:</w:t>
      </w:r>
    </w:p>
    <w:p w14:paraId="15B21E28" w14:textId="2C7BE3A1" w:rsidR="00F9753A" w:rsidRDefault="00F9753A" w:rsidP="007E6F28">
      <w:r w:rsidRPr="00F9753A">
        <w:drawing>
          <wp:inline distT="0" distB="0" distL="0" distR="0" wp14:anchorId="6635E0E0" wp14:editId="23591B5F">
            <wp:extent cx="3071612" cy="1954958"/>
            <wp:effectExtent l="0" t="0" r="0" b="762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stretch>
                      <a:fillRect/>
                    </a:stretch>
                  </pic:blipFill>
                  <pic:spPr>
                    <a:xfrm>
                      <a:off x="0" y="0"/>
                      <a:ext cx="3081466" cy="1961229"/>
                    </a:xfrm>
                    <a:prstGeom prst="rect">
                      <a:avLst/>
                    </a:prstGeom>
                  </pic:spPr>
                </pic:pic>
              </a:graphicData>
            </a:graphic>
          </wp:inline>
        </w:drawing>
      </w:r>
    </w:p>
    <w:p w14:paraId="27D86258" w14:textId="33418F0E" w:rsidR="00F9753A" w:rsidRDefault="00F9753A" w:rsidP="007E6F28"/>
    <w:p w14:paraId="7519D1B1" w14:textId="001F4EBF" w:rsidR="00F9753A" w:rsidRDefault="00F9753A" w:rsidP="00F9753A">
      <w:pPr>
        <w:pStyle w:val="Ttulo1"/>
      </w:pPr>
      <w:r>
        <w:t>Calibración del circuito de acondicionamiento</w:t>
      </w:r>
    </w:p>
    <w:p w14:paraId="4C1CA843" w14:textId="15F3B677" w:rsidR="00F9753A" w:rsidRDefault="00F9753A" w:rsidP="00F9753A">
      <w:r>
        <w:t>A continuación, se obtendrá la curva de calibración del circuito de acondicionamiento midiendo su tensión de salida con un polímetro para distintas intensidades luminosas medidas con un luxómetro.</w:t>
      </w:r>
    </w:p>
    <w:p w14:paraId="41ABB864" w14:textId="728C930A" w:rsidR="00F9753A" w:rsidRDefault="00F9753A" w:rsidP="00F9753A">
      <w:r>
        <w:t>La curva de calibración obtenida es la siguiente:</w:t>
      </w:r>
    </w:p>
    <w:p w14:paraId="15F1E809" w14:textId="7594F525" w:rsidR="0056592F" w:rsidRDefault="0056592F" w:rsidP="00F9753A">
      <w:r w:rsidRPr="0056592F">
        <w:drawing>
          <wp:inline distT="0" distB="0" distL="0" distR="0" wp14:anchorId="2F99E163" wp14:editId="5C0637BB">
            <wp:extent cx="4443212" cy="3430068"/>
            <wp:effectExtent l="0" t="0" r="0" b="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9"/>
                    <a:stretch>
                      <a:fillRect/>
                    </a:stretch>
                  </pic:blipFill>
                  <pic:spPr>
                    <a:xfrm>
                      <a:off x="0" y="0"/>
                      <a:ext cx="4445624" cy="3431930"/>
                    </a:xfrm>
                    <a:prstGeom prst="rect">
                      <a:avLst/>
                    </a:prstGeom>
                  </pic:spPr>
                </pic:pic>
              </a:graphicData>
            </a:graphic>
          </wp:inline>
        </w:drawing>
      </w:r>
    </w:p>
    <w:p w14:paraId="6E8D8214" w14:textId="45C419FF" w:rsidR="0056592F" w:rsidRDefault="0056592F" w:rsidP="00F9753A"/>
    <w:p w14:paraId="0F2638A9" w14:textId="389D72A9" w:rsidR="0056592F" w:rsidRPr="00890E52" w:rsidRDefault="0056592F" w:rsidP="00F9753A">
      <w:r>
        <w:t>Como se puede observar, la salida es directamente proporcional a la entrada, y se podría hacer una aproximación lineal</w:t>
      </w:r>
      <w:r w:rsidR="00F777A8">
        <w:t>. Para intensidades luminosas superiores a 300 lx, la salida respecto a la entrada es prácticamente lineal, pero para intensidades luminosas inferiores no.</w:t>
      </w:r>
    </w:p>
    <w:sectPr w:rsidR="0056592F" w:rsidRPr="00890E52" w:rsidSect="00C27DD8">
      <w:headerReference w:type="default" r:id="rId10"/>
      <w:footerReference w:type="default" r:id="rId11"/>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6991" w14:textId="77777777" w:rsidR="00F36105" w:rsidRDefault="00F36105">
      <w:r>
        <w:separator/>
      </w:r>
    </w:p>
  </w:endnote>
  <w:endnote w:type="continuationSeparator" w:id="0">
    <w:p w14:paraId="5423DCFF" w14:textId="77777777" w:rsidR="00F36105" w:rsidRDefault="00F36105">
      <w:r>
        <w:continuationSeparator/>
      </w:r>
    </w:p>
  </w:endnote>
  <w:endnote w:type="continuationNotice" w:id="1">
    <w:p w14:paraId="42909899" w14:textId="77777777" w:rsidR="00F36105" w:rsidRDefault="00F361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Textoindependiente"/>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A2B67" w14:textId="77777777" w:rsidR="00F36105" w:rsidRDefault="00F36105">
      <w:r>
        <w:separator/>
      </w:r>
    </w:p>
  </w:footnote>
  <w:footnote w:type="continuationSeparator" w:id="0">
    <w:p w14:paraId="2677A693" w14:textId="77777777" w:rsidR="00F36105" w:rsidRDefault="00F36105">
      <w:r>
        <w:continuationSeparator/>
      </w:r>
    </w:p>
  </w:footnote>
  <w:footnote w:type="continuationNotice" w:id="1">
    <w:p w14:paraId="0434B6E7" w14:textId="77777777" w:rsidR="00F36105" w:rsidRDefault="00F361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4588D044" w:rsidR="000B5446" w:rsidRDefault="00C27DD8">
    <w:pPr>
      <w:pStyle w:val="Textoindependiente"/>
      <w:spacing w:line="14" w:lineRule="auto"/>
      <w:rPr>
        <w:sz w:val="20"/>
      </w:rPr>
    </w:pPr>
    <w:r>
      <w:rPr>
        <w:noProof/>
      </w:rPr>
      <mc:AlternateContent>
        <mc:Choice Requires="wps">
          <w:drawing>
            <wp:anchor distT="0" distB="0" distL="114300" distR="114300" simplePos="0" relativeHeight="251658245" behindDoc="1" locked="0" layoutInCell="1" allowOverlap="1" wp14:anchorId="02A466DC" wp14:editId="6743775C">
              <wp:simplePos x="0" y="0"/>
              <wp:positionH relativeFrom="page">
                <wp:posOffset>701040</wp:posOffset>
              </wp:positionH>
              <wp:positionV relativeFrom="page">
                <wp:posOffset>1013003</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0D081" id="Rectangle 4" o:spid="_x0000_s1026" style="position:absolute;margin-left:55.2pt;margin-top:79.7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Cqbh1O4AAAAAwBAAAPAAAAZHJzL2Rvd25yZXYueG1sTI/BTsMwEETv&#10;SPyDtUjcqN2qaZsQp6JIHJFo4UBvTrwkUeN1iN028PVsT+U2o32ancnXo+vECYfQetIwnSgQSJW3&#10;LdUaPt5fHlYgQjRkTecJNfxggHVxe5ObzPozbfG0i7XgEAqZ0dDE2GdShqpBZ8LE90h8+/KDM5Ht&#10;UEs7mDOHu07OlFpIZ1riD43p8bnB6rA7Og2bdLX5fpvT6++23OP+szwks0FpfX83Pj2CiDjGKwyX&#10;+lwdCu5U+iPZIDr2UzVnlEWSJiAuhFqmSxAlq4VKQBa5/D+i+AMAAP//AwBQSwECLQAUAAYACAAA&#10;ACEAtoM4kv4AAADhAQAAEwAAAAAAAAAAAAAAAAAAAAAAW0NvbnRlbnRfVHlwZXNdLnhtbFBLAQIt&#10;ABQABgAIAAAAIQA4/SH/1gAAAJQBAAALAAAAAAAAAAAAAAAAAC8BAABfcmVscy8ucmVsc1BLAQIt&#10;ABQABgAIAAAAIQDVsDFb5AEAALMDAAAOAAAAAAAAAAAAAAAAAC4CAABkcnMvZTJvRG9jLnhtbFBL&#10;AQItABQABgAIAAAAIQCqbh1O4AAAAAw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58247" behindDoc="1" locked="0" layoutInCell="1" allowOverlap="1" wp14:anchorId="4EF8A9E9" wp14:editId="2229B87D">
              <wp:simplePos x="0" y="0"/>
              <wp:positionH relativeFrom="page">
                <wp:posOffset>5362147</wp:posOffset>
              </wp:positionH>
              <wp:positionV relativeFrom="page">
                <wp:posOffset>813686</wp:posOffset>
              </wp:positionV>
              <wp:extent cx="148082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819BC" w14:textId="60095E1E" w:rsidR="000B5446" w:rsidRDefault="000A61F9" w:rsidP="000A61F9">
                          <w:pPr>
                            <w:pStyle w:val="Textoindependiente"/>
                            <w:spacing w:before="10"/>
                            <w:ind w:left="20"/>
                            <w:jc w:val="right"/>
                          </w:pPr>
                          <w:r>
                            <w:t>Título práctica</w:t>
                          </w:r>
                        </w:p>
                        <w:p w14:paraId="42827E5E" w14:textId="77777777" w:rsidR="000A61F9" w:rsidRDefault="000A61F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422.2pt;margin-top:64.05pt;width:116.6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QC1QEAAJEDAAAOAAAAZHJzL2Uyb0RvYy54bWysU9uO0zAQfUfiHyy/0yRlhUrUdLXsahHS&#10;AistfIDr2ElE4jEzbpPy9YydpsvlDfFiTTzjM+ecmWyvp6EXR4PUgatkscqlME5D3bmmkl+/3L/a&#10;SEFBuVr14EwlT4bk9e7li+3oS7OGFvraoGAQR+XoK9mG4MssI92aQdEKvHGctICDCvyJTVajGhl9&#10;6LN1nr/JRsDaI2hDxLd3c1LuEr61RofP1pIJoq8kcwvpxHTu45nttqpsUPm202ca6h9YDKpz3PQC&#10;daeCEgfs/oIaOo1AYMNKw5CBtZ02SQOrKfI/1Dy1ypukhc0hf7GJ/h+s/nR88o8owvQOJh5gEkH+&#10;AfQ3Eg5uW+Uac4MIY2tUzY2LaFk2eirPT6PVVFIE2Y8foeYhq0OABDRZHKIrrFMwOg/gdDHdTEHo&#10;2PJqk2/WnNKcK95evS7SVDJVLq89UnhvYBAxqCTyUBO6Oj5QiGxUuZTEZg7uu75Pg+3dbxdcGG8S&#10;+0h4ph6m/cTVUcUe6hPrQJj3hPeagxbwhxQj70gl6ftBoZGi/+DYi7hQS4BLsF8C5TQ/rWSQYg5v&#10;w7x4B49d0zLy7LaDG/bLdknKM4szT557Unje0bhYv36nquc/afcTAAD//wMAUEsDBBQABgAIAAAA&#10;IQCiJbwc4QAAAAwBAAAPAAAAZHJzL2Rvd25yZXYueG1sTI/BTsMwDIbvSLxD5EncWLqptKVrOk0I&#10;TkiIrhw4pk3WRmuc0mRbeXu807jZ+j/9/lxsZzuws568cShgtYyAaWydMtgJ+KrfHjNgPkhUcnCo&#10;BfxqD9vy/q6QuXIXrPR5HzpGJehzKaAPYcw5922vrfRLN2qk7OAmKwOtU8fVJC9Ubge+jqKEW2mQ&#10;LvRy1C+9bo/7kxWw+8bq1fx8NJ/VoTJ1/Rzhe3IU4mEx7zbAgp7DDYarPqlDSU6NO6HybBCQxXFM&#10;KAXrbAXsSkRpmgBraHrKUuBlwf8/Uf4BAAD//wMAUEsBAi0AFAAGAAgAAAAhALaDOJL+AAAA4QEA&#10;ABMAAAAAAAAAAAAAAAAAAAAAAFtDb250ZW50X1R5cGVzXS54bWxQSwECLQAUAAYACAAAACEAOP0h&#10;/9YAAACUAQAACwAAAAAAAAAAAAAAAAAvAQAAX3JlbHMvLnJlbHNQSwECLQAUAAYACAAAACEAyGQE&#10;AtUBAACRAwAADgAAAAAAAAAAAAAAAAAuAgAAZHJzL2Uyb0RvYy54bWxQSwECLQAUAAYACAAAACEA&#10;oiW8HOEAAAAMAQAADwAAAAAAAAAAAAAAAAAvBAAAZHJzL2Rvd25yZXYueG1sUEsFBgAAAAAEAAQA&#10;8wAAAD0FAAAAAA==&#10;" filled="f" stroked="f">
              <v:textbox inset="0,0,0,0">
                <w:txbxContent>
                  <w:p w14:paraId="01C819BC" w14:textId="60095E1E" w:rsidR="000B5446" w:rsidRDefault="000A61F9" w:rsidP="000A61F9">
                    <w:pPr>
                      <w:pStyle w:val="Textoindependiente"/>
                      <w:spacing w:before="10"/>
                      <w:ind w:left="20"/>
                      <w:jc w:val="right"/>
                    </w:pPr>
                    <w:r>
                      <w:t>Título práctica</w:t>
                    </w:r>
                  </w:p>
                  <w:p w14:paraId="42827E5E" w14:textId="77777777" w:rsidR="000A61F9" w:rsidRDefault="000A61F9"/>
                </w:txbxContent>
              </v:textbox>
              <w10:wrap anchorx="page" anchory="page"/>
            </v:shape>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C27DD8">
                          <w:pPr>
                            <w:spacing w:before="10"/>
                            <w:ind w:left="1" w:right="1"/>
                            <w:jc w:val="center"/>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C27DD8">
                          <w:pPr>
                            <w:spacing w:before="60"/>
                            <w:ind w:left="1"/>
                            <w:jc w:val="center"/>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C27DD8">
                    <w:pPr>
                      <w:spacing w:before="10"/>
                      <w:ind w:left="1" w:right="1"/>
                      <w:jc w:val="center"/>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C27DD8">
                    <w:pPr>
                      <w:spacing w:before="60"/>
                      <w:ind w:left="1"/>
                      <w:jc w:val="center"/>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535357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19107556">
    <w:abstractNumId w:val="0"/>
  </w:num>
  <w:num w:numId="2" w16cid:durableId="99938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542F9"/>
    <w:rsid w:val="000619C5"/>
    <w:rsid w:val="0006445C"/>
    <w:rsid w:val="00067738"/>
    <w:rsid w:val="000704DC"/>
    <w:rsid w:val="00070E2F"/>
    <w:rsid w:val="00072B56"/>
    <w:rsid w:val="000A61F9"/>
    <w:rsid w:val="000B5446"/>
    <w:rsid w:val="000D4625"/>
    <w:rsid w:val="00112F88"/>
    <w:rsid w:val="001638F3"/>
    <w:rsid w:val="00182ADE"/>
    <w:rsid w:val="002771AC"/>
    <w:rsid w:val="002876AE"/>
    <w:rsid w:val="00301650"/>
    <w:rsid w:val="003A7D80"/>
    <w:rsid w:val="00442E53"/>
    <w:rsid w:val="004A65BD"/>
    <w:rsid w:val="004C4794"/>
    <w:rsid w:val="00503DD9"/>
    <w:rsid w:val="00521803"/>
    <w:rsid w:val="00524C8F"/>
    <w:rsid w:val="00563F98"/>
    <w:rsid w:val="0056592F"/>
    <w:rsid w:val="00597979"/>
    <w:rsid w:val="0062437D"/>
    <w:rsid w:val="00642B3C"/>
    <w:rsid w:val="00685CE5"/>
    <w:rsid w:val="006B3ED3"/>
    <w:rsid w:val="00783C50"/>
    <w:rsid w:val="007B31AC"/>
    <w:rsid w:val="007D264F"/>
    <w:rsid w:val="007E6F28"/>
    <w:rsid w:val="00856DD6"/>
    <w:rsid w:val="00890E52"/>
    <w:rsid w:val="008B6C24"/>
    <w:rsid w:val="00971CFB"/>
    <w:rsid w:val="00A7158B"/>
    <w:rsid w:val="00AB4F16"/>
    <w:rsid w:val="00B12E39"/>
    <w:rsid w:val="00BB2859"/>
    <w:rsid w:val="00C27DD8"/>
    <w:rsid w:val="00C70680"/>
    <w:rsid w:val="00D436FC"/>
    <w:rsid w:val="00D459F1"/>
    <w:rsid w:val="00D61928"/>
    <w:rsid w:val="00D94E63"/>
    <w:rsid w:val="00EB72F7"/>
    <w:rsid w:val="00EC30CC"/>
    <w:rsid w:val="00F36105"/>
    <w:rsid w:val="00F777A8"/>
    <w:rsid w:val="00F95C06"/>
    <w:rsid w:val="00F9753A"/>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F87F80EF-EBC7-4224-8EE1-0BA39F37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Ttulo1">
    <w:name w:val="heading 1"/>
    <w:basedOn w:val="Normal"/>
    <w:uiPriority w:val="9"/>
    <w:qFormat/>
    <w:rsid w:val="00890E52"/>
    <w:pPr>
      <w:numPr>
        <w:numId w:val="2"/>
      </w:numPr>
      <w:spacing w:before="19"/>
      <w:outlineLvl w:val="0"/>
    </w:pPr>
    <w:rPr>
      <w:b/>
      <w:bCs/>
      <w:iCs/>
      <w:sz w:val="32"/>
      <w:szCs w:val="26"/>
    </w:rPr>
  </w:style>
  <w:style w:type="paragraph" w:styleId="Ttulo2">
    <w:name w:val="heading 2"/>
    <w:basedOn w:val="Normal"/>
    <w:uiPriority w:val="9"/>
    <w:unhideWhenUsed/>
    <w:qFormat/>
    <w:pPr>
      <w:numPr>
        <w:ilvl w:val="1"/>
        <w:numId w:val="2"/>
      </w:numPr>
      <w:spacing w:before="10"/>
      <w:ind w:right="1"/>
      <w:jc w:val="center"/>
      <w:outlineLvl w:val="1"/>
    </w:pPr>
    <w:rPr>
      <w:b/>
      <w:bCs/>
      <w:sz w:val="24"/>
      <w:szCs w:val="24"/>
    </w:rPr>
  </w:style>
  <w:style w:type="paragraph" w:styleId="Ttulo3">
    <w:name w:val="heading 3"/>
    <w:basedOn w:val="Normal"/>
    <w:next w:val="Normal"/>
    <w:link w:val="Ttulo3Car"/>
    <w:uiPriority w:val="9"/>
    <w:semiHidden/>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conformatoprevio">
    <w:name w:val="HTML Preformatted"/>
    <w:basedOn w:val="Normal"/>
    <w:link w:val="HTMLconformatoprevioC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437D"/>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0542F9"/>
    <w:pPr>
      <w:tabs>
        <w:tab w:val="center" w:pos="4252"/>
        <w:tab w:val="right" w:pos="8504"/>
      </w:tabs>
    </w:pPr>
  </w:style>
  <w:style w:type="character" w:customStyle="1" w:styleId="EncabezadoCar">
    <w:name w:val="Encabezado Car"/>
    <w:basedOn w:val="Fuentedeprrafopredeter"/>
    <w:link w:val="Encabezado"/>
    <w:uiPriority w:val="99"/>
    <w:rsid w:val="000542F9"/>
    <w:rPr>
      <w:rFonts w:ascii="Times New Roman" w:eastAsia="Times New Roman" w:hAnsi="Times New Roman" w:cs="Times New Roman"/>
      <w:lang w:val="es-ES"/>
    </w:rPr>
  </w:style>
  <w:style w:type="paragraph" w:styleId="Piedepgina">
    <w:name w:val="footer"/>
    <w:basedOn w:val="Normal"/>
    <w:link w:val="PiedepginaCar"/>
    <w:uiPriority w:val="99"/>
    <w:unhideWhenUsed/>
    <w:rsid w:val="000542F9"/>
    <w:pPr>
      <w:tabs>
        <w:tab w:val="center" w:pos="4252"/>
        <w:tab w:val="right" w:pos="8504"/>
      </w:tabs>
    </w:pPr>
  </w:style>
  <w:style w:type="character" w:customStyle="1" w:styleId="PiedepginaCar">
    <w:name w:val="Pie de página Car"/>
    <w:basedOn w:val="Fuentedeprrafopredeter"/>
    <w:link w:val="Piedepgina"/>
    <w:uiPriority w:val="99"/>
    <w:rsid w:val="000542F9"/>
    <w:rPr>
      <w:rFonts w:ascii="Times New Roman" w:eastAsia="Times New Roman" w:hAnsi="Times New Roman" w:cs="Times New Roman"/>
      <w:lang w:val="es-ES"/>
    </w:rPr>
  </w:style>
  <w:style w:type="character" w:customStyle="1" w:styleId="Ttulo3Car">
    <w:name w:val="Título 3 Car"/>
    <w:basedOn w:val="Fuentedeprrafopredeter"/>
    <w:link w:val="Ttulo3"/>
    <w:uiPriority w:val="9"/>
    <w:semiHidden/>
    <w:rsid w:val="00890E52"/>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890E52"/>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890E52"/>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890E52"/>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890E52"/>
    <w:rPr>
      <w:rFonts w:asciiTheme="majorHAnsi" w:eastAsiaTheme="majorEastAsia" w:hAnsiTheme="majorHAnsi" w:cstheme="majorBidi"/>
      <w:i/>
      <w:iCs/>
      <w:color w:val="272727" w:themeColor="text1" w:themeTint="D8"/>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279</Words>
  <Characters>1537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García-Amorena Palomino</dc:creator>
  <cp:lastModifiedBy>Fernando García-Amorena Palomino</cp:lastModifiedBy>
  <cp:revision>5</cp:revision>
  <dcterms:created xsi:type="dcterms:W3CDTF">2022-09-26T19:00:00Z</dcterms:created>
  <dcterms:modified xsi:type="dcterms:W3CDTF">2022-10-02T19:41:00Z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