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0528" w14:textId="750250BD" w:rsidR="006E2787" w:rsidRDefault="0034330F" w:rsidP="006E1BC2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Taller</w:t>
      </w:r>
      <w:r w:rsidR="00094956" w:rsidRPr="007E00C1">
        <w:rPr>
          <w:rFonts w:asciiTheme="minorHAnsi" w:hAnsiTheme="minorHAnsi" w:cstheme="minorHAnsi"/>
        </w:rPr>
        <w:t xml:space="preserve"> </w:t>
      </w:r>
      <w:r w:rsidR="0055225A" w:rsidRPr="007E00C1">
        <w:rPr>
          <w:rFonts w:asciiTheme="minorHAnsi" w:hAnsiTheme="minorHAnsi" w:cstheme="minorHAnsi"/>
        </w:rPr>
        <w:t>1</w:t>
      </w:r>
      <w:r w:rsidR="00352593">
        <w:rPr>
          <w:rFonts w:asciiTheme="minorHAnsi" w:hAnsiTheme="minorHAnsi" w:cstheme="minorHAnsi"/>
        </w:rPr>
        <w:t xml:space="preserve"> – </w:t>
      </w:r>
      <w:r w:rsidR="000378BA">
        <w:rPr>
          <w:rFonts w:asciiTheme="minorHAnsi" w:hAnsiTheme="minorHAnsi" w:cstheme="minorHAnsi"/>
        </w:rPr>
        <w:t>Plataforma diferencial</w:t>
      </w:r>
      <w:r w:rsidR="00352593">
        <w:rPr>
          <w:rFonts w:asciiTheme="minorHAnsi" w:hAnsiTheme="minorHAnsi" w:cstheme="minorHAnsi"/>
        </w:rPr>
        <w:t xml:space="preserve"> (</w:t>
      </w:r>
      <w:r w:rsidR="000378BA">
        <w:rPr>
          <w:rFonts w:asciiTheme="minorHAnsi" w:hAnsiTheme="minorHAnsi" w:cstheme="minorHAnsi"/>
        </w:rPr>
        <w:t>montaje físico</w:t>
      </w:r>
      <w:r w:rsidR="00352593">
        <w:rPr>
          <w:rFonts w:asciiTheme="minorHAnsi" w:hAnsiTheme="minorHAnsi" w:cstheme="minorHAnsi"/>
        </w:rPr>
        <w:t>)</w:t>
      </w:r>
    </w:p>
    <w:p w14:paraId="5255E6AD" w14:textId="77777777" w:rsidR="000233C8" w:rsidRPr="000233C8" w:rsidRDefault="000233C8" w:rsidP="000233C8"/>
    <w:p w14:paraId="540662A7" w14:textId="181128C3" w:rsidR="000F5BA5" w:rsidRDefault="00DD7F06" w:rsidP="000233C8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el montaje de una plataforma diferencial</w:t>
      </w:r>
      <w:r w:rsidR="00DD21ED">
        <w:rPr>
          <w:rFonts w:asciiTheme="minorHAnsi" w:hAnsiTheme="minorHAnsi" w:cstheme="minorHAnsi"/>
        </w:rPr>
        <w:t xml:space="preserve"> (ver Figura 1)</w:t>
      </w:r>
      <w:r>
        <w:rPr>
          <w:rFonts w:asciiTheme="minorHAnsi" w:hAnsiTheme="minorHAnsi" w:cstheme="minorHAnsi"/>
        </w:rPr>
        <w:t xml:space="preserve"> con</w:t>
      </w:r>
      <w:r w:rsidR="000233C8" w:rsidRPr="000233C8">
        <w:rPr>
          <w:rFonts w:asciiTheme="minorHAnsi" w:hAnsiTheme="minorHAnsi" w:cstheme="minorHAnsi"/>
        </w:rPr>
        <w:t xml:space="preserve"> dos motores DC </w:t>
      </w:r>
      <w:r>
        <w:rPr>
          <w:rFonts w:asciiTheme="minorHAnsi" w:hAnsiTheme="minorHAnsi" w:cstheme="minorHAnsi"/>
        </w:rPr>
        <w:t xml:space="preserve">(puente H) </w:t>
      </w:r>
      <w:r w:rsidR="000233C8" w:rsidRPr="000233C8">
        <w:rPr>
          <w:rFonts w:asciiTheme="minorHAnsi" w:hAnsiTheme="minorHAnsi" w:cstheme="minorHAnsi"/>
        </w:rPr>
        <w:t xml:space="preserve">a través de PIC o Arduino </w:t>
      </w:r>
      <w:r>
        <w:rPr>
          <w:rFonts w:asciiTheme="minorHAnsi" w:hAnsiTheme="minorHAnsi" w:cstheme="minorHAnsi"/>
        </w:rPr>
        <w:t>con</w:t>
      </w:r>
      <w:r w:rsidR="000233C8" w:rsidRPr="000233C8">
        <w:rPr>
          <w:rFonts w:asciiTheme="minorHAnsi" w:hAnsiTheme="minorHAnsi" w:cstheme="minorHAnsi"/>
        </w:rPr>
        <w:t xml:space="preserve"> cuatro</w:t>
      </w:r>
      <w:r>
        <w:rPr>
          <w:rFonts w:asciiTheme="minorHAnsi" w:hAnsiTheme="minorHAnsi" w:cstheme="minorHAnsi"/>
        </w:rPr>
        <w:t xml:space="preserve"> interruptores </w:t>
      </w:r>
      <w:r w:rsidR="00936320">
        <w:rPr>
          <w:rFonts w:asciiTheme="minorHAnsi" w:hAnsiTheme="minorHAnsi" w:cstheme="minorHAnsi"/>
        </w:rPr>
        <w:t xml:space="preserve">o pulsadores </w:t>
      </w:r>
      <w:r>
        <w:rPr>
          <w:rFonts w:asciiTheme="minorHAnsi" w:hAnsiTheme="minorHAnsi" w:cstheme="minorHAnsi"/>
        </w:rPr>
        <w:t>para cuatro</w:t>
      </w:r>
      <w:r w:rsidR="000233C8" w:rsidRPr="000233C8">
        <w:rPr>
          <w:rFonts w:asciiTheme="minorHAnsi" w:hAnsiTheme="minorHAnsi" w:cstheme="minorHAnsi"/>
        </w:rPr>
        <w:t xml:space="preserve"> movimientos de desplazamiento de la plataforma </w:t>
      </w:r>
      <w:r w:rsidR="00936320">
        <w:rPr>
          <w:rFonts w:asciiTheme="minorHAnsi" w:hAnsiTheme="minorHAnsi" w:cstheme="minorHAnsi"/>
        </w:rPr>
        <w:t>(</w:t>
      </w:r>
      <w:r w:rsidR="000233C8" w:rsidRPr="000233C8">
        <w:rPr>
          <w:rFonts w:asciiTheme="minorHAnsi" w:hAnsiTheme="minorHAnsi" w:cstheme="minorHAnsi"/>
        </w:rPr>
        <w:t xml:space="preserve">adelante, atrás, giro izquierda y </w:t>
      </w:r>
      <w:proofErr w:type="gramStart"/>
      <w:r w:rsidR="000233C8" w:rsidRPr="000233C8">
        <w:rPr>
          <w:rFonts w:asciiTheme="minorHAnsi" w:hAnsiTheme="minorHAnsi" w:cstheme="minorHAnsi"/>
        </w:rPr>
        <w:t>giro derecha</w:t>
      </w:r>
      <w:proofErr w:type="gramEnd"/>
      <w:r w:rsidR="00936320">
        <w:rPr>
          <w:rFonts w:asciiTheme="minorHAnsi" w:hAnsiTheme="minorHAnsi" w:cstheme="minorHAnsi"/>
        </w:rPr>
        <w:t>)</w:t>
      </w:r>
      <w:r w:rsidR="000F5BA5">
        <w:rPr>
          <w:rFonts w:asciiTheme="minorHAnsi" w:hAnsiTheme="minorHAnsi" w:cstheme="minorHAnsi"/>
        </w:rPr>
        <w:t>. Además, se debe visualizar el sentido del movimiento de la plataforma en una LCD.</w:t>
      </w:r>
    </w:p>
    <w:p w14:paraId="668DA73B" w14:textId="77777777" w:rsidR="000F5BA5" w:rsidRDefault="000F5BA5" w:rsidP="000F5BA5">
      <w:pPr>
        <w:pStyle w:val="PargrafodaLista"/>
        <w:jc w:val="both"/>
        <w:rPr>
          <w:rFonts w:asciiTheme="minorHAnsi" w:hAnsiTheme="minorHAnsi" w:cstheme="minorHAnsi"/>
        </w:rPr>
      </w:pPr>
    </w:p>
    <w:p w14:paraId="5DD18712" w14:textId="186366F5" w:rsidR="000F1B74" w:rsidRDefault="008E4C33" w:rsidP="000233C8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0233C8" w:rsidRPr="000233C8">
        <w:rPr>
          <w:rFonts w:asciiTheme="minorHAnsi" w:hAnsiTheme="minorHAnsi" w:cstheme="minorHAnsi"/>
        </w:rPr>
        <w:t>aria</w:t>
      </w:r>
      <w:r w:rsidR="00DD7F06">
        <w:rPr>
          <w:rFonts w:asciiTheme="minorHAnsi" w:hAnsiTheme="minorHAnsi" w:cstheme="minorHAnsi"/>
        </w:rPr>
        <w:t>r la velocidad de los dos motores DC</w:t>
      </w:r>
      <w:r w:rsidR="000233C8" w:rsidRPr="000233C8">
        <w:rPr>
          <w:rFonts w:asciiTheme="minorHAnsi" w:hAnsiTheme="minorHAnsi" w:cstheme="minorHAnsi"/>
        </w:rPr>
        <w:t xml:space="preserve"> (</w:t>
      </w:r>
      <w:r w:rsidR="000233C8" w:rsidRPr="00DD0499">
        <w:rPr>
          <w:rFonts w:asciiTheme="minorHAnsi" w:hAnsiTheme="minorHAnsi" w:cstheme="minorHAnsi"/>
        </w:rPr>
        <w:t>PWM individual para cada motor</w:t>
      </w:r>
      <w:r w:rsidR="00DD7F06">
        <w:rPr>
          <w:rFonts w:asciiTheme="minorHAnsi" w:hAnsiTheme="minorHAnsi" w:cstheme="minorHAnsi"/>
        </w:rPr>
        <w:t xml:space="preserve">) </w:t>
      </w:r>
      <w:r w:rsidR="00DD0499">
        <w:rPr>
          <w:rFonts w:asciiTheme="minorHAnsi" w:hAnsiTheme="minorHAnsi" w:cstheme="minorHAnsi"/>
        </w:rPr>
        <w:t xml:space="preserve">de la plataforma diferencial, </w:t>
      </w:r>
      <w:r w:rsidR="00DD7F06">
        <w:rPr>
          <w:rFonts w:asciiTheme="minorHAnsi" w:hAnsiTheme="minorHAnsi" w:cstheme="minorHAnsi"/>
        </w:rPr>
        <w:t>con cuatro</w:t>
      </w:r>
      <w:r w:rsidR="00936320">
        <w:rPr>
          <w:rFonts w:asciiTheme="minorHAnsi" w:hAnsiTheme="minorHAnsi" w:cstheme="minorHAnsi"/>
        </w:rPr>
        <w:t xml:space="preserve"> interruptores o</w:t>
      </w:r>
      <w:r w:rsidR="00DD7F06">
        <w:rPr>
          <w:rFonts w:asciiTheme="minorHAnsi" w:hAnsiTheme="minorHAnsi" w:cstheme="minorHAnsi"/>
        </w:rPr>
        <w:t xml:space="preserve"> pulsadores, </w:t>
      </w:r>
      <w:r w:rsidR="00936320">
        <w:rPr>
          <w:rFonts w:asciiTheme="minorHAnsi" w:hAnsiTheme="minorHAnsi" w:cstheme="minorHAnsi"/>
        </w:rPr>
        <w:t xml:space="preserve">es decir, </w:t>
      </w:r>
      <w:r w:rsidR="00DD7F06">
        <w:rPr>
          <w:rFonts w:asciiTheme="minorHAnsi" w:hAnsiTheme="minorHAnsi" w:cstheme="minorHAnsi"/>
        </w:rPr>
        <w:t xml:space="preserve">dos </w:t>
      </w:r>
      <w:r w:rsidR="00CC474B">
        <w:rPr>
          <w:rFonts w:asciiTheme="minorHAnsi" w:hAnsiTheme="minorHAnsi" w:cstheme="minorHAnsi"/>
        </w:rPr>
        <w:t xml:space="preserve">interruptores </w:t>
      </w:r>
      <w:r w:rsidR="00CC474B">
        <w:rPr>
          <w:rFonts w:asciiTheme="minorHAnsi" w:hAnsiTheme="minorHAnsi" w:cstheme="minorHAnsi"/>
        </w:rPr>
        <w:t xml:space="preserve">o </w:t>
      </w:r>
      <w:r w:rsidR="00DD7F06">
        <w:rPr>
          <w:rFonts w:asciiTheme="minorHAnsi" w:hAnsiTheme="minorHAnsi" w:cstheme="minorHAnsi"/>
        </w:rPr>
        <w:t>pulsadores</w:t>
      </w:r>
      <w:r w:rsidR="00CC474B">
        <w:rPr>
          <w:rFonts w:asciiTheme="minorHAnsi" w:hAnsiTheme="minorHAnsi" w:cstheme="minorHAnsi"/>
        </w:rPr>
        <w:t xml:space="preserve"> para el motor 1, uno</w:t>
      </w:r>
      <w:r w:rsidR="00DD7F06">
        <w:rPr>
          <w:rFonts w:asciiTheme="minorHAnsi" w:hAnsiTheme="minorHAnsi" w:cstheme="minorHAnsi"/>
        </w:rPr>
        <w:t xml:space="preserve"> para subir y</w:t>
      </w:r>
      <w:r w:rsidR="00CC474B">
        <w:rPr>
          <w:rFonts w:asciiTheme="minorHAnsi" w:hAnsiTheme="minorHAnsi" w:cstheme="minorHAnsi"/>
        </w:rPr>
        <w:t xml:space="preserve"> otro para</w:t>
      </w:r>
      <w:r w:rsidR="00DD7F06">
        <w:rPr>
          <w:rFonts w:asciiTheme="minorHAnsi" w:hAnsiTheme="minorHAnsi" w:cstheme="minorHAnsi"/>
        </w:rPr>
        <w:t xml:space="preserve"> bajar la velocidad y otros dos</w:t>
      </w:r>
      <w:r w:rsidR="00F27E62">
        <w:rPr>
          <w:rFonts w:asciiTheme="minorHAnsi" w:hAnsiTheme="minorHAnsi" w:cstheme="minorHAnsi"/>
        </w:rPr>
        <w:t xml:space="preserve"> </w:t>
      </w:r>
      <w:r w:rsidR="00F27E62">
        <w:rPr>
          <w:rFonts w:asciiTheme="minorHAnsi" w:hAnsiTheme="minorHAnsi" w:cstheme="minorHAnsi"/>
        </w:rPr>
        <w:t>interruptores</w:t>
      </w:r>
      <w:r w:rsidR="00F27E62">
        <w:rPr>
          <w:rFonts w:asciiTheme="minorHAnsi" w:hAnsiTheme="minorHAnsi" w:cstheme="minorHAnsi"/>
        </w:rPr>
        <w:t xml:space="preserve"> o</w:t>
      </w:r>
      <w:r w:rsidR="00DD7F06">
        <w:rPr>
          <w:rFonts w:asciiTheme="minorHAnsi" w:hAnsiTheme="minorHAnsi" w:cstheme="minorHAnsi"/>
        </w:rPr>
        <w:t xml:space="preserve"> pulsadores </w:t>
      </w:r>
      <w:r w:rsidR="00CC474B">
        <w:rPr>
          <w:rFonts w:asciiTheme="minorHAnsi" w:hAnsiTheme="minorHAnsi" w:cstheme="minorHAnsi"/>
        </w:rPr>
        <w:t xml:space="preserve">para el motor 2, uno </w:t>
      </w:r>
      <w:r w:rsidR="00DD7F06">
        <w:rPr>
          <w:rFonts w:asciiTheme="minorHAnsi" w:hAnsiTheme="minorHAnsi" w:cstheme="minorHAnsi"/>
        </w:rPr>
        <w:t>para subir y</w:t>
      </w:r>
      <w:r w:rsidR="00CC474B">
        <w:rPr>
          <w:rFonts w:asciiTheme="minorHAnsi" w:hAnsiTheme="minorHAnsi" w:cstheme="minorHAnsi"/>
        </w:rPr>
        <w:t xml:space="preserve"> otro</w:t>
      </w:r>
      <w:r w:rsidR="00DD7F06">
        <w:rPr>
          <w:rFonts w:asciiTheme="minorHAnsi" w:hAnsiTheme="minorHAnsi" w:cstheme="minorHAnsi"/>
        </w:rPr>
        <w:t xml:space="preserve"> bajar la velocidad.</w:t>
      </w:r>
      <w:r w:rsidR="00681D0B">
        <w:rPr>
          <w:rFonts w:asciiTheme="minorHAnsi" w:hAnsiTheme="minorHAnsi" w:cstheme="minorHAnsi"/>
        </w:rPr>
        <w:t xml:space="preserve"> </w:t>
      </w:r>
      <w:r w:rsidR="00213AC8">
        <w:rPr>
          <w:rFonts w:asciiTheme="minorHAnsi" w:hAnsiTheme="minorHAnsi" w:cstheme="minorHAnsi"/>
        </w:rPr>
        <w:t>Las conexiones de los diferentes elementos electrónicos a tener en cuenta se presentan</w:t>
      </w:r>
      <w:r w:rsidR="00681D0B">
        <w:rPr>
          <w:rFonts w:asciiTheme="minorHAnsi" w:hAnsiTheme="minorHAnsi" w:cstheme="minorHAnsi"/>
        </w:rPr>
        <w:t xml:space="preserve"> en la Figura 2.</w:t>
      </w:r>
    </w:p>
    <w:p w14:paraId="3CFC3E9B" w14:textId="4CC06C27" w:rsidR="00DD21ED" w:rsidRDefault="00681D0B" w:rsidP="00681D0B">
      <w:pPr>
        <w:jc w:val="center"/>
        <w:rPr>
          <w:rFonts w:asciiTheme="minorHAnsi" w:hAnsiTheme="minorHAnsi" w:cstheme="minorHAnsi"/>
        </w:rPr>
      </w:pPr>
      <w:r w:rsidRPr="00681D0B">
        <w:rPr>
          <w:rFonts w:asciiTheme="minorHAnsi" w:hAnsiTheme="minorHAnsi" w:cstheme="minorHAnsi"/>
        </w:rPr>
        <w:drawing>
          <wp:inline distT="0" distB="0" distL="0" distR="0" wp14:anchorId="0E1549BD" wp14:editId="61BA8D02">
            <wp:extent cx="3863675" cy="3063505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9A0" w14:textId="1634EA34" w:rsidR="00681D0B" w:rsidRPr="0040766A" w:rsidRDefault="00681D0B" w:rsidP="00681D0B">
      <w:pPr>
        <w:jc w:val="center"/>
        <w:rPr>
          <w:rFonts w:asciiTheme="minorHAnsi" w:hAnsiTheme="minorHAnsi" w:cstheme="minorHAnsi"/>
          <w:b/>
          <w:bCs/>
        </w:rPr>
      </w:pPr>
      <w:r w:rsidRPr="0040766A">
        <w:rPr>
          <w:rFonts w:asciiTheme="minorHAnsi" w:hAnsiTheme="minorHAnsi" w:cstheme="minorHAnsi"/>
          <w:b/>
          <w:bCs/>
        </w:rPr>
        <w:t>Figura 1. Plataforma diferencial</w:t>
      </w:r>
    </w:p>
    <w:p w14:paraId="206C03E2" w14:textId="76C3BD66" w:rsidR="00936320" w:rsidRDefault="00936320" w:rsidP="00936320">
      <w:pPr>
        <w:jc w:val="center"/>
        <w:rPr>
          <w:rFonts w:asciiTheme="minorHAnsi" w:hAnsiTheme="minorHAnsi" w:cstheme="minorHAnsi"/>
        </w:rPr>
      </w:pPr>
      <w:r w:rsidRPr="00936320">
        <w:rPr>
          <w:rFonts w:asciiTheme="minorHAnsi" w:hAnsiTheme="minorHAnsi" w:cstheme="minorHAnsi"/>
        </w:rPr>
        <w:drawing>
          <wp:inline distT="0" distB="0" distL="0" distR="0" wp14:anchorId="05988E73" wp14:editId="1A45C019">
            <wp:extent cx="5271135" cy="3142504"/>
            <wp:effectExtent l="0" t="0" r="571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371" cy="31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D722" w14:textId="7EC55A04" w:rsidR="00936320" w:rsidRPr="00936320" w:rsidRDefault="00936320" w:rsidP="00936320">
      <w:pPr>
        <w:jc w:val="center"/>
        <w:rPr>
          <w:rFonts w:asciiTheme="minorHAnsi" w:hAnsiTheme="minorHAnsi" w:cstheme="minorHAnsi"/>
          <w:b/>
          <w:bCs/>
        </w:rPr>
      </w:pPr>
      <w:r w:rsidRPr="00936320">
        <w:rPr>
          <w:rFonts w:asciiTheme="minorHAnsi" w:hAnsiTheme="minorHAnsi" w:cstheme="minorHAnsi"/>
          <w:b/>
          <w:bCs/>
        </w:rPr>
        <w:t xml:space="preserve">Figura </w:t>
      </w:r>
      <w:r w:rsidR="0040766A">
        <w:rPr>
          <w:rFonts w:asciiTheme="minorHAnsi" w:hAnsiTheme="minorHAnsi" w:cstheme="minorHAnsi"/>
          <w:b/>
          <w:bCs/>
        </w:rPr>
        <w:t>2</w:t>
      </w:r>
      <w:r w:rsidRPr="00936320">
        <w:rPr>
          <w:rFonts w:asciiTheme="minorHAnsi" w:hAnsiTheme="minorHAnsi" w:cstheme="minorHAnsi"/>
          <w:b/>
          <w:bCs/>
        </w:rPr>
        <w:t>. Conexión electrónica de la plataforma diferencial</w:t>
      </w:r>
    </w:p>
    <w:sectPr w:rsidR="00936320" w:rsidRPr="00936320" w:rsidSect="00CA2D36">
      <w:headerReference w:type="default" r:id="rId10"/>
      <w:pgSz w:w="12240" w:h="20160" w:code="5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4BC7" w14:textId="77777777" w:rsidR="004800FF" w:rsidRDefault="004800FF" w:rsidP="006E1BC2">
      <w:r>
        <w:separator/>
      </w:r>
    </w:p>
  </w:endnote>
  <w:endnote w:type="continuationSeparator" w:id="0">
    <w:p w14:paraId="43821477" w14:textId="77777777" w:rsidR="004800FF" w:rsidRDefault="004800FF" w:rsidP="006E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88DB" w14:textId="77777777" w:rsidR="004800FF" w:rsidRDefault="004800FF" w:rsidP="006E1BC2">
      <w:r>
        <w:separator/>
      </w:r>
    </w:p>
  </w:footnote>
  <w:footnote w:type="continuationSeparator" w:id="0">
    <w:p w14:paraId="77F6D65A" w14:textId="77777777" w:rsidR="004800FF" w:rsidRDefault="004800FF" w:rsidP="006E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8D12" w14:textId="3CA41DBA" w:rsidR="0003606F" w:rsidRPr="0003606F" w:rsidRDefault="0003606F" w:rsidP="0003606F">
    <w:pPr>
      <w:pStyle w:val="Cabealho"/>
      <w:rPr>
        <w:rFonts w:asciiTheme="minorHAnsi" w:hAnsiTheme="minorHAnsi" w:cstheme="minorHAnsi"/>
      </w:rPr>
    </w:pPr>
    <w:r w:rsidRPr="0003606F">
      <w:rPr>
        <w:rFonts w:asciiTheme="minorHAnsi" w:hAnsiTheme="minorHAnsi" w:cstheme="minorHAnsi"/>
      </w:rPr>
      <w:t>Prof. Fabián Barrera Prieto</w:t>
    </w:r>
    <w:r>
      <w:rPr>
        <w:rFonts w:asciiTheme="minorHAnsi" w:hAnsiTheme="minorHAnsi" w:cstheme="minorHAnsi"/>
      </w:rPr>
      <w:t xml:space="preserve"> (</w:t>
    </w:r>
    <w:proofErr w:type="spellStart"/>
    <w:r w:rsidRPr="0003606F">
      <w:rPr>
        <w:rFonts w:asciiTheme="minorHAnsi" w:hAnsiTheme="minorHAnsi" w:cstheme="minorHAnsi"/>
      </w:rPr>
      <w:t>MSc</w:t>
    </w:r>
    <w:proofErr w:type="spellEnd"/>
    <w:r>
      <w:rPr>
        <w:rFonts w:asciiTheme="minorHAnsi" w:hAnsiTheme="minorHAnsi" w:cstheme="minorHAnsi"/>
      </w:rPr>
      <w:t>)</w:t>
    </w:r>
  </w:p>
  <w:p w14:paraId="2A9CC5AE" w14:textId="6A76A9EB" w:rsidR="0003606F" w:rsidRPr="0003606F" w:rsidRDefault="000032FE" w:rsidP="0003606F">
    <w:pPr>
      <w:pStyle w:val="Cabealho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Plataformas robóticas</w:t>
    </w:r>
    <w:r w:rsidR="0003606F" w:rsidRPr="0003606F">
      <w:rPr>
        <w:rFonts w:asciiTheme="minorHAnsi" w:hAnsiTheme="minorHAnsi" w:cstheme="minorHAnsi"/>
      </w:rPr>
      <w:t xml:space="preserve"> – Universidad ECCI</w:t>
    </w:r>
  </w:p>
  <w:p w14:paraId="23A66814" w14:textId="35D4D5C0" w:rsidR="005A0353" w:rsidRDefault="005A0353" w:rsidP="006E1B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54A"/>
    <w:multiLevelType w:val="hybridMultilevel"/>
    <w:tmpl w:val="B4C463E4"/>
    <w:lvl w:ilvl="0" w:tplc="5300AC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427C4"/>
    <w:multiLevelType w:val="hybridMultilevel"/>
    <w:tmpl w:val="64462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5B55"/>
    <w:multiLevelType w:val="hybridMultilevel"/>
    <w:tmpl w:val="D6E225C0"/>
    <w:lvl w:ilvl="0" w:tplc="7EA02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64C47"/>
    <w:multiLevelType w:val="hybridMultilevel"/>
    <w:tmpl w:val="CDD01A5E"/>
    <w:lvl w:ilvl="0" w:tplc="CA2CA932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52B07"/>
    <w:multiLevelType w:val="hybridMultilevel"/>
    <w:tmpl w:val="22BE52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D63F6"/>
    <w:multiLevelType w:val="hybridMultilevel"/>
    <w:tmpl w:val="8F38F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33558"/>
    <w:multiLevelType w:val="hybridMultilevel"/>
    <w:tmpl w:val="7930B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05D3F"/>
    <w:multiLevelType w:val="hybridMultilevel"/>
    <w:tmpl w:val="9ADEC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368D0"/>
    <w:multiLevelType w:val="hybridMultilevel"/>
    <w:tmpl w:val="1CAA0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3DAC"/>
    <w:multiLevelType w:val="hybridMultilevel"/>
    <w:tmpl w:val="548604E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0C1825"/>
    <w:multiLevelType w:val="hybridMultilevel"/>
    <w:tmpl w:val="07B4E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9762F"/>
    <w:multiLevelType w:val="hybridMultilevel"/>
    <w:tmpl w:val="D196EC50"/>
    <w:lvl w:ilvl="0" w:tplc="8B8CE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B74422"/>
    <w:multiLevelType w:val="hybridMultilevel"/>
    <w:tmpl w:val="10C0DAC8"/>
    <w:lvl w:ilvl="0" w:tplc="24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47EB386B"/>
    <w:multiLevelType w:val="hybridMultilevel"/>
    <w:tmpl w:val="5D26FF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277E0"/>
    <w:multiLevelType w:val="hybridMultilevel"/>
    <w:tmpl w:val="E700AC74"/>
    <w:lvl w:ilvl="0" w:tplc="1C7AE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684BAD"/>
    <w:multiLevelType w:val="hybridMultilevel"/>
    <w:tmpl w:val="47D075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30F08"/>
    <w:multiLevelType w:val="hybridMultilevel"/>
    <w:tmpl w:val="87D4419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A2991"/>
    <w:multiLevelType w:val="hybridMultilevel"/>
    <w:tmpl w:val="65828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E3D32"/>
    <w:multiLevelType w:val="hybridMultilevel"/>
    <w:tmpl w:val="D5CED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87607"/>
    <w:multiLevelType w:val="hybridMultilevel"/>
    <w:tmpl w:val="8D52E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A62AD"/>
    <w:multiLevelType w:val="hybridMultilevel"/>
    <w:tmpl w:val="07A239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13F0F"/>
    <w:multiLevelType w:val="hybridMultilevel"/>
    <w:tmpl w:val="3B522F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20AF5"/>
    <w:multiLevelType w:val="hybridMultilevel"/>
    <w:tmpl w:val="5DF6F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66518"/>
    <w:multiLevelType w:val="hybridMultilevel"/>
    <w:tmpl w:val="DAE635A6"/>
    <w:lvl w:ilvl="0" w:tplc="3C5E488E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A4247"/>
    <w:multiLevelType w:val="hybridMultilevel"/>
    <w:tmpl w:val="A7920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77468"/>
    <w:multiLevelType w:val="hybridMultilevel"/>
    <w:tmpl w:val="8320D8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47780"/>
    <w:multiLevelType w:val="hybridMultilevel"/>
    <w:tmpl w:val="58E496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F4704"/>
    <w:multiLevelType w:val="hybridMultilevel"/>
    <w:tmpl w:val="2CC87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6459837">
    <w:abstractNumId w:val="5"/>
  </w:num>
  <w:num w:numId="2" w16cid:durableId="424692696">
    <w:abstractNumId w:val="1"/>
  </w:num>
  <w:num w:numId="3" w16cid:durableId="404232466">
    <w:abstractNumId w:val="0"/>
  </w:num>
  <w:num w:numId="4" w16cid:durableId="986007316">
    <w:abstractNumId w:val="11"/>
  </w:num>
  <w:num w:numId="5" w16cid:durableId="1647785216">
    <w:abstractNumId w:val="24"/>
  </w:num>
  <w:num w:numId="6" w16cid:durableId="1422290268">
    <w:abstractNumId w:val="20"/>
  </w:num>
  <w:num w:numId="7" w16cid:durableId="43138343">
    <w:abstractNumId w:val="17"/>
  </w:num>
  <w:num w:numId="8" w16cid:durableId="378092110">
    <w:abstractNumId w:val="14"/>
  </w:num>
  <w:num w:numId="9" w16cid:durableId="803933634">
    <w:abstractNumId w:val="4"/>
  </w:num>
  <w:num w:numId="10" w16cid:durableId="1676766620">
    <w:abstractNumId w:val="13"/>
  </w:num>
  <w:num w:numId="11" w16cid:durableId="736823608">
    <w:abstractNumId w:val="21"/>
  </w:num>
  <w:num w:numId="12" w16cid:durableId="1280603391">
    <w:abstractNumId w:val="25"/>
  </w:num>
  <w:num w:numId="13" w16cid:durableId="2005929818">
    <w:abstractNumId w:val="2"/>
  </w:num>
  <w:num w:numId="14" w16cid:durableId="1893080832">
    <w:abstractNumId w:val="9"/>
  </w:num>
  <w:num w:numId="15" w16cid:durableId="1522091901">
    <w:abstractNumId w:val="12"/>
  </w:num>
  <w:num w:numId="16" w16cid:durableId="1359506929">
    <w:abstractNumId w:val="23"/>
  </w:num>
  <w:num w:numId="17" w16cid:durableId="544752893">
    <w:abstractNumId w:val="3"/>
  </w:num>
  <w:num w:numId="18" w16cid:durableId="2141337972">
    <w:abstractNumId w:val="26"/>
  </w:num>
  <w:num w:numId="19" w16cid:durableId="162666222">
    <w:abstractNumId w:val="6"/>
  </w:num>
  <w:num w:numId="20" w16cid:durableId="1497653520">
    <w:abstractNumId w:val="8"/>
  </w:num>
  <w:num w:numId="21" w16cid:durableId="987903301">
    <w:abstractNumId w:val="19"/>
  </w:num>
  <w:num w:numId="22" w16cid:durableId="638996218">
    <w:abstractNumId w:val="23"/>
    <w:lvlOverride w:ilvl="0">
      <w:startOverride w:val="1"/>
    </w:lvlOverride>
  </w:num>
  <w:num w:numId="23" w16cid:durableId="1815566100">
    <w:abstractNumId w:val="10"/>
  </w:num>
  <w:num w:numId="24" w16cid:durableId="19863330">
    <w:abstractNumId w:val="27"/>
  </w:num>
  <w:num w:numId="25" w16cid:durableId="1339499640">
    <w:abstractNumId w:val="18"/>
  </w:num>
  <w:num w:numId="26" w16cid:durableId="795370553">
    <w:abstractNumId w:val="7"/>
  </w:num>
  <w:num w:numId="27" w16cid:durableId="921453903">
    <w:abstractNumId w:val="15"/>
  </w:num>
  <w:num w:numId="28" w16cid:durableId="1281456222">
    <w:abstractNumId w:val="22"/>
  </w:num>
  <w:num w:numId="29" w16cid:durableId="4527900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3"/>
    <w:rsid w:val="00001E3B"/>
    <w:rsid w:val="000032FE"/>
    <w:rsid w:val="00011901"/>
    <w:rsid w:val="0001530C"/>
    <w:rsid w:val="000233C8"/>
    <w:rsid w:val="0003606F"/>
    <w:rsid w:val="000378BA"/>
    <w:rsid w:val="000659A0"/>
    <w:rsid w:val="00075695"/>
    <w:rsid w:val="00094956"/>
    <w:rsid w:val="000A1EF7"/>
    <w:rsid w:val="000B0475"/>
    <w:rsid w:val="000C290B"/>
    <w:rsid w:val="000F1B74"/>
    <w:rsid w:val="000F5BA5"/>
    <w:rsid w:val="001205AA"/>
    <w:rsid w:val="001374A9"/>
    <w:rsid w:val="00145FE5"/>
    <w:rsid w:val="00154931"/>
    <w:rsid w:val="00164931"/>
    <w:rsid w:val="00166626"/>
    <w:rsid w:val="001A2E70"/>
    <w:rsid w:val="001A73A8"/>
    <w:rsid w:val="001A749F"/>
    <w:rsid w:val="001B5EE3"/>
    <w:rsid w:val="001D6A95"/>
    <w:rsid w:val="001E2B10"/>
    <w:rsid w:val="001F05B4"/>
    <w:rsid w:val="001F74B7"/>
    <w:rsid w:val="00213AC8"/>
    <w:rsid w:val="00252145"/>
    <w:rsid w:val="00262B4A"/>
    <w:rsid w:val="00272301"/>
    <w:rsid w:val="002B6005"/>
    <w:rsid w:val="003017FF"/>
    <w:rsid w:val="00304ABC"/>
    <w:rsid w:val="00323730"/>
    <w:rsid w:val="00332734"/>
    <w:rsid w:val="0034330F"/>
    <w:rsid w:val="00352593"/>
    <w:rsid w:val="00396095"/>
    <w:rsid w:val="003F6B7A"/>
    <w:rsid w:val="0040766A"/>
    <w:rsid w:val="00432483"/>
    <w:rsid w:val="00457CA6"/>
    <w:rsid w:val="004671FA"/>
    <w:rsid w:val="004800FF"/>
    <w:rsid w:val="00493EBD"/>
    <w:rsid w:val="004A3898"/>
    <w:rsid w:val="004B3AE2"/>
    <w:rsid w:val="004B61A9"/>
    <w:rsid w:val="004D3DAD"/>
    <w:rsid w:val="005072A8"/>
    <w:rsid w:val="005219C2"/>
    <w:rsid w:val="00535816"/>
    <w:rsid w:val="0055225A"/>
    <w:rsid w:val="00577715"/>
    <w:rsid w:val="005917BE"/>
    <w:rsid w:val="005A0353"/>
    <w:rsid w:val="005C65B1"/>
    <w:rsid w:val="005E24D1"/>
    <w:rsid w:val="0065207E"/>
    <w:rsid w:val="00654663"/>
    <w:rsid w:val="00666683"/>
    <w:rsid w:val="00681D0B"/>
    <w:rsid w:val="006B4CF6"/>
    <w:rsid w:val="006E1BC2"/>
    <w:rsid w:val="006E2787"/>
    <w:rsid w:val="007124A6"/>
    <w:rsid w:val="0072067C"/>
    <w:rsid w:val="007206D1"/>
    <w:rsid w:val="00726BDB"/>
    <w:rsid w:val="0073103E"/>
    <w:rsid w:val="00786563"/>
    <w:rsid w:val="00786C8A"/>
    <w:rsid w:val="007931E0"/>
    <w:rsid w:val="0079706E"/>
    <w:rsid w:val="007A260D"/>
    <w:rsid w:val="007E00C1"/>
    <w:rsid w:val="0080030F"/>
    <w:rsid w:val="00834457"/>
    <w:rsid w:val="008441AB"/>
    <w:rsid w:val="00871F3E"/>
    <w:rsid w:val="008C0FC3"/>
    <w:rsid w:val="008C52D4"/>
    <w:rsid w:val="008C660F"/>
    <w:rsid w:val="008D3868"/>
    <w:rsid w:val="008E275B"/>
    <w:rsid w:val="008E4C33"/>
    <w:rsid w:val="008E4E29"/>
    <w:rsid w:val="008F5E9C"/>
    <w:rsid w:val="008F60D5"/>
    <w:rsid w:val="00913B53"/>
    <w:rsid w:val="00927B5F"/>
    <w:rsid w:val="00932B4A"/>
    <w:rsid w:val="00936320"/>
    <w:rsid w:val="0096338B"/>
    <w:rsid w:val="009658A5"/>
    <w:rsid w:val="00992D70"/>
    <w:rsid w:val="009A576A"/>
    <w:rsid w:val="009C4F3D"/>
    <w:rsid w:val="009C6C51"/>
    <w:rsid w:val="009E5613"/>
    <w:rsid w:val="009E6EE5"/>
    <w:rsid w:val="00A21C06"/>
    <w:rsid w:val="00A42F49"/>
    <w:rsid w:val="00A601EE"/>
    <w:rsid w:val="00AA6FD9"/>
    <w:rsid w:val="00AC4D3D"/>
    <w:rsid w:val="00B13272"/>
    <w:rsid w:val="00B669B9"/>
    <w:rsid w:val="00B90C76"/>
    <w:rsid w:val="00BA0EBA"/>
    <w:rsid w:val="00BB6D88"/>
    <w:rsid w:val="00C12A67"/>
    <w:rsid w:val="00C1717F"/>
    <w:rsid w:val="00C2188E"/>
    <w:rsid w:val="00C241B7"/>
    <w:rsid w:val="00C56F69"/>
    <w:rsid w:val="00C63330"/>
    <w:rsid w:val="00CA2D36"/>
    <w:rsid w:val="00CC474B"/>
    <w:rsid w:val="00CC4F1D"/>
    <w:rsid w:val="00CD2BC4"/>
    <w:rsid w:val="00CF7429"/>
    <w:rsid w:val="00D0696F"/>
    <w:rsid w:val="00D35529"/>
    <w:rsid w:val="00D5037B"/>
    <w:rsid w:val="00D533AF"/>
    <w:rsid w:val="00D611A3"/>
    <w:rsid w:val="00D61DDB"/>
    <w:rsid w:val="00D7238A"/>
    <w:rsid w:val="00D734AF"/>
    <w:rsid w:val="00D945A0"/>
    <w:rsid w:val="00D953C2"/>
    <w:rsid w:val="00DA4538"/>
    <w:rsid w:val="00DB3530"/>
    <w:rsid w:val="00DD0499"/>
    <w:rsid w:val="00DD21ED"/>
    <w:rsid w:val="00DD7F06"/>
    <w:rsid w:val="00DF650A"/>
    <w:rsid w:val="00E20123"/>
    <w:rsid w:val="00E26462"/>
    <w:rsid w:val="00E31B0D"/>
    <w:rsid w:val="00E41268"/>
    <w:rsid w:val="00E43615"/>
    <w:rsid w:val="00E45A39"/>
    <w:rsid w:val="00E5740C"/>
    <w:rsid w:val="00E61D4B"/>
    <w:rsid w:val="00EA46CA"/>
    <w:rsid w:val="00EC4C91"/>
    <w:rsid w:val="00F110AF"/>
    <w:rsid w:val="00F27E62"/>
    <w:rsid w:val="00F32E10"/>
    <w:rsid w:val="00F37D1B"/>
    <w:rsid w:val="00F5292E"/>
    <w:rsid w:val="00F66EBB"/>
    <w:rsid w:val="00F92AE8"/>
    <w:rsid w:val="00F940A9"/>
    <w:rsid w:val="00FB2905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C0D5C"/>
  <w15:chartTrackingRefBased/>
  <w15:docId w15:val="{32D1D01B-7DD1-4949-8B2D-F32D27B7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BC2"/>
    <w:rPr>
      <w:rFonts w:ascii="Garamond" w:hAnsi="Garamond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2A67"/>
    <w:pPr>
      <w:numPr>
        <w:numId w:val="16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12A67"/>
    <w:pPr>
      <w:numPr>
        <w:numId w:val="17"/>
      </w:numPr>
      <w:jc w:val="both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353"/>
  </w:style>
  <w:style w:type="paragraph" w:styleId="Rodap">
    <w:name w:val="footer"/>
    <w:basedOn w:val="Normal"/>
    <w:link w:val="RodapChar"/>
    <w:uiPriority w:val="99"/>
    <w:unhideWhenUsed/>
    <w:rsid w:val="005A03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353"/>
  </w:style>
  <w:style w:type="paragraph" w:styleId="PargrafodaLista">
    <w:name w:val="List Paragraph"/>
    <w:basedOn w:val="Normal"/>
    <w:uiPriority w:val="34"/>
    <w:qFormat/>
    <w:rsid w:val="006E278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90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2188E"/>
    <w:pPr>
      <w:spacing w:after="200" w:line="240" w:lineRule="auto"/>
      <w:jc w:val="center"/>
    </w:pPr>
    <w:rPr>
      <w:b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12A67"/>
    <w:pPr>
      <w:spacing w:after="0"/>
      <w:jc w:val="center"/>
    </w:pPr>
    <w:rPr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C12A67"/>
    <w:rPr>
      <w:rFonts w:ascii="Garamond" w:hAnsi="Garamond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C12A67"/>
    <w:rPr>
      <w:rFonts w:ascii="Garamond" w:hAnsi="Garamond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12A67"/>
    <w:rPr>
      <w:rFonts w:ascii="Garamond" w:hAnsi="Garamond"/>
    </w:rPr>
  </w:style>
  <w:style w:type="character" w:styleId="TextodoEspaoReservado">
    <w:name w:val="Placeholder Text"/>
    <w:basedOn w:val="Fontepargpadro"/>
    <w:uiPriority w:val="99"/>
    <w:semiHidden/>
    <w:rsid w:val="00F110AF"/>
    <w:rPr>
      <w:color w:val="808080"/>
    </w:rPr>
  </w:style>
  <w:style w:type="character" w:styleId="Hyperlink">
    <w:name w:val="Hyperlink"/>
    <w:basedOn w:val="Fontepargpadro"/>
    <w:uiPriority w:val="99"/>
    <w:unhideWhenUsed/>
    <w:rsid w:val="003433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4C2C-350F-4563-B5A6-AEADEE51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Rojas Sarmiento</dc:creator>
  <cp:keywords/>
  <dc:description/>
  <cp:lastModifiedBy>Fabián Barrera Prieto</cp:lastModifiedBy>
  <cp:revision>40</cp:revision>
  <cp:lastPrinted>2021-01-31T22:14:00Z</cp:lastPrinted>
  <dcterms:created xsi:type="dcterms:W3CDTF">2021-01-31T22:11:00Z</dcterms:created>
  <dcterms:modified xsi:type="dcterms:W3CDTF">2022-08-11T18:46:00Z</dcterms:modified>
</cp:coreProperties>
</file>