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Programma di Fisica</w:t>
      </w:r>
    </w:p>
    <w:p>
      <w:pPr>
        <w:spacing w:after="240"/>
      </w:pPr>
      <w:r>
        <w:rPr>
          <w:color w:val="475569"/>
          <w:sz w:val="28"/>
          <w:szCs w:val="28"/>
        </w:rPr>
        <w:t xml:space="preserve">Classe 4ACD · anno scolastico 2026/2027</w:t>
      </w:r>
    </w:p>
    <w:tbl>
      <w:tblPr>
        <w:tblW w:type="pct" w:w="100%"/>
        <w:tblBorders>
          <w:top w:val="single" w:color="BFC7D5" w:sz="4"/>
          <w:left w:val="single" w:color="BFC7D5" w:sz="4"/>
          <w:bottom w:val="single" w:color="BFC7D5" w:sz="4"/>
          <w:right w:val="single" w:color="BFC7D5" w:sz="4"/>
          <w:insideH w:val="single" w:color="BFC7D5" w:sz="4"/>
          <w:insideV w:val="single" w:color="BFC7D5" w:sz="4"/>
        </w:tblBorders>
      </w:tblPr>
      <w:tblGrid>
        <w:gridCol w:w="100"/>
        <w:gridCol w:w="100"/>
      </w:tblGrid>
      <w:tr>
        <w:tc>
          <w:tcPr>
            <w:tcW w:type="pct" w:w="30%"/>
            <w:shd w:fill="EEF2FF" w:color="auto" w:val="clear"/>
            <w:tcMar>
              <w:top w:type="dxa" w:w="60"/>
              <w:left w:type="dxa" w:w="100"/>
              <w:bottom w:type="dxa" w:w="60"/>
              <w:right w:type="dxa" w:w="100"/>
            </w:tcMar>
          </w:tcPr>
          <w:p>
            <w:r>
              <w:rPr>
                <w:b/>
                <w:bCs/>
              </w:rPr>
              <w:t xml:space="preserve">Dipartimento</w:t>
            </w:r>
          </w:p>
        </w:tc>
        <w:tc>
          <w:tcPr>
            <w:tcW w:type="pct" w:w="70%"/>
            <w:tcMar>
              <w:top w:type="dxa" w:w="60"/>
              <w:left w:type="dxa" w:w="100"/>
              <w:bottom w:type="dxa" w:w="60"/>
              <w:right w:type="dxa" w:w="100"/>
            </w:tcMar>
          </w:tcPr>
          <w:p>
            <w:r>
              <w:t xml:space="preserve">Scientifico-matematico</w:t>
            </w:r>
          </w:p>
        </w:tc>
      </w:tr>
      <w:tr>
        <w:tc>
          <w:tcPr>
            <w:tcW w:type="pct" w:w="30%"/>
            <w:shd w:fill="EEF2FF" w:color="auto" w:val="clear"/>
            <w:tcMar>
              <w:top w:type="dxa" w:w="60"/>
              <w:left w:type="dxa" w:w="100"/>
              <w:bottom w:type="dxa" w:w="60"/>
              <w:right w:type="dxa" w:w="100"/>
            </w:tcMar>
          </w:tcPr>
          <w:p>
            <w:r>
              <w:rPr>
                <w:b/>
                <w:bCs/>
              </w:rPr>
              <w:t xml:space="preserve">Materia</w:t>
            </w:r>
          </w:p>
        </w:tc>
        <w:tc>
          <w:tcPr>
            <w:tcW w:type="pct" w:w="70%"/>
            <w:tcMar>
              <w:top w:type="dxa" w:w="60"/>
              <w:left w:type="dxa" w:w="100"/>
              <w:bottom w:type="dxa" w:w="60"/>
              <w:right w:type="dxa" w:w="100"/>
            </w:tcMar>
          </w:tcPr>
          <w:p>
            <w:r>
              <w:t xml:space="preserve">Fisica</w:t>
            </w:r>
          </w:p>
        </w:tc>
      </w:tr>
      <w:tr>
        <w:tc>
          <w:tcPr>
            <w:tcW w:type="pct" w:w="30%"/>
            <w:shd w:fill="EEF2FF" w:color="auto" w:val="clear"/>
            <w:tcMar>
              <w:top w:type="dxa" w:w="60"/>
              <w:left w:type="dxa" w:w="100"/>
              <w:bottom w:type="dxa" w:w="60"/>
              <w:right w:type="dxa" w:w="100"/>
            </w:tcMar>
          </w:tcPr>
          <w:p>
            <w:r>
              <w:rPr>
                <w:b/>
                <w:bCs/>
              </w:rPr>
              <w:t xml:space="preserve">Classe</w:t>
            </w:r>
          </w:p>
        </w:tc>
        <w:tc>
          <w:tcPr>
            <w:tcW w:type="pct" w:w="70%"/>
            <w:tcMar>
              <w:top w:type="dxa" w:w="60"/>
              <w:left w:type="dxa" w:w="100"/>
              <w:bottom w:type="dxa" w:w="60"/>
              <w:right w:type="dxa" w:w="100"/>
            </w:tcMar>
          </w:tcPr>
          <w:p>
            <w:r>
              <w:t xml:space="preserve">4ACD</w:t>
            </w:r>
          </w:p>
        </w:tc>
      </w:tr>
      <w:tr>
        <w:tc>
          <w:tcPr>
            <w:tcW w:type="pct" w:w="30%"/>
            <w:shd w:fill="EEF2FF" w:color="auto" w:val="clear"/>
            <w:tcMar>
              <w:top w:type="dxa" w:w="60"/>
              <w:left w:type="dxa" w:w="100"/>
              <w:bottom w:type="dxa" w:w="60"/>
              <w:right w:type="dxa" w:w="100"/>
            </w:tcMar>
          </w:tcPr>
          <w:p>
            <w:r>
              <w:rPr>
                <w:b/>
                <w:bCs/>
              </w:rPr>
              <w:t xml:space="preserve">Percorso</w:t>
            </w:r>
          </w:p>
        </w:tc>
        <w:tc>
          <w:tcPr>
            <w:tcW w:type="pct" w:w="70%"/>
            <w:tcMar>
              <w:top w:type="dxa" w:w="60"/>
              <w:left w:type="dxa" w:w="100"/>
              <w:bottom w:type="dxa" w:w="60"/>
              <w:right w:type="dxa" w:w="100"/>
            </w:tcMar>
          </w:tcPr>
          <w:p>
            <w:r>
              <w:t xml:space="preserve">quinquennale</w:t>
            </w:r>
          </w:p>
        </w:tc>
      </w:tr>
      <w:tr>
        <w:tc>
          <w:tcPr>
            <w:tcW w:type="pct" w:w="30%"/>
            <w:shd w:fill="EEF2FF" w:color="auto" w:val="clear"/>
            <w:tcMar>
              <w:top w:type="dxa" w:w="60"/>
              <w:left w:type="dxa" w:w="100"/>
              <w:bottom w:type="dxa" w:w="60"/>
              <w:right w:type="dxa" w:w="100"/>
            </w:tcMar>
          </w:tcPr>
          <w:p>
            <w:r>
              <w:rPr>
                <w:b/>
                <w:bCs/>
              </w:rPr>
              <w:t xml:space="preserve">Anno scolastico</w:t>
            </w:r>
          </w:p>
        </w:tc>
        <w:tc>
          <w:tcPr>
            <w:tcW w:type="pct" w:w="70%"/>
            <w:tcMar>
              <w:top w:type="dxa" w:w="60"/>
              <w:left w:type="dxa" w:w="100"/>
              <w:bottom w:type="dxa" w:w="60"/>
              <w:right w:type="dxa" w:w="100"/>
            </w:tcMar>
          </w:tcPr>
          <w:p>
            <w:r>
              <w:t xml:space="preserve">2026/2027</w:t>
            </w:r>
          </w:p>
        </w:tc>
      </w:tr>
      <w:tr>
        <w:tc>
          <w:tcPr>
            <w:tcW w:type="pct" w:w="30%"/>
            <w:shd w:fill="EEF2FF" w:color="auto" w:val="clear"/>
            <w:tcMar>
              <w:top w:type="dxa" w:w="60"/>
              <w:left w:type="dxa" w:w="100"/>
              <w:bottom w:type="dxa" w:w="60"/>
              <w:right w:type="dxa" w:w="100"/>
            </w:tcMar>
          </w:tcPr>
          <w:p>
            <w:r>
              <w:rPr>
                <w:b/>
                <w:bCs/>
              </w:rPr>
              <w:t xml:space="preserve">Docente</w:t>
            </w:r>
          </w:p>
        </w:tc>
        <w:tc>
          <w:tcPr>
            <w:tcW w:type="pct" w:w="70%"/>
            <w:tcMar>
              <w:top w:type="dxa" w:w="60"/>
              <w:left w:type="dxa" w:w="100"/>
              <w:bottom w:type="dxa" w:w="60"/>
              <w:right w:type="dxa" w:w="100"/>
            </w:tcMar>
          </w:tcPr>
          <w:p>
            <w:r>
              <w:t xml:space="preserve">Fulvio Bergadano</w:t>
            </w:r>
          </w:p>
        </w:tc>
      </w:tr>
      <w:tr>
        <w:tc>
          <w:tcPr>
            <w:tcW w:type="pct" w:w="30%"/>
            <w:shd w:fill="EEF2FF" w:color="auto" w:val="clear"/>
            <w:tcMar>
              <w:top w:type="dxa" w:w="60"/>
              <w:left w:type="dxa" w:w="100"/>
              <w:bottom w:type="dxa" w:w="60"/>
              <w:right w:type="dxa" w:w="100"/>
            </w:tcMar>
          </w:tcPr>
          <w:p>
            <w:r>
              <w:rPr>
                <w:b/>
                <w:bCs/>
              </w:rPr>
              <w:t xml:space="preserve">Libro di testo</w:t>
            </w:r>
          </w:p>
        </w:tc>
        <w:tc>
          <w:tcPr>
            <w:tcW w:type="pct" w:w="70%"/>
            <w:tcMar>
              <w:top w:type="dxa" w:w="60"/>
              <w:left w:type="dxa" w:w="100"/>
              <w:bottom w:type="dxa" w:w="60"/>
              <w:right w:type="dxa" w:w="100"/>
            </w:tcMar>
          </w:tcPr>
          <w:p>
            <w:r>
              <w:t xml:space="preserve">J. S. Walker, Fisica – Idee e concetti, secondo biennio, Pearson</w:t>
            </w:r>
          </w:p>
        </w:tc>
      </w:tr>
    </w:tbl>
    <w:p>
      <w:pPr>
        <w:pStyle w:val="Heading1"/>
      </w:pPr>
      <w:r>
        <w:t xml:space="preserve">Premessa</w:t>
      </w:r>
    </w:p>
    <w:p>
      <w:pPr>
        <w:spacing w:after="120"/>
      </w:pPr>
      <w:r>
        <w:t xml:space="preserve">Il filo conduttore dell'anno è l'energia: si parte dal lavoro e dall'energia meccanica, si scopre che l'attrito la trasforma in calore e si arriva alla termodinamica, fino al secondo principio. Subito dopo il calore, un progetto di cittadinanza sul riscaldamento globale mette la fisica appena studiata al servizio di una domanda che riguarda tutti. L'anno si chiude con i fluidi in movimento.</w:t>
      </w:r>
    </w:p>
    <w:p>
      <w:pPr>
        <w:pStyle w:val="Heading1"/>
      </w:pPr>
      <w:r>
        <w:t xml:space="preserve">Moduli</w:t>
      </w:r>
    </w:p>
    <w:p>
      <w:pPr>
        <w:pStyle w:val="Heading2"/>
        <w:keepNext/>
      </w:pPr>
      <w:r>
        <w:t xml:space="preserve">1. L'energia</w:t>
      </w:r>
    </w:p>
    <w:p>
      <w:pPr>
        <w:spacing w:before="120" w:after="60"/>
      </w:pPr>
      <w:r>
        <w:rPr>
          <w:b/>
          <w:bCs/>
          <w:color w:val="1D4ED8"/>
        </w:rPr>
        <w:t xml:space="preserve">Contenuti</w:t>
      </w:r>
    </w:p>
    <w:p>
      <w:pPr>
        <w:pStyle w:val="ListParagraph"/>
        <w:numPr>
          <w:ilvl w:val="0"/>
          <w:numId w:val="2"/>
        </w:numPr>
        <w:spacing w:after="40"/>
      </w:pPr>
      <w:r>
        <w:t xml:space="preserve">Il lavoro di una forza costante: lavoro positivo, negativo e nullo; il joule.</w:t>
      </w:r>
    </w:p>
    <w:p>
      <w:pPr>
        <w:pStyle w:val="ListParagraph"/>
        <w:numPr>
          <w:ilvl w:val="0"/>
          <w:numId w:val="2"/>
        </w:numPr>
        <w:spacing w:after="40"/>
      </w:pPr>
      <w:r>
        <w:t xml:space="preserve">La potenza e il watt.</w:t>
      </w:r>
    </w:p>
    <w:p>
      <w:pPr>
        <w:pStyle w:val="ListParagraph"/>
        <w:numPr>
          <w:ilvl w:val="0"/>
          <w:numId w:val="2"/>
        </w:numPr>
        <w:spacing w:after="40"/>
      </w:pPr>
      <w:r>
        <w:t xml:space="preserve">L'energia cinetica e il teorema dell'energia cinetica.</w:t>
      </w:r>
    </w:p>
    <w:p>
      <w:pPr>
        <w:pStyle w:val="ListParagraph"/>
        <w:numPr>
          <w:ilvl w:val="0"/>
          <w:numId w:val="2"/>
        </w:numPr>
        <w:spacing w:after="40"/>
      </w:pPr>
      <w:r>
        <w:t xml:space="preserve">L'energia potenziale gravitazionale.</w:t>
      </w:r>
    </w:p>
    <w:p>
      <w:pPr>
        <w:pStyle w:val="ListParagraph"/>
        <w:numPr>
          <w:ilvl w:val="0"/>
          <w:numId w:val="2"/>
        </w:numPr>
        <w:spacing w:after="40"/>
      </w:pPr>
      <w:r>
        <w:t xml:space="preserve">L'energia meccanica e la sua conservazione nei sistemi isolati.</w:t>
      </w:r>
    </w:p>
    <w:p>
      <w:pPr>
        <w:pStyle w:val="ListParagraph"/>
        <w:numPr>
          <w:ilvl w:val="0"/>
          <w:numId w:val="2"/>
        </w:numPr>
        <w:spacing w:after="40"/>
      </w:pPr>
      <w:r>
        <w:t xml:space="preserve">I sistemi non isolati e gli urti.</w:t>
      </w:r>
    </w:p>
    <w:p>
      <w:pPr>
        <w:pStyle w:val="ListParagraph"/>
        <w:numPr>
          <w:ilvl w:val="0"/>
          <w:numId w:val="2"/>
        </w:numPr>
        <w:spacing w:after="40"/>
      </w:pPr>
      <w:r>
        <w:t xml:space="preserve">La dissipazione dell'energia: il calore.</w:t>
      </w:r>
    </w:p>
    <w:p>
      <w:pPr>
        <w:spacing w:before="120" w:after="60"/>
      </w:pPr>
      <w:r>
        <w:rPr>
          <w:b/>
          <w:bCs/>
          <w:color w:val="1D4ED8"/>
        </w:rPr>
        <w:t xml:space="preserve">Obiettivi</w:t>
      </w:r>
    </w:p>
    <w:p>
      <w:pPr>
        <w:pStyle w:val="ListParagraph"/>
        <w:numPr>
          <w:ilvl w:val="0"/>
          <w:numId w:val="2"/>
        </w:numPr>
        <w:spacing w:after="40"/>
      </w:pPr>
      <w:r>
        <w:t xml:space="preserve">Calcolare il lavoro di una forza e la potenza sviluppata.</w:t>
      </w:r>
    </w:p>
    <w:p>
      <w:pPr>
        <w:pStyle w:val="ListParagraph"/>
        <w:numPr>
          <w:ilvl w:val="0"/>
          <w:numId w:val="2"/>
        </w:numPr>
        <w:spacing w:after="40"/>
      </w:pPr>
      <w:r>
        <w:t xml:space="preserve">Riconoscere le trasformazioni dell'energia in un fenomeno e fare il bilancio energetico.</w:t>
      </w:r>
    </w:p>
    <w:p>
      <w:pPr>
        <w:pStyle w:val="ListParagraph"/>
        <w:numPr>
          <w:ilvl w:val="0"/>
          <w:numId w:val="2"/>
        </w:numPr>
        <w:spacing w:after="40"/>
      </w:pPr>
      <w:r>
        <w:t xml:space="preserve">Risolvere problemi con la conservazione dell'energia meccanica e capire quando non si può usare.</w:t>
      </w:r>
    </w:p>
    <w:p>
      <w:pPr>
        <w:pStyle w:val="Heading2"/>
        <w:keepNext/>
      </w:pPr>
      <w:r>
        <w:t xml:space="preserve">2. Il calore</w:t>
      </w:r>
    </w:p>
    <w:p>
      <w:pPr>
        <w:spacing w:before="120" w:after="60"/>
      </w:pPr>
      <w:r>
        <w:rPr>
          <w:b/>
          <w:bCs/>
          <w:color w:val="1D4ED8"/>
        </w:rPr>
        <w:t xml:space="preserve">Contenuti</w:t>
      </w:r>
    </w:p>
    <w:p>
      <w:pPr>
        <w:pStyle w:val="ListParagraph"/>
        <w:numPr>
          <w:ilvl w:val="0"/>
          <w:numId w:val="2"/>
        </w:numPr>
        <w:spacing w:after="40"/>
      </w:pPr>
      <w:r>
        <w:t xml:space="preserve">La definizione operativa di temperatura; le scale Celsius e Kelvin.</w:t>
      </w:r>
    </w:p>
    <w:p>
      <w:pPr>
        <w:pStyle w:val="ListParagraph"/>
        <w:numPr>
          <w:ilvl w:val="0"/>
          <w:numId w:val="2"/>
        </w:numPr>
        <w:spacing w:after="40"/>
      </w:pPr>
      <w:r>
        <w:t xml:space="preserve">L'interpretazione microscopica della temperatura.</w:t>
      </w:r>
    </w:p>
    <w:p>
      <w:pPr>
        <w:pStyle w:val="ListParagraph"/>
        <w:numPr>
          <w:ilvl w:val="0"/>
          <w:numId w:val="2"/>
        </w:numPr>
        <w:spacing w:after="40"/>
      </w:pPr>
      <w:r>
        <w:t xml:space="preserve">Il termometro e la dilatazione termica; esperimenti e applicazioni tecnologiche.</w:t>
      </w:r>
    </w:p>
    <w:p>
      <w:pPr>
        <w:pStyle w:val="ListParagraph"/>
        <w:numPr>
          <w:ilvl w:val="0"/>
          <w:numId w:val="2"/>
        </w:numPr>
        <w:spacing w:after="40"/>
      </w:pPr>
      <w:r>
        <w:t xml:space="preserve">Il calore come energia in transito; la legge fondamentale della calorimetria e il calore specifico.</w:t>
      </w:r>
    </w:p>
    <w:p>
      <w:pPr>
        <w:pStyle w:val="ListParagraph"/>
        <w:numPr>
          <w:ilvl w:val="0"/>
          <w:numId w:val="2"/>
        </w:numPr>
        <w:spacing w:after="40"/>
      </w:pPr>
      <w:r>
        <w:t xml:space="preserve">La trasmissione del calore: conduzione (legge di Fourier), convezione e irraggiamento.</w:t>
      </w:r>
    </w:p>
    <w:p>
      <w:pPr>
        <w:spacing w:before="120" w:after="60"/>
      </w:pPr>
      <w:r>
        <w:rPr>
          <w:b/>
          <w:bCs/>
          <w:color w:val="1D4ED8"/>
        </w:rPr>
        <w:t xml:space="preserve">Obiettivi</w:t>
      </w:r>
    </w:p>
    <w:p>
      <w:pPr>
        <w:pStyle w:val="ListParagraph"/>
        <w:numPr>
          <w:ilvl w:val="0"/>
          <w:numId w:val="2"/>
        </w:numPr>
        <w:spacing w:after="40"/>
      </w:pPr>
      <w:r>
        <w:t xml:space="preserve">Distinguere calore e temperatura e spiegare la temperatura a livello delle particelle.</w:t>
      </w:r>
    </w:p>
    <w:p>
      <w:pPr>
        <w:pStyle w:val="ListParagraph"/>
        <w:numPr>
          <w:ilvl w:val="0"/>
          <w:numId w:val="2"/>
        </w:numPr>
        <w:spacing w:after="40"/>
      </w:pPr>
      <w:r>
        <w:t xml:space="preserve">Calcolare la dilatazione di un corpo e il calore necessario per cambiarne la temperatura.</w:t>
      </w:r>
    </w:p>
    <w:p>
      <w:pPr>
        <w:pStyle w:val="ListParagraph"/>
        <w:numPr>
          <w:ilvl w:val="0"/>
          <w:numId w:val="2"/>
        </w:numPr>
        <w:spacing w:after="40"/>
      </w:pPr>
      <w:r>
        <w:t xml:space="preserve">Riconoscere i tre meccanismi di trasmissione del calore in situazioni reali.</w:t>
      </w:r>
    </w:p>
    <w:p>
      <w:pPr>
        <w:pStyle w:val="Heading2"/>
        <w:keepNext/>
      </w:pPr>
      <w:r>
        <w:t xml:space="preserve">3. Progetto di cittadinanza: il riscaldamento globale</w:t>
      </w:r>
    </w:p>
    <w:p>
      <w:pPr>
        <w:spacing w:before="120" w:after="60"/>
      </w:pPr>
      <w:r>
        <w:rPr>
          <w:b/>
          <w:bCs/>
          <w:color w:val="1D4ED8"/>
        </w:rPr>
        <w:t xml:space="preserve">Contenuti</w:t>
      </w:r>
    </w:p>
    <w:p>
      <w:pPr>
        <w:pStyle w:val="ListParagraph"/>
        <w:numPr>
          <w:ilvl w:val="0"/>
          <w:numId w:val="2"/>
        </w:numPr>
        <w:spacing w:after="40"/>
      </w:pPr>
      <w:r>
        <w:t xml:space="preserve">La fisica dell'effetto serra, a partire dall'esperimento di Eunice Foote.</w:t>
      </w:r>
    </w:p>
    <w:p>
      <w:pPr>
        <w:pStyle w:val="ListParagraph"/>
        <w:numPr>
          <w:ilvl w:val="0"/>
          <w:numId w:val="2"/>
        </w:numPr>
        <w:spacing w:after="40"/>
      </w:pPr>
      <w:r>
        <w:t xml:space="preserve">I dati sul clima e come leggerli.</w:t>
      </w:r>
    </w:p>
    <w:p>
      <w:pPr>
        <w:pStyle w:val="ListParagraph"/>
        <w:numPr>
          <w:ilvl w:val="0"/>
          <w:numId w:val="2"/>
        </w:numPr>
        <w:spacing w:after="40"/>
      </w:pPr>
      <w:r>
        <w:t xml:space="preserve">Le conseguenze del riscaldamento globale, anche in Piemonte.</w:t>
      </w:r>
    </w:p>
    <w:p>
      <w:pPr>
        <w:pStyle w:val="ListParagraph"/>
        <w:numPr>
          <w:ilvl w:val="0"/>
          <w:numId w:val="2"/>
        </w:numPr>
        <w:spacing w:after="40"/>
      </w:pPr>
      <w:r>
        <w:t xml:space="preserve">Dalla scoperta del problema all'attivismo; i rifugiati climatici e la giustizia climatica.</w:t>
      </w:r>
    </w:p>
    <w:p>
      <w:pPr>
        <w:pStyle w:val="ListParagraph"/>
        <w:numPr>
          <w:ilvl w:val="0"/>
          <w:numId w:val="2"/>
        </w:numPr>
        <w:spacing w:after="40"/>
      </w:pPr>
      <w:r>
        <w:t xml:space="preserve">Le risposte possibili, dalla politica al volontariato.</w:t>
      </w:r>
    </w:p>
    <w:p>
      <w:pPr>
        <w:pStyle w:val="ListParagraph"/>
        <w:numPr>
          <w:ilvl w:val="0"/>
          <w:numId w:val="2"/>
        </w:numPr>
        <w:spacing w:after="40"/>
      </w:pPr>
      <w:r>
        <w:t xml:space="preserve">Lavoro in cinque gruppi: ogni gruppo prepara una lezione per la classe; simulazione finale.</w:t>
      </w:r>
    </w:p>
    <w:p>
      <w:pPr>
        <w:spacing w:before="120" w:after="60"/>
      </w:pPr>
      <w:r>
        <w:rPr>
          <w:b/>
          <w:bCs/>
          <w:color w:val="1D4ED8"/>
        </w:rPr>
        <w:t xml:space="preserve">Obiettivi</w:t>
      </w:r>
    </w:p>
    <w:p>
      <w:pPr>
        <w:pStyle w:val="ListParagraph"/>
        <w:numPr>
          <w:ilvl w:val="0"/>
          <w:numId w:val="2"/>
        </w:numPr>
        <w:spacing w:after="40"/>
      </w:pPr>
      <w:r>
        <w:t xml:space="preserve">Spiegare l'effetto serra con le leggi della trasmissione del calore.</w:t>
      </w:r>
    </w:p>
    <w:p>
      <w:pPr>
        <w:pStyle w:val="ListParagraph"/>
        <w:numPr>
          <w:ilvl w:val="0"/>
          <w:numId w:val="2"/>
        </w:numPr>
        <w:spacing w:after="40"/>
      </w:pPr>
      <w:r>
        <w:t xml:space="preserve">Leggere un grafico di dati climatici e distinguere i dati dalle opinioni.</w:t>
      </w:r>
    </w:p>
    <w:p>
      <w:pPr>
        <w:pStyle w:val="ListParagraph"/>
        <w:numPr>
          <w:ilvl w:val="0"/>
          <w:numId w:val="2"/>
        </w:numPr>
        <w:spacing w:after="40"/>
      </w:pPr>
      <w:r>
        <w:t xml:space="preserve">Farsi un'idea propria e difenderla con argomenti in una discussione.</w:t>
      </w:r>
    </w:p>
    <w:p>
      <w:pPr>
        <w:pStyle w:val="Heading2"/>
        <w:keepNext/>
      </w:pPr>
      <w:r>
        <w:t xml:space="preserve">4. I gas perfetti e il primo principio della termodinamica</w:t>
      </w:r>
    </w:p>
    <w:p>
      <w:pPr>
        <w:spacing w:before="120" w:after="60"/>
      </w:pPr>
      <w:r>
        <w:rPr>
          <w:b/>
          <w:bCs/>
          <w:color w:val="1D4ED8"/>
        </w:rPr>
        <w:t xml:space="preserve">Contenuti</w:t>
      </w:r>
    </w:p>
    <w:p>
      <w:pPr>
        <w:pStyle w:val="ListParagraph"/>
        <w:numPr>
          <w:ilvl w:val="0"/>
          <w:numId w:val="2"/>
        </w:numPr>
        <w:spacing w:after="40"/>
      </w:pPr>
      <w:r>
        <w:t xml:space="preserve">Le leggi dei gas e l'equazione di stato dei gas perfetti.</w:t>
      </w:r>
    </w:p>
    <w:p>
      <w:pPr>
        <w:pStyle w:val="ListParagraph"/>
        <w:numPr>
          <w:ilvl w:val="0"/>
          <w:numId w:val="2"/>
        </w:numPr>
        <w:spacing w:after="40"/>
      </w:pPr>
      <w:r>
        <w:t xml:space="preserve">Le trasformazioni termodinamiche e il lavoro compiuto da un gas.</w:t>
      </w:r>
    </w:p>
    <w:p>
      <w:pPr>
        <w:pStyle w:val="ListParagraph"/>
        <w:numPr>
          <w:ilvl w:val="0"/>
          <w:numId w:val="2"/>
        </w:numPr>
        <w:spacing w:after="40"/>
      </w:pPr>
      <w:r>
        <w:t xml:space="preserve">L'energia interna.</w:t>
      </w:r>
    </w:p>
    <w:p>
      <w:pPr>
        <w:pStyle w:val="ListParagraph"/>
        <w:numPr>
          <w:ilvl w:val="0"/>
          <w:numId w:val="2"/>
        </w:numPr>
        <w:spacing w:after="40"/>
      </w:pPr>
      <w:r>
        <w:t xml:space="preserve">Il primo principio della termodinamica e le sue applicazioni.</w:t>
      </w:r>
    </w:p>
    <w:p>
      <w:pPr>
        <w:spacing w:before="120" w:after="60"/>
      </w:pPr>
      <w:r>
        <w:rPr>
          <w:b/>
          <w:bCs/>
          <w:color w:val="1D4ED8"/>
        </w:rPr>
        <w:t xml:space="preserve">Obiettivi</w:t>
      </w:r>
    </w:p>
    <w:p>
      <w:pPr>
        <w:pStyle w:val="ListParagraph"/>
        <w:numPr>
          <w:ilvl w:val="0"/>
          <w:numId w:val="2"/>
        </w:numPr>
        <w:spacing w:after="40"/>
      </w:pPr>
      <w:r>
        <w:t xml:space="preserve">Usare l'equazione di stato per descrivere lo stato di un gas.</w:t>
      </w:r>
    </w:p>
    <w:p>
      <w:pPr>
        <w:pStyle w:val="ListParagraph"/>
        <w:numPr>
          <w:ilvl w:val="0"/>
          <w:numId w:val="2"/>
        </w:numPr>
        <w:spacing w:after="40"/>
      </w:pPr>
      <w:r>
        <w:t xml:space="preserve">Applicare il primo principio alle principali trasformazioni.</w:t>
      </w:r>
    </w:p>
    <w:p>
      <w:pPr>
        <w:pStyle w:val="Heading2"/>
        <w:keepNext/>
      </w:pPr>
      <w:r>
        <w:t xml:space="preserve">5. Il secondo principio della termodinamica</w:t>
      </w:r>
    </w:p>
    <w:p>
      <w:pPr>
        <w:spacing w:before="120" w:after="60"/>
      </w:pPr>
      <w:r>
        <w:rPr>
          <w:b/>
          <w:bCs/>
          <w:color w:val="1D4ED8"/>
        </w:rPr>
        <w:t xml:space="preserve">Contenuti</w:t>
      </w:r>
    </w:p>
    <w:p>
      <w:pPr>
        <w:pStyle w:val="ListParagraph"/>
        <w:numPr>
          <w:ilvl w:val="0"/>
          <w:numId w:val="2"/>
        </w:numPr>
        <w:spacing w:after="40"/>
      </w:pPr>
      <w:r>
        <w:t xml:space="preserve">Le macchine termiche e il rendimento.</w:t>
      </w:r>
    </w:p>
    <w:p>
      <w:pPr>
        <w:pStyle w:val="ListParagraph"/>
        <w:numPr>
          <w:ilvl w:val="0"/>
          <w:numId w:val="2"/>
        </w:numPr>
        <w:spacing w:after="40"/>
      </w:pPr>
      <w:r>
        <w:t xml:space="preserve">Gli enunciati di Kelvin e di Clausius del secondo principio.</w:t>
      </w:r>
    </w:p>
    <w:p>
      <w:pPr>
        <w:pStyle w:val="ListParagraph"/>
        <w:numPr>
          <w:ilvl w:val="0"/>
          <w:numId w:val="2"/>
        </w:numPr>
        <w:spacing w:after="40"/>
      </w:pPr>
      <w:r>
        <w:t xml:space="preserve">Cenni all'entropia e all'irreversibilità dei processi naturali.</w:t>
      </w:r>
    </w:p>
    <w:p>
      <w:pPr>
        <w:spacing w:before="120" w:after="60"/>
      </w:pPr>
      <w:r>
        <w:rPr>
          <w:b/>
          <w:bCs/>
          <w:color w:val="1D4ED8"/>
        </w:rPr>
        <w:t xml:space="preserve">Obiettivi</w:t>
      </w:r>
    </w:p>
    <w:p>
      <w:pPr>
        <w:pStyle w:val="ListParagraph"/>
        <w:numPr>
          <w:ilvl w:val="0"/>
          <w:numId w:val="2"/>
        </w:numPr>
        <w:spacing w:after="40"/>
      </w:pPr>
      <w:r>
        <w:t xml:space="preserve">Spiegare perché nessuna macchina termica può trasformare in lavoro tutto il calore che riceve.</w:t>
      </w:r>
    </w:p>
    <w:p>
      <w:pPr>
        <w:pStyle w:val="ListParagraph"/>
        <w:numPr>
          <w:ilvl w:val="0"/>
          <w:numId w:val="2"/>
        </w:numPr>
        <w:spacing w:after="40"/>
      </w:pPr>
      <w:r>
        <w:t xml:space="preserve">Calcolare il rendimento di una macchina termica.</w:t>
      </w:r>
    </w:p>
    <w:p>
      <w:pPr>
        <w:pStyle w:val="Heading2"/>
        <w:keepNext/>
      </w:pPr>
      <w:r>
        <w:t xml:space="preserve">6. La fluidodinamica</w:t>
      </w:r>
    </w:p>
    <w:p>
      <w:pPr>
        <w:spacing w:before="120" w:after="60"/>
      </w:pPr>
      <w:r>
        <w:rPr>
          <w:b/>
          <w:bCs/>
          <w:color w:val="1D4ED8"/>
        </w:rPr>
        <w:t xml:space="preserve">Contenuti</w:t>
      </w:r>
    </w:p>
    <w:p>
      <w:pPr>
        <w:pStyle w:val="ListParagraph"/>
        <w:numPr>
          <w:ilvl w:val="0"/>
          <w:numId w:val="2"/>
        </w:numPr>
        <w:spacing w:after="40"/>
      </w:pPr>
      <w:r>
        <w:t xml:space="preserve">Ripasso: la pressione, la legge di Stevino, il principio di Archimede.</w:t>
      </w:r>
    </w:p>
    <w:p>
      <w:pPr>
        <w:pStyle w:val="ListParagraph"/>
        <w:numPr>
          <w:ilvl w:val="0"/>
          <w:numId w:val="2"/>
        </w:numPr>
        <w:spacing w:after="40"/>
      </w:pPr>
      <w:r>
        <w:t xml:space="preserve">I fluidi in movimento: la portata e l'equazione di continuità.</w:t>
      </w:r>
    </w:p>
    <w:p>
      <w:pPr>
        <w:pStyle w:val="ListParagraph"/>
        <w:numPr>
          <w:ilvl w:val="0"/>
          <w:numId w:val="2"/>
        </w:numPr>
        <w:spacing w:after="40"/>
      </w:pPr>
      <w:r>
        <w:t xml:space="preserve">L'equazione di Bernoulli e le sue applicazioni (il tubo di Venturi, la portanza, l'effetto Magnus).</w:t>
      </w:r>
    </w:p>
    <w:p>
      <w:pPr>
        <w:pStyle w:val="ListParagraph"/>
        <w:numPr>
          <w:ilvl w:val="0"/>
          <w:numId w:val="2"/>
        </w:numPr>
        <w:spacing w:after="40"/>
      </w:pPr>
      <w:r>
        <w:t xml:space="preserve">Cenni alla viscosità.</w:t>
      </w:r>
    </w:p>
    <w:p>
      <w:pPr>
        <w:spacing w:before="120" w:after="60"/>
      </w:pPr>
      <w:r>
        <w:rPr>
          <w:b/>
          <w:bCs/>
          <w:color w:val="1D4ED8"/>
        </w:rPr>
        <w:t xml:space="preserve">Obiettivi</w:t>
      </w:r>
    </w:p>
    <w:p>
      <w:pPr>
        <w:pStyle w:val="ListParagraph"/>
        <w:numPr>
          <w:ilvl w:val="0"/>
          <w:numId w:val="2"/>
        </w:numPr>
        <w:spacing w:after="40"/>
      </w:pPr>
      <w:r>
        <w:t xml:space="preserve">Spiegare con l'equazione di continuità e con l'equazione di Bernoulli fenomeni di tutti i giorni.</w:t>
      </w:r>
    </w:p>
    <w:p>
      <w:pPr>
        <w:pStyle w:val="ListParagraph"/>
        <w:numPr>
          <w:ilvl w:val="0"/>
          <w:numId w:val="2"/>
        </w:numPr>
        <w:spacing w:after="40"/>
      </w:pPr>
      <w:r>
        <w:t xml:space="preserve">Risolvere semplici problemi sui fluidi in movimento.</w:t>
      </w:r>
    </w:p>
    <w:p>
      <w:pPr>
        <w:pStyle w:val="Heading1"/>
      </w:pPr>
      <w:r>
        <w:t xml:space="preserve">Metodologia</w:t>
      </w:r>
    </w:p>
    <w:p>
      <w:pPr>
        <w:pStyle w:val="ListParagraph"/>
        <w:numPr>
          <w:ilvl w:val="0"/>
          <w:numId w:val="2"/>
        </w:numPr>
        <w:spacing w:after="40"/>
      </w:pPr>
      <w:r>
        <w:t xml:space="preserve">Lezioni dialogate, in cui parto da un fenomeno o da una domanda e costruisco la teoria insieme alla classe.</w:t>
      </w:r>
    </w:p>
    <w:p>
      <w:pPr>
        <w:pStyle w:val="ListParagraph"/>
        <w:numPr>
          <w:ilvl w:val="0"/>
          <w:numId w:val="2"/>
        </w:numPr>
        <w:spacing w:after="40"/>
      </w:pPr>
      <w:r>
        <w:t xml:space="preserve">Esercizi alla lavagna e in classe, con difficoltà crescente.</w:t>
      </w:r>
    </w:p>
    <w:p>
      <w:pPr>
        <w:pStyle w:val="ListParagraph"/>
        <w:numPr>
          <w:ilvl w:val="0"/>
          <w:numId w:val="2"/>
        </w:numPr>
        <w:spacing w:after="40"/>
      </w:pPr>
      <w:r>
        <w:t xml:space="preserve">Simulazioni e animazioni interattive, esperimenti in classe e attività di laboratorio.</w:t>
      </w:r>
    </w:p>
    <w:p>
      <w:pPr>
        <w:pStyle w:val="ListParagraph"/>
        <w:numPr>
          <w:ilvl w:val="0"/>
          <w:numId w:val="2"/>
        </w:numPr>
        <w:spacing w:after="40"/>
      </w:pPr>
      <w:r>
        <w:t xml:space="preserve">Esercizi interattivi sul sito, con correzione immediata, per lo studio a casa.</w:t>
      </w:r>
    </w:p>
    <w:p>
      <w:pPr>
        <w:pStyle w:val="Heading1"/>
      </w:pPr>
      <w:r>
        <w:t xml:space="preserve">Strumenti</w:t>
      </w:r>
    </w:p>
    <w:p>
      <w:pPr>
        <w:pStyle w:val="ListParagraph"/>
        <w:numPr>
          <w:ilvl w:val="0"/>
          <w:numId w:val="2"/>
        </w:numPr>
        <w:spacing w:after="40"/>
      </w:pPr>
      <w:r>
        <w:t xml:space="preserve">Dispense del docente sul sito del corso, con esercizi interattivi e schemi riassuntivi.</w:t>
      </w:r>
    </w:p>
    <w:p>
      <w:pPr>
        <w:pStyle w:val="ListParagraph"/>
        <w:numPr>
          <w:ilvl w:val="0"/>
          <w:numId w:val="2"/>
        </w:numPr>
        <w:spacing w:after="40"/>
      </w:pPr>
      <w:r>
        <w:t xml:space="preserve">Libro di testo.</w:t>
      </w:r>
    </w:p>
    <w:p>
      <w:pPr>
        <w:pStyle w:val="ListParagraph"/>
        <w:numPr>
          <w:ilvl w:val="0"/>
          <w:numId w:val="2"/>
        </w:numPr>
        <w:spacing w:after="40"/>
      </w:pPr>
      <w:r>
        <w:t xml:space="preserve">Materiale di laboratorio e strumenti di misura.</w:t>
      </w:r>
    </w:p>
    <w:p>
      <w:pPr>
        <w:pStyle w:val="Heading1"/>
      </w:pPr>
      <w:r>
        <w:t xml:space="preserve">Verifiche e valutazione</w:t>
      </w:r>
    </w:p>
    <w:p>
      <w:pPr>
        <w:pStyle w:val="ListParagraph"/>
        <w:numPr>
          <w:ilvl w:val="0"/>
          <w:numId w:val="2"/>
        </w:numPr>
        <w:spacing w:after="40"/>
      </w:pPr>
      <w:r>
        <w:t xml:space="preserve">Prove scritte con esercizi e domande di ragionamento.</w:t>
      </w:r>
    </w:p>
    <w:p>
      <w:pPr>
        <w:pStyle w:val="ListParagraph"/>
        <w:numPr>
          <w:ilvl w:val="0"/>
          <w:numId w:val="2"/>
        </w:numPr>
        <w:spacing w:after="40"/>
      </w:pPr>
      <w:r>
        <w:t xml:space="preserve">Interrogazioni orali.</w:t>
      </w:r>
    </w:p>
    <w:p>
      <w:pPr>
        <w:pStyle w:val="ListParagraph"/>
        <w:numPr>
          <w:ilvl w:val="0"/>
          <w:numId w:val="2"/>
        </w:numPr>
        <w:spacing w:after="40"/>
      </w:pPr>
      <w:r>
        <w:t xml:space="preserve">Relazioni di laboratorio e compiti consegnati attraverso il sito.</w:t>
      </w:r>
    </w:p>
    <w:p>
      <w:pPr>
        <w:pStyle w:val="ListParagraph"/>
        <w:numPr>
          <w:ilvl w:val="0"/>
          <w:numId w:val="2"/>
        </w:numPr>
        <w:spacing w:after="40"/>
      </w:pPr>
      <w:r>
        <w:t xml:space="preserve">La valutazione segue le griglie approvate dal dipartimento.</w:t>
      </w:r>
    </w:p>
    <w:p>
      <w:pPr>
        <w:pStyle w:val="Heading1"/>
      </w:pPr>
      <w:r>
        <w:t xml:space="preserve">Collegamenti con altre discipline</w:t>
      </w:r>
    </w:p>
    <w:p>
      <w:pPr>
        <w:spacing w:after="120"/>
      </w:pPr>
      <w:r>
        <w:t xml:space="preserve">Matematica (funzioni e grafici), scienze (trasformazioni dell'energia, clima), storia e filosofia (la rivoluzione industriale e le macchine termiche).</w:t>
      </w:r>
    </w:p>
    <w:p>
      <w:pPr>
        <w:pStyle w:val="Heading1"/>
      </w:pPr>
      <w:r>
        <w:t xml:space="preserve">Il programma nel dettaglio</w:t>
      </w:r>
    </w:p>
    <w:p>
      <w:pPr>
        <w:keepNext/>
        <w:spacing w:after="120"/>
      </w:pPr>
      <w:r>
        <w:t xml:space="preserve">Il programma svolto, con la teoria, gli esempi e gli esercizi di ogni capitolo, si può consultare sul sito del corso:</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cantSplit/>
        </w:trPr>
        <w:tc>
          <w:tcPr>
            <w:tcW w:type="pct" w:w="33%"/>
            <w:tcMar>
              <w:top w:type="dxa" w:w="100"/>
              <w:left w:type="dxa" w:w="100"/>
              <w:bottom w:type="dxa" w:w="100"/>
              <w:right w:type="dxa" w:w="100"/>
            </w:tcMar>
          </w:tcPr>
          <w:p>
            <w:pPr>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1047750"/>
                          </a:xfrm>
                          <a:prstGeom prst="rect">
                            <a:avLst/>
                          </a:prstGeom>
                        </pic:spPr>
                      </pic:pic>
                    </a:graphicData>
                  </a:graphic>
                </wp:inline>
              </w:drawing>
            </w:r>
          </w:p>
          <w:p>
            <w:pPr>
              <w:spacing w:before="60"/>
              <w:jc w:val="center"/>
            </w:pPr>
            <w:r>
              <w:rPr>
                <w:b/>
                <w:bCs/>
              </w:rPr>
              <w:t xml:space="preserve">Meccanica (capitolo sull'energia)</w:t>
            </w:r>
          </w:p>
          <w:p>
            <w:pPr>
              <w:jc w:val="center"/>
            </w:pPr>
            <w:hyperlink w:history="1" r:id="rIducakekaysvrvyqeushfyv">
              <w:r>
                <w:rPr>
                  <w:rStyle w:val="Hyperlink"/>
                  <w:sz w:val="18"/>
                  <w:szCs w:val="18"/>
                </w:rPr>
                <w:t xml:space="preserve">https://fbergadano.github.io/didattica-vittoria/corsi/meccanica/</w:t>
              </w:r>
            </w:hyperlink>
          </w:p>
        </w:tc>
        <w:tc>
          <w:tcPr>
            <w:tcW w:type="pct" w:w="33%"/>
            <w:tcMar>
              <w:top w:type="dxa" w:w="100"/>
              <w:left w:type="dxa" w:w="100"/>
              <w:bottom w:type="dxa" w:w="100"/>
              <w:right w:type="dxa" w:w="100"/>
            </w:tcMar>
          </w:tcPr>
          <w:p>
            <w:pPr>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1047750"/>
                          </a:xfrm>
                          <a:prstGeom prst="rect">
                            <a:avLst/>
                          </a:prstGeom>
                        </pic:spPr>
                      </pic:pic>
                    </a:graphicData>
                  </a:graphic>
                </wp:inline>
              </w:drawing>
            </w:r>
          </w:p>
          <w:p>
            <w:pPr>
              <w:spacing w:before="60"/>
              <w:jc w:val="center"/>
            </w:pPr>
            <w:r>
              <w:rPr>
                <w:b/>
                <w:bCs/>
              </w:rPr>
              <w:t xml:space="preserve">Termodinamica</w:t>
            </w:r>
          </w:p>
          <w:p>
            <w:pPr>
              <w:jc w:val="center"/>
            </w:pPr>
            <w:hyperlink w:history="1" r:id="rId-vw0iztghzmmhnltbrrpn">
              <w:r>
                <w:rPr>
                  <w:rStyle w:val="Hyperlink"/>
                  <w:sz w:val="18"/>
                  <w:szCs w:val="18"/>
                </w:rPr>
                <w:t xml:space="preserve">https://fbergadano.github.io/didattica-vittoria/corsi/termodinamica/</w:t>
              </w:r>
            </w:hyperlink>
          </w:p>
        </w:tc>
        <w:tc>
          <w:tcPr>
            <w:tcW w:type="pct" w:w="33%"/>
            <w:tcMar>
              <w:top w:type="dxa" w:w="100"/>
              <w:left w:type="dxa" w:w="100"/>
              <w:bottom w:type="dxa" w:w="100"/>
              <w:right w:type="dxa" w:w="100"/>
            </w:tcMar>
          </w:tcPr>
          <w:p>
            <w:pPr>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spacing w:before="60"/>
              <w:jc w:val="center"/>
            </w:pPr>
            <w:r>
              <w:rPr>
                <w:b/>
                <w:bCs/>
              </w:rPr>
              <w:t xml:space="preserve">Il riscaldamento globale</w:t>
            </w:r>
          </w:p>
          <w:p>
            <w:pPr>
              <w:jc w:val="center"/>
            </w:pPr>
            <w:hyperlink w:history="1" r:id="rId_atulahfd7mvg4ixe6tnz">
              <w:r>
                <w:rPr>
                  <w:rStyle w:val="Hyperlink"/>
                  <w:sz w:val="18"/>
                  <w:szCs w:val="18"/>
                </w:rPr>
                <w:t xml:space="preserve">https://fbergadano.github.io/didattica-vittoria/corsi/clima/</w:t>
              </w:r>
            </w:hyperlink>
          </w:p>
        </w:tc>
      </w:tr>
    </w:tbl>
    <w:p>
      <w:pPr>
        <w:spacing w:before="120"/>
        <w:rPr>
          <w:i/>
          <w:iCs/>
        </w:rPr>
      </w:pPr>
      <w:r>
        <w:rPr>
          <w:i/>
          <w:iCs/>
        </w:rPr>
        <w:t xml:space="preserve">Il modulo sulla fluidodinamica non è ancora sul sito.</w:t>
      </w:r>
    </w:p>
    <w:sectPr>
      <w:footerReference w:type="default" r:id="rId6"/>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4A3B8"/>
        <w:sz w:val="18"/>
        <w:szCs w:val="18"/>
      </w:rPr>
      <w:t xml:space="preserve">Fisica 4ACD · 2026/2027 · pag. </w:t>
    </w:r>
    <w:r>
      <w:rPr>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
    </w:pPr>
    <w:rPr>
      <w:rFonts w:ascii="Calibri" w:cs="Calibri" w:eastAsia="Calibri" w:hAnsi="Calibri"/>
      <w:b/>
      <w:bCs/>
      <w:color w:val="1D4ED8"/>
      <w:sz w:val="40"/>
      <w:szCs w:val="40"/>
    </w:rPr>
  </w:style>
  <w:style w:type="paragraph" w:styleId="Heading1">
    <w:name w:val="Heading 1"/>
    <w:basedOn w:val="Normal"/>
    <w:next w:val="Normal"/>
    <w:pPr>
      <w:keepNext/>
      <w:spacing w:before="360" w:after="120"/>
    </w:pPr>
    <w:rPr>
      <w:rFonts w:ascii="Calibri" w:cs="Calibri" w:eastAsia="Calibri" w:hAnsi="Calibri"/>
      <w:b/>
      <w:bCs/>
      <w:color w:val="1D4ED8"/>
      <w:sz w:val="28"/>
      <w:szCs w:val="28"/>
    </w:rPr>
  </w:style>
  <w:style w:type="paragraph" w:styleId="Heading2">
    <w:name w:val="Heading 2"/>
    <w:basedOn w:val="Normal"/>
    <w:next w:val="Normal"/>
    <w:pPr>
      <w:keepNext/>
      <w:pBdr>
        <w:bottom w:val="single" w:color="BFC7D5" w:sz="4" w:space="2"/>
      </w:pBdr>
      <w:spacing w:before="280" w:after="60"/>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ucakekaysvrvyqeushfyv" Type="http://schemas.openxmlformats.org/officeDocument/2006/relationships/hyperlink" Target="https://fbergadano.github.io/didattica-vittoria/corsi/meccanica/" TargetMode="External"/><Relationship Id="rId-vw0iztghzmmhnltbrrpn" Type="http://schemas.openxmlformats.org/officeDocument/2006/relationships/hyperlink" Target="https://fbergadano.github.io/didattica-vittoria/corsi/termodinamica/" TargetMode="External"/><Relationship Id="rId_atulahfd7mvg4ixe6tnz" Type="http://schemas.openxmlformats.org/officeDocument/2006/relationships/hyperlink" Target="https://fbergadano.github.io/didattica-vittoria/corsi/clima/" TargetMode="External"/><Relationship Id="rId7" Type="http://schemas.openxmlformats.org/officeDocument/2006/relationships/image" Target="media/27890cfd274217d26205bd4d03d50bafc7f945ec.png"/><Relationship Id="rId8" Type="http://schemas.openxmlformats.org/officeDocument/2006/relationships/image" Target="media/39b28d05f1db2e5e07954c48c29041ff590b2af6.png"/><Relationship Id="rId9" Type="http://schemas.openxmlformats.org/officeDocument/2006/relationships/image" Target="media/1a96f274c35bd7016c5437ca88daedc327955cf8.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Programma di Fisica 4ACD 2026/2027</dc:title>
  <dc:creator>Fulvio Bergadano</dc:creator>
  <cp:lastModifiedBy>Un-named</cp:lastModifiedBy>
  <cp:revision>1</cp:revision>
  <dcterms:created xsi:type="dcterms:W3CDTF">2026-10-27T11:43:26.851Z</dcterms:created>
  <dcterms:modified xsi:type="dcterms:W3CDTF">2026-10-27T11:43:26.851Z</dcterms:modified>
</cp:coreProperties>
</file>

<file path=docProps/custom.xml><?xml version="1.0" encoding="utf-8"?>
<Properties xmlns="http://schemas.openxmlformats.org/officeDocument/2006/custom-properties" xmlns:vt="http://schemas.openxmlformats.org/officeDocument/2006/docPropsVTypes"/>
</file>