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98365D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98365D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98365D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98365D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98365D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98365D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98365D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98365D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98365D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245BD2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245BD2" w:rsidRPr="005771D2">
            <w:rPr>
              <w:rFonts w:ascii="Bookman Old Style" w:hAnsi="Bookman Old Style"/>
              <w:noProof/>
              <w:color w:val="FF0000"/>
            </w:rPr>
            <w:t>Objetivos</w:t>
          </w:r>
          <w:r w:rsidR="00245BD2">
            <w:rPr>
              <w:noProof/>
            </w:rPr>
            <w:tab/>
          </w:r>
          <w:r w:rsidR="00245BD2">
            <w:rPr>
              <w:noProof/>
            </w:rPr>
            <w:fldChar w:fldCharType="begin"/>
          </w:r>
          <w:r w:rsidR="00245BD2">
            <w:rPr>
              <w:noProof/>
            </w:rPr>
            <w:instrText xml:space="preserve"> PAGEREF _Toc484979116 \h </w:instrText>
          </w:r>
          <w:r w:rsidR="00245BD2">
            <w:rPr>
              <w:noProof/>
            </w:rPr>
          </w:r>
          <w:r w:rsidR="00245BD2">
            <w:rPr>
              <w:noProof/>
            </w:rPr>
            <w:fldChar w:fldCharType="separate"/>
          </w:r>
          <w:r w:rsidR="00245BD2">
            <w:rPr>
              <w:noProof/>
            </w:rPr>
            <w:t>1</w:t>
          </w:r>
          <w:r w:rsidR="00245BD2"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4979116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General:</w:t>
      </w:r>
    </w:p>
    <w:p w:rsidR="007C10AE" w:rsidRPr="0052775B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auto"/>
          <w:sz w:val="28"/>
          <w:szCs w:val="30"/>
        </w:rPr>
      </w:pPr>
      <w:r w:rsidRPr="0052775B">
        <w:rPr>
          <w:rFonts w:ascii="Bookman Old Style" w:hAnsi="Bookman Old Style"/>
          <w:i w:val="0"/>
          <w:color w:val="auto"/>
          <w:sz w:val="28"/>
          <w:szCs w:val="30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Específicos:</w:t>
      </w:r>
    </w:p>
    <w:p w:rsidR="008216B8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Conectar la base de datos del banco a la plataforma en línea para tener control de quien la utiliza.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Manejar los distintos tipos de clientes que el banco pueda tener (normales, por nómina, etc.).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Implementar un sistema de “Log In” para los clientes que tengan permitido el acceso (clientes por nómina).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Permitir el manejo de diferentes tipos de cuenta (monetaria, de ahorro, etc.) dentro de la plataforma.</w:t>
      </w:r>
    </w:p>
    <w:p w:rsidR="00C36963" w:rsidRPr="0052775B" w:rsidRDefault="0052775B" w:rsidP="00812F58">
      <w:pPr>
        <w:pStyle w:val="Autor"/>
        <w:numPr>
          <w:ilvl w:val="0"/>
          <w:numId w:val="22"/>
        </w:numPr>
        <w:jc w:val="both"/>
      </w:pPr>
      <w:r w:rsidRPr="0052775B">
        <w:rPr>
          <w:rFonts w:ascii="Bookman Old Style" w:hAnsi="Bookman Old Style"/>
          <w:b w:val="0"/>
          <w:sz w:val="28"/>
        </w:rPr>
        <w:t>Implementar las operaciones entre cuentas</w:t>
      </w:r>
      <w:r>
        <w:rPr>
          <w:rFonts w:ascii="Bookman Old Style" w:hAnsi="Bookman Old Style"/>
          <w:b w:val="0"/>
          <w:sz w:val="28"/>
        </w:rPr>
        <w:t>, ya sean transacciones (entre cuentas propias o a terceros), suspensiones de cuenta o su reactivación, entre otras.</w:t>
      </w:r>
    </w:p>
    <w:p w:rsidR="0052775B" w:rsidRDefault="0052775B" w:rsidP="006C5C99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Implementar el uso de cheques dentro de los servicios de la plataforma.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Dar a los empleados del banco un rol, para así llevar un registro de las actividades que estos hacen con las solicitudes de los clientes.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Permitir a los clientes hacer prestamos al banco por medio de la plataforma.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el sistema de puntos de preferencia dependiendo de la actividad de cada cliente.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lastRenderedPageBreak/>
        <w:t>Implementar el estado de cuenta, para que los clientes puedan ver su historial de operaciones dentro del banco (ya sea de toda la actividad o solo la más reciente).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 xml:space="preserve">Implementar operaciones entre clientes que están en una misma nómina. 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la sección de administración general para las acciones internas del banco.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Permitir la creación, modificación y eliminación de clientes por medio de un empleado o por un cliente.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4979117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4979118"/>
      <w:r w:rsidRPr="00A32E31">
        <w:rPr>
          <w:rFonts w:ascii="Bookman Old Style" w:hAnsi="Bookman Old Style"/>
          <w:b w:val="0"/>
          <w:color w:val="FF0000"/>
          <w:sz w:val="56"/>
        </w:rPr>
        <w:t>Panorama General de la Aplicación</w:t>
      </w:r>
      <w:bookmarkEnd w:id="2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4979119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Default="00A32E31" w:rsidP="00A32E31">
      <w:pPr>
        <w:rPr>
          <w:rFonts w:ascii="Bookman Old Style" w:hAnsi="Bookman Old Style"/>
          <w:color w:val="FF0000"/>
          <w:sz w:val="32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lastRenderedPageBreak/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4" w:name="_Toc484979120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4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5" w:name="_Toc484979121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5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6" w:name="_Toc484979122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6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7" w:name="_Toc484979123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8" w:name="_Toc484979124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9" w:name="_Toc484979125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9"/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Agencia: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Establecimiento que es una extensión de la empresa a la cual pertenece.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Apertura: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Iniciar una cuenta o nomina dentro de las cuentas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al cliente: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Entidad del banco que se encarga de la aprobación de todas las solicitudes de los clientes.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BanQuetzal: Banco del Quetzal, cliente principal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Bloquear: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Parar la capacidad de hacer varias acciones a una cuenta determinada.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Cajero: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se encarga de aprobar las acciones que involucra el manejo de efectivo (exceptuando transacciones).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Cliente: Persona o Empresa que utilizara los servicios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a Terceros: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pertenece a un cliente ajeno al que realiza la transacción.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de Ahorro: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Monetaria: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común que no maneja intereses.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Cuenta: Plataforma individual para cada cliente, en esta se podrá utilizar los servicios de esta.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Empleado: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trabaja en el banco y cumple cierto rol dentro de este.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Lista de las acciones que ha hecho un cliente dentro de su cuenta.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Gerente: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encargada de verificar que los empleados realicen sus roles de manera correcta.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Interés: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se le da al cliente cada mes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por ser parte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lastRenderedPageBreak/>
        <w:t>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Lista de nombres de los clientes que son parte de una empresa.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Operaciones por 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usuario que está dentro de una nómina puede realizar.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Operadores: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Personas que se encargar de un rol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Patente: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Documento que indica la autorización para realizar cierta 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Plataforma Virtual: Interfaz principal en donde se realizan las acciones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Préstamo: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el cliente solicita al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Puntos Preferenciales: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Reactivar: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Permitir a una cuenta bloqueada que vuelva a realizar las operaciones de manera normal.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Servicios: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cliente realiza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Software: Programa virtual que se utiliza para ciertas acciones dentro de un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Stock: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determinada de cada producto para su canjeo.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Talonario: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Conjunto de cheques que un cliente tiene a disponibilidad.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Pr="00E055C0" w:rsidRDefault="00E055C0" w:rsidP="00E055C0">
      <w:bookmarkStart w:id="10" w:name="_GoBack"/>
      <w:bookmarkEnd w:id="10"/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4979126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65D" w:rsidRDefault="0098365D">
      <w:pPr>
        <w:spacing w:after="0" w:line="240" w:lineRule="auto"/>
      </w:pPr>
      <w:r>
        <w:separator/>
      </w:r>
    </w:p>
  </w:endnote>
  <w:endnote w:type="continuationSeparator" w:id="0">
    <w:p w:rsidR="0098365D" w:rsidRDefault="0098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894032">
          <w:rPr>
            <w:noProof/>
            <w:color w:val="FF0000"/>
            <w:lang w:bidi="es-ES"/>
          </w:rPr>
          <w:t>12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2321AD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65D" w:rsidRDefault="0098365D">
      <w:pPr>
        <w:spacing w:after="0" w:line="240" w:lineRule="auto"/>
      </w:pPr>
      <w:r>
        <w:separator/>
      </w:r>
    </w:p>
  </w:footnote>
  <w:footnote w:type="continuationSeparator" w:id="0">
    <w:p w:rsidR="0098365D" w:rsidRDefault="00983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8"/>
  </w:num>
  <w:num w:numId="7">
    <w:abstractNumId w:val="2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20"/>
  </w:num>
  <w:num w:numId="18">
    <w:abstractNumId w:val="17"/>
  </w:num>
  <w:num w:numId="19">
    <w:abstractNumId w:val="22"/>
  </w:num>
  <w:num w:numId="20">
    <w:abstractNumId w:val="10"/>
  </w:num>
  <w:num w:numId="21">
    <w:abstractNumId w:val="18"/>
  </w:num>
  <w:num w:numId="22">
    <w:abstractNumId w:val="11"/>
  </w:num>
  <w:num w:numId="23">
    <w:abstractNumId w:val="14"/>
  </w:num>
  <w:num w:numId="24">
    <w:abstractNumId w:val="23"/>
  </w:num>
  <w:num w:numId="25">
    <w:abstractNumId w:val="16"/>
  </w:num>
  <w:num w:numId="26">
    <w:abstractNumId w:val="12"/>
  </w:num>
  <w:num w:numId="27">
    <w:abstractNumId w:val="25"/>
  </w:num>
  <w:num w:numId="28">
    <w:abstractNumId w:val="19"/>
  </w:num>
  <w:num w:numId="29">
    <w:abstractNumId w:val="1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2321AD"/>
    <w:rsid w:val="00245BD2"/>
    <w:rsid w:val="002E08D5"/>
    <w:rsid w:val="002F5CE6"/>
    <w:rsid w:val="003E7FF1"/>
    <w:rsid w:val="003F5628"/>
    <w:rsid w:val="00414F89"/>
    <w:rsid w:val="00452CBA"/>
    <w:rsid w:val="0052775B"/>
    <w:rsid w:val="005408F9"/>
    <w:rsid w:val="00585B83"/>
    <w:rsid w:val="00687519"/>
    <w:rsid w:val="006A2C55"/>
    <w:rsid w:val="006A6CD5"/>
    <w:rsid w:val="006C5C99"/>
    <w:rsid w:val="007160AF"/>
    <w:rsid w:val="007839B2"/>
    <w:rsid w:val="00784F10"/>
    <w:rsid w:val="007C10AE"/>
    <w:rsid w:val="00814AEF"/>
    <w:rsid w:val="008216B8"/>
    <w:rsid w:val="0082242F"/>
    <w:rsid w:val="008461DF"/>
    <w:rsid w:val="0086455A"/>
    <w:rsid w:val="00894032"/>
    <w:rsid w:val="008D6F70"/>
    <w:rsid w:val="00921C8E"/>
    <w:rsid w:val="0098365D"/>
    <w:rsid w:val="00986E23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C36963"/>
    <w:rsid w:val="00C42C98"/>
    <w:rsid w:val="00C5530D"/>
    <w:rsid w:val="00CA09EF"/>
    <w:rsid w:val="00D65A8D"/>
    <w:rsid w:val="00DB3E96"/>
    <w:rsid w:val="00DD04E9"/>
    <w:rsid w:val="00DE0C7A"/>
    <w:rsid w:val="00E055C0"/>
    <w:rsid w:val="00E26BFB"/>
    <w:rsid w:val="00E554C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218A6A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013E79"/>
    <w:rsid w:val="001A77B2"/>
    <w:rsid w:val="0027275C"/>
    <w:rsid w:val="003820D4"/>
    <w:rsid w:val="0042243B"/>
    <w:rsid w:val="00B51C60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93</TotalTime>
  <Pages>15</Pages>
  <Words>860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16</cp:revision>
  <dcterms:created xsi:type="dcterms:W3CDTF">2017-06-12T02:41:00Z</dcterms:created>
  <dcterms:modified xsi:type="dcterms:W3CDTF">2017-06-14T17:33:00Z</dcterms:modified>
</cp:coreProperties>
</file>