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86455A" w:rsidRDefault="004E227B" w:rsidP="0086455A">
      <w:pPr>
        <w:rPr>
          <w:i/>
          <w:iCs/>
          <w:color w:val="2A2A2A" w:themeColor="text2"/>
          <w:spacing w:val="5"/>
        </w:rPr>
      </w:pPr>
      <w:sdt>
        <w:sdtPr>
          <w:rPr>
            <w:i/>
            <w:iCs/>
            <w:smallCaps/>
            <w:color w:val="2A2A2A" w:themeColor="text2"/>
            <w:spacing w:val="5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2C2DBC" wp14:editId="2BE351A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2FF4A0" id="Grupo 1" o:spid="_x0000_s1026" style="position:absolute;margin-left:0;margin-top:0;width:139.7pt;height:842.4pt;z-index:251661312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" filled="f" strokecolor="red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" strokecolor="red" strokeweight=".5pt">
                        <v:stroke joinstyle="miter"/>
                      </v:shape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" strokecolor="red" strokeweight=".5pt">
                        <v:stroke joinstyle="miter"/>
                      </v:shape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" strokecolor="red" strokeweight=".5pt">
                        <v:stroke joinstyle="miter"/>
                      </v:shape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" strokecolor="red" strokeweight=".5pt">
                        <v:stroke joinstyle="miter"/>
                      </v:shape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" filled="f" strokecolor="red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" filled="f" strokecolor="red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C02AAA" wp14:editId="4931A209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4E227B" w:rsidP="0086455A">
                                <w:pPr>
                                  <w:rPr>
                                    <w:rFonts w:ascii="Bookman Old Style" w:hAnsi="Bookman Old Style"/>
                                    <w:b/>
                                    <w:color w:val="auto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color w:val="auto"/>
                                      <w:sz w:val="48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5686B64DBB334FCA98662AC3F4F6DB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EF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>Sistema</w:t>
                                    </w:r>
                                    <w:r w:rsidR="000420B0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 xml:space="preserve"> Bancario en Línea</w:t>
                                    </w:r>
                                  </w:sdtContent>
                                </w:sdt>
                              </w:p>
                              <w:p w:rsidR="0086455A" w:rsidRDefault="004E227B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i/>
                                      <w:iCs/>
                                      <w:color w:val="auto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75770CF20E24679BA566070E909C2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auto"/>
                                        <w:sz w:val="28"/>
                                        <w:szCs w:val="28"/>
                                      </w:rPr>
                                      <w:t>Fase 1- Proyecto de Laboratorio</w:t>
                                    </w:r>
                                  </w:sdtContent>
                                </w:sdt>
                              </w:p>
                              <w:p w:rsidR="0086455A" w:rsidRPr="0086455A" w:rsidRDefault="0086455A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  <w:t>Escuela de vacaciones de junio 2017</w:t>
                                </w:r>
                              </w:p>
                              <w:p w:rsidR="0086455A" w:rsidRDefault="0086455A" w:rsidP="0086455A">
                                <w:pPr>
                                  <w:rPr>
                                    <w:i/>
                                    <w:iCs/>
                                    <w:color w:val="296F71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455A" w:rsidRDefault="0086455A" w:rsidP="0086455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4AC02AAA" id="Rectángulo 89" o:spid="_x0000_s1026" style="position:absolute;margin-left:0;margin-top:0;width:367.2pt;height:395.9pt;z-index:25166028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6455A" w:rsidRPr="0086455A" w:rsidRDefault="0029238E" w:rsidP="0086455A">
                          <w:pPr>
                            <w:rPr>
                              <w:rFonts w:ascii="Bookman Old Style" w:hAnsi="Bookman Old Style"/>
                              <w:b/>
                              <w:color w:val="auto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color w:val="auto"/>
                                <w:sz w:val="48"/>
                              </w:rPr>
                              <w:alias w:val="Título"/>
                              <w:id w:val="83737007"/>
                              <w:placeholder>
                                <w:docPart w:val="5686B64DBB334FCA98662AC3F4F6DB2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9EF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>Sistema</w:t>
                              </w:r>
                              <w:r w:rsidR="000420B0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 xml:space="preserve"> Bancario en Línea</w:t>
                              </w:r>
                            </w:sdtContent>
                          </w:sdt>
                        </w:p>
                        <w:p w:rsidR="0086455A" w:rsidRDefault="0029238E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75770CF20E24679BA566070E909C2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i/>
                                  <w:iCs/>
                                  <w:color w:val="auto"/>
                                  <w:sz w:val="28"/>
                                  <w:szCs w:val="28"/>
                                </w:rPr>
                                <w:t>Fase 1- Proyecto de Laboratorio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  <w:t>Escuela de vacaciones de junio 2017</w:t>
                          </w:r>
                        </w:p>
                        <w:p w:rsidR="0086455A" w:rsidRDefault="0086455A" w:rsidP="0086455A">
                          <w:pPr>
                            <w:rPr>
                              <w:i/>
                              <w:iCs/>
                              <w:color w:val="296F71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6455A" w:rsidRDefault="0086455A" w:rsidP="0086455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455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220ACA" wp14:editId="0504A0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4E227B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Francisco Ernesto Carvajal Castillo</w:t>
                                    </w:r>
                                  </w:sdtContent>
                                </w:sdt>
                              </w:p>
                              <w:p w:rsidR="0086455A" w:rsidRPr="0086455A" w:rsidRDefault="004E227B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201504325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20ACA" id="Rectángulo 54" o:spid="_x0000_s1027" style="position:absolute;margin-left:0;margin-top:0;width:367pt;height:64.25pt;z-index:25165926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6455A" w:rsidRPr="0086455A" w:rsidRDefault="0029238E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Francisco Ernesto Carvajal Castillo</w:t>
                              </w:r>
                            </w:sdtContent>
                          </w:sdt>
                        </w:p>
                        <w:p w:rsidR="0086455A" w:rsidRPr="0086455A" w:rsidRDefault="0029238E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201504325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6455A">
            <w:rPr>
              <w:i/>
              <w:iCs/>
              <w:smallCaps/>
              <w:color w:val="2A2A2A" w:themeColor="text2"/>
              <w:spacing w:val="5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3E7FF1" w:rsidRDefault="00A95A8F" w:rsidP="003E7FF1">
          <w:pPr>
            <w:pStyle w:val="TtuloTDC"/>
            <w:jc w:val="center"/>
            <w:rPr>
              <w:rFonts w:ascii="Bookman Old Style" w:hAnsi="Bookman Old Style"/>
              <w:sz w:val="44"/>
            </w:rPr>
          </w:pP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t>Tabla de</w:t>
          </w: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br/>
          </w:r>
          <w:r w:rsidRPr="003E7FF1">
            <w:rPr>
              <w:rFonts w:ascii="Bookman Old Style" w:hAnsi="Bookman Old Style"/>
              <w:sz w:val="44"/>
              <w:lang w:bidi="es-ES"/>
            </w:rPr>
            <w:t>Contenido</w:t>
          </w:r>
        </w:p>
        <w:p w:rsidR="00B763D6" w:rsidRDefault="00A95A8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begin"/>
          </w:r>
          <w:r w:rsidRPr="008216B8">
            <w:rPr>
              <w:rFonts w:ascii="Bookman Old Style" w:hAnsi="Bookman Old Style"/>
              <w:lang w:bidi="es-ES"/>
            </w:rPr>
            <w:instrText xml:space="preserve"> TOC \o "1-3" \u </w:instrText>
          </w: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separate"/>
          </w:r>
          <w:r w:rsidR="00B763D6" w:rsidRPr="00EE44AF">
            <w:rPr>
              <w:rFonts w:ascii="Bookman Old Style" w:hAnsi="Bookman Old Style"/>
              <w:noProof/>
              <w:color w:val="FF0000"/>
            </w:rPr>
            <w:t>Objetivos</w:t>
          </w:r>
          <w:r w:rsidR="00B763D6">
            <w:rPr>
              <w:noProof/>
            </w:rPr>
            <w:tab/>
          </w:r>
          <w:r w:rsidR="00B763D6">
            <w:rPr>
              <w:noProof/>
            </w:rPr>
            <w:fldChar w:fldCharType="begin"/>
          </w:r>
          <w:r w:rsidR="00B763D6">
            <w:rPr>
              <w:noProof/>
            </w:rPr>
            <w:instrText xml:space="preserve"> PAGEREF _Toc485205489 \h </w:instrText>
          </w:r>
          <w:r w:rsidR="00B763D6">
            <w:rPr>
              <w:noProof/>
            </w:rPr>
          </w:r>
          <w:r w:rsidR="00B763D6">
            <w:rPr>
              <w:noProof/>
            </w:rPr>
            <w:fldChar w:fldCharType="separate"/>
          </w:r>
          <w:r w:rsidR="00B763D6">
            <w:rPr>
              <w:noProof/>
            </w:rPr>
            <w:t>1</w:t>
          </w:r>
          <w:r w:rsidR="00B763D6"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Alcances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Panorama General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Requerimientos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Clientes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Diagrama de clases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Diagrama Entidad/Relación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auto"/>
            </w:rPr>
            <w:t>Glosario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B763D6" w:rsidRDefault="00B763D6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EE44AF">
            <w:rPr>
              <w:rFonts w:ascii="Bookman Old Style" w:hAnsi="Bookman Old Style"/>
              <w:noProof/>
              <w:color w:val="FF0000"/>
            </w:rPr>
            <w:t>Planificación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_Toc485205499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C36963" w:rsidRDefault="00A95A8F">
          <w:r w:rsidRPr="008216B8">
            <w:rPr>
              <w:rFonts w:ascii="Bookman Old Style" w:hAnsi="Bookman Old Style"/>
              <w:b/>
              <w:color w:val="2A2A2A" w:themeColor="text2"/>
              <w:sz w:val="28"/>
              <w:lang w:bidi="es-ES"/>
            </w:rPr>
            <w:fldChar w:fldCharType="end"/>
          </w:r>
        </w:p>
      </w:sdtContent>
    </w:sdt>
    <w:p w:rsidR="00C36963" w:rsidRDefault="00C36963">
      <w:pPr>
        <w:sectPr w:rsidR="00C36963" w:rsidSect="008461DF">
          <w:pgSz w:w="11906" w:h="16838" w:code="9"/>
          <w:pgMar w:top="2517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FF0000"/>
        </w:rPr>
      </w:pPr>
      <w:bookmarkStart w:id="0" w:name="_Toc485205489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Objetivos</w:t>
      </w:r>
      <w:bookmarkEnd w:id="0"/>
      <w:r w:rsidRPr="00A32E31">
        <w:rPr>
          <w:rFonts w:ascii="Bookman Old Style" w:hAnsi="Bookman Old Style"/>
          <w:b w:val="0"/>
          <w:color w:val="FF0000"/>
        </w:rPr>
        <w:tab/>
      </w:r>
    </w:p>
    <w:p w:rsidR="008216B8" w:rsidRPr="00E246B0" w:rsidRDefault="008216B8" w:rsidP="008216B8">
      <w:pPr>
        <w:rPr>
          <w:rFonts w:ascii="Bookman Old Style" w:hAnsi="Bookman Old Style"/>
          <w:color w:val="000000" w:themeColor="text1"/>
          <w:szCs w:val="26"/>
        </w:rPr>
      </w:pPr>
      <w:r w:rsidRPr="00E246B0">
        <w:rPr>
          <w:rFonts w:ascii="Bookman Old Style" w:hAnsi="Bookman Old Style"/>
          <w:color w:val="000000" w:themeColor="text1"/>
          <w:szCs w:val="26"/>
        </w:rPr>
        <w:t>General:</w:t>
      </w:r>
    </w:p>
    <w:p w:rsidR="007C10AE" w:rsidRPr="00E246B0" w:rsidRDefault="007C10AE" w:rsidP="00E032CA">
      <w:pPr>
        <w:pStyle w:val="Prrafodelista"/>
        <w:numPr>
          <w:ilvl w:val="0"/>
          <w:numId w:val="22"/>
        </w:numPr>
        <w:jc w:val="both"/>
        <w:rPr>
          <w:rFonts w:ascii="Bookman Old Style" w:hAnsi="Bookman Old Style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Implementar una plataforma en línea para que los clientes del banco BanQuetzal puedan administrar sus cuentas y utilizar los servicios del banco de una manera más rápida y sencilla, sin necesidad de ir a una de las agencias.</w:t>
      </w:r>
    </w:p>
    <w:p w:rsidR="008216B8" w:rsidRPr="00E246B0" w:rsidRDefault="008216B8" w:rsidP="008216B8">
      <w:pPr>
        <w:rPr>
          <w:rFonts w:ascii="Bookman Old Style" w:hAnsi="Bookman Old Style"/>
          <w:color w:val="000000" w:themeColor="text1"/>
          <w:szCs w:val="26"/>
        </w:rPr>
      </w:pPr>
      <w:r w:rsidRPr="00E246B0">
        <w:rPr>
          <w:rFonts w:ascii="Bookman Old Style" w:hAnsi="Bookman Old Style"/>
          <w:color w:val="000000" w:themeColor="text1"/>
          <w:szCs w:val="26"/>
        </w:rPr>
        <w:t>Específicos:</w:t>
      </w:r>
    </w:p>
    <w:p w:rsidR="008216B8" w:rsidRPr="00E246B0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Conectar la base de datos del banco a la plataforma en línea para tener control de quien la utiliza.</w:t>
      </w:r>
    </w:p>
    <w:p w:rsidR="0052775B" w:rsidRPr="00E246B0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Manejar los distintos tipos de clientes que el banco pueda tener (normales, por nómina, etc.).</w:t>
      </w:r>
    </w:p>
    <w:p w:rsidR="0052775B" w:rsidRPr="00E246B0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un sistema de “Log In” para los clientes que tengan permitido el acceso (clientes por nómina).</w:t>
      </w:r>
    </w:p>
    <w:p w:rsidR="0052775B" w:rsidRPr="00E246B0" w:rsidRDefault="0052775B" w:rsidP="0052775B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Permitir el manejo de diferentes tipos de cuenta (monetaria, de ahorro, etc.) dentro de la plataforma.</w:t>
      </w:r>
    </w:p>
    <w:p w:rsidR="00C36963" w:rsidRPr="00E246B0" w:rsidRDefault="0052775B" w:rsidP="00812F58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las operaciones entre cuentas, ya sean transacciones (entre cuentas propias o a terceros), suspensiones de cuenta o su reactivación, entre otras.</w:t>
      </w:r>
    </w:p>
    <w:p w:rsidR="0052775B" w:rsidRPr="00E246B0" w:rsidRDefault="0052775B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el uso de cheques dentro de los servicios de la plataforma.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Dar a los empleados del banco un rol, para así llevar un registro de las actividades que estos hacen con las solicitudes de los clientes.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Permitir a los clientes hacer prestamos al banco por medio de la plataforma.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el sistema de puntos de preferencia dependiendo de la actividad de cada cliente.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el estado de cuenta, para que los clientes puedan ver su historial de operaciones dentro del banco (ya sea de toda la actividad o solo la más reciente).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 xml:space="preserve">Implementar operaciones entre clientes que están en una misma nómina. 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la sección de administración general para las acciones internas del banco.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lastRenderedPageBreak/>
        <w:t>Permitir la creación, modificación y eliminación de clientes por medio de un empleado o por un cliente.</w:t>
      </w:r>
    </w:p>
    <w:p w:rsidR="006C5C99" w:rsidRPr="00E246B0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color w:val="000000" w:themeColor="text1"/>
          <w:sz w:val="24"/>
          <w:szCs w:val="26"/>
        </w:rPr>
      </w:pPr>
      <w:r w:rsidRPr="00E246B0">
        <w:rPr>
          <w:rFonts w:ascii="Bookman Old Style" w:hAnsi="Bookman Old Style"/>
          <w:b w:val="0"/>
          <w:color w:val="000000" w:themeColor="text1"/>
          <w:sz w:val="24"/>
          <w:szCs w:val="26"/>
        </w:rPr>
        <w:t>Implementar penalizaciones en caso de que un cliente no pueda cumplir con las condiciones del banco (cheques sin fondos, falta de dinero en la cuenta, etc.).</w:t>
      </w:r>
    </w:p>
    <w:p w:rsidR="00C36963" w:rsidRDefault="00C36963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F7684F" w:rsidRDefault="00F7684F" w:rsidP="008216B8"/>
    <w:p w:rsidR="00F7684F" w:rsidRDefault="00F7684F" w:rsidP="008216B8"/>
    <w:p w:rsidR="00E246B0" w:rsidRDefault="00E246B0" w:rsidP="008216B8"/>
    <w:p w:rsidR="00E246B0" w:rsidRDefault="00E246B0" w:rsidP="008216B8"/>
    <w:p w:rsidR="00E246B0" w:rsidRDefault="00E246B0" w:rsidP="008216B8"/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1" w:name="_Toc485205490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Alcances del proyecto</w:t>
      </w:r>
      <w:bookmarkEnd w:id="1"/>
    </w:p>
    <w:p w:rsidR="008216B8" w:rsidRPr="00E246B0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Específicos: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Implementar todos los servicios del banco en la plataforma para un acceso total a lo que el cliente puede hacer en la plataforma.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Facilitar el registro de los clientes en el banco, así como las actividades que estos hacen.</w:t>
      </w:r>
    </w:p>
    <w:p w:rsidR="009003CB" w:rsidRPr="00E246B0" w:rsidRDefault="009003CB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Cs w:val="26"/>
        </w:rPr>
      </w:pPr>
    </w:p>
    <w:p w:rsidR="005D7F52" w:rsidRPr="00E246B0" w:rsidRDefault="005E72C1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Medibles</w:t>
      </w:r>
      <w:r w:rsidR="005D7F52" w:rsidRPr="00E246B0">
        <w:rPr>
          <w:rFonts w:ascii="Bookman Old Style" w:hAnsi="Bookman Old Style"/>
          <w:i w:val="0"/>
          <w:color w:val="000000" w:themeColor="text1"/>
          <w:szCs w:val="26"/>
        </w:rPr>
        <w:t>:</w:t>
      </w:r>
    </w:p>
    <w:p w:rsidR="00EE43F5" w:rsidRPr="00E246B0" w:rsidRDefault="008E2609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Controlar las acciones que cada cliente realiza.</w:t>
      </w:r>
    </w:p>
    <w:p w:rsidR="00EE43F5" w:rsidRPr="00E246B0" w:rsidRDefault="008E2609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Reportar la eficiencia de cada operario con respecto a las acciones que este realiza.</w:t>
      </w:r>
    </w:p>
    <w:p w:rsidR="00EE43F5" w:rsidRPr="00E246B0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Cs w:val="26"/>
        </w:rPr>
      </w:pPr>
    </w:p>
    <w:p w:rsidR="005D7F52" w:rsidRPr="00E246B0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Realistas: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Mejorar el tiempo de espera para la aprobación de peticiones hechas por el cliente. 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Optimizar la manera en como las transacciones que uno o varios clientes realizan entre las cuentas.</w:t>
      </w:r>
    </w:p>
    <w:p w:rsidR="00EE43F5" w:rsidRPr="00E246B0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Cs w:val="26"/>
        </w:rPr>
      </w:pPr>
    </w:p>
    <w:p w:rsidR="00EE43F5" w:rsidRPr="00E246B0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Realizables:</w:t>
      </w:r>
    </w:p>
    <w:p w:rsidR="00EE43F5" w:rsidRPr="00E246B0" w:rsidRDefault="009003CB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Adaptar la plataforma virtual para que esta sea multiplataforma.</w:t>
      </w:r>
    </w:p>
    <w:p w:rsidR="00EE43F5" w:rsidRPr="00E246B0" w:rsidRDefault="00E52477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Adaptar para que la plataforma acepte y maneje cambios de moneda.</w:t>
      </w:r>
    </w:p>
    <w:p w:rsidR="00EE43F5" w:rsidRPr="00E246B0" w:rsidRDefault="00EE43F5" w:rsidP="00E52477">
      <w:pPr>
        <w:pStyle w:val="Prrafodelista"/>
        <w:ind w:left="1440"/>
        <w:jc w:val="both"/>
        <w:rPr>
          <w:rFonts w:ascii="Bookman Old Style" w:hAnsi="Bookman Old Style"/>
          <w:i w:val="0"/>
          <w:color w:val="000000" w:themeColor="text1"/>
          <w:szCs w:val="26"/>
        </w:rPr>
      </w:pPr>
    </w:p>
    <w:p w:rsidR="005D7F52" w:rsidRPr="00E246B0" w:rsidRDefault="005D7F52" w:rsidP="00E52477">
      <w:pPr>
        <w:pStyle w:val="Prrafodelista"/>
        <w:numPr>
          <w:ilvl w:val="0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Basados en Tiempo:</w:t>
      </w:r>
    </w:p>
    <w:p w:rsidR="00EE43F5" w:rsidRPr="00E246B0" w:rsidRDefault="005E72C1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Aumento considerabl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e 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en 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el número de clientes asociados al banco, debido al fácil acceso a la 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>plataforma</w:t>
      </w:r>
      <w:r w:rsidRPr="00E246B0">
        <w:rPr>
          <w:rFonts w:ascii="Bookman Old Style" w:hAnsi="Bookman Old Style"/>
          <w:i w:val="0"/>
          <w:color w:val="000000" w:themeColor="text1"/>
          <w:szCs w:val="26"/>
        </w:rPr>
        <w:t>.</w:t>
      </w:r>
    </w:p>
    <w:p w:rsidR="00EE43F5" w:rsidRPr="00E246B0" w:rsidRDefault="001F6088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Expansión hacia otros países por medio de la plataforma virtual.</w:t>
      </w:r>
    </w:p>
    <w:p w:rsidR="00A32E31" w:rsidRPr="00E246B0" w:rsidRDefault="009003CB" w:rsidP="00E52477">
      <w:pPr>
        <w:pStyle w:val="Prrafodelista"/>
        <w:numPr>
          <w:ilvl w:val="1"/>
          <w:numId w:val="35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Aumentar la variedad en los premios del sistema de puntos de preferencia para mantener el interés entre los asociados al banco. </w:t>
      </w:r>
    </w:p>
    <w:p w:rsidR="00A32E31" w:rsidRPr="00A32E31" w:rsidRDefault="00A32E31" w:rsidP="00A32E31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2" w:name="_Toc485205491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Panorama General de la Aplicación</w:t>
      </w:r>
      <w:bookmarkEnd w:id="2"/>
    </w:p>
    <w:p w:rsidR="008216B8" w:rsidRPr="00E246B0" w:rsidRDefault="00EF67C6" w:rsidP="00EF67C6">
      <w:pPr>
        <w:ind w:firstLine="720"/>
        <w:jc w:val="both"/>
        <w:rPr>
          <w:rFonts w:ascii="Bookman Old Style" w:hAnsi="Bookman Old Style"/>
          <w:color w:val="auto"/>
          <w:szCs w:val="26"/>
        </w:rPr>
      </w:pPr>
      <w:r w:rsidRPr="00E246B0">
        <w:rPr>
          <w:rFonts w:ascii="Bookman Old Style" w:hAnsi="Bookman Old Style"/>
          <w:color w:val="auto"/>
          <w:szCs w:val="26"/>
        </w:rPr>
        <w:t>La aplicación es una representación virtual de todas las funciones que el banco tiene disponible para los clientes que se asocian a esta. Esto incluye lo que un cliente quiere realizar y lo que un operario tiene que responder o realizar para que esta acción sea válida.</w:t>
      </w:r>
    </w:p>
    <w:p w:rsidR="00EF67C6" w:rsidRPr="00E246B0" w:rsidRDefault="00EF67C6" w:rsidP="00EF67C6">
      <w:pPr>
        <w:jc w:val="both"/>
        <w:rPr>
          <w:rFonts w:ascii="Bookman Old Style" w:hAnsi="Bookman Old Style"/>
          <w:color w:val="auto"/>
          <w:szCs w:val="26"/>
        </w:rPr>
      </w:pPr>
      <w:r w:rsidRPr="00E246B0">
        <w:rPr>
          <w:rFonts w:ascii="Bookman Old Style" w:hAnsi="Bookman Old Style"/>
          <w:color w:val="auto"/>
          <w:szCs w:val="26"/>
        </w:rPr>
        <w:tab/>
        <w:t>La aplicación mantendrá un control de cuantos clientes hay en el banco, así como cuantas cuentas cada uno posee y si este está asociado o no a una o varias nóminas. Las nóminas trabajaran como un cliente y estas también necesitan la aprobación de un operario para que estas sean válidas.</w:t>
      </w:r>
    </w:p>
    <w:p w:rsidR="00EF67C6" w:rsidRPr="00E246B0" w:rsidRDefault="00EF67C6" w:rsidP="00EF67C6">
      <w:pPr>
        <w:jc w:val="both"/>
        <w:rPr>
          <w:rFonts w:ascii="Bookman Old Style" w:hAnsi="Bookman Old Style"/>
          <w:color w:val="auto"/>
          <w:szCs w:val="26"/>
        </w:rPr>
      </w:pPr>
      <w:r w:rsidRPr="00E246B0">
        <w:rPr>
          <w:rFonts w:ascii="Bookman Old Style" w:hAnsi="Bookman Old Style"/>
          <w:color w:val="auto"/>
          <w:szCs w:val="26"/>
        </w:rPr>
        <w:tab/>
        <w:t>Los clientes podrán realizar transacciones, depósitos y retiros entre cuentas (ya sea propias o a terceros), además de préstamos (al banco o a una nómina) siempre y cuando se aprueben. El cliente también podrá ver las acciones que ha hecho dentro de la plataforma y pagar sus deudas con el banco (ya sea en efectivo, tarjeta o cheque).</w:t>
      </w:r>
    </w:p>
    <w:p w:rsidR="00EF67C6" w:rsidRPr="00E246B0" w:rsidRDefault="00EF67C6" w:rsidP="00EF67C6">
      <w:pPr>
        <w:jc w:val="both"/>
        <w:rPr>
          <w:sz w:val="22"/>
        </w:rPr>
      </w:pPr>
      <w:r w:rsidRPr="00E246B0">
        <w:rPr>
          <w:rFonts w:ascii="Bookman Old Style" w:hAnsi="Bookman Old Style"/>
          <w:color w:val="auto"/>
          <w:szCs w:val="26"/>
        </w:rPr>
        <w:tab/>
        <w:t>Los operarios aprobaran las acciones que los clientes quieren realizar, pero cada uno tiene un rol. Los operarios de servicio al cliente podrán autorizar las</w:t>
      </w:r>
      <w:r w:rsidRPr="00E246B0">
        <w:rPr>
          <w:color w:val="auto"/>
          <w:sz w:val="22"/>
        </w:rPr>
        <w:t xml:space="preserve"> </w:t>
      </w:r>
      <w:r w:rsidRPr="00E246B0">
        <w:rPr>
          <w:rFonts w:ascii="Bookman Old Style" w:hAnsi="Bookman Old Style"/>
          <w:color w:val="auto"/>
          <w:szCs w:val="26"/>
        </w:rPr>
        <w:t>acciones que no involucren transacciones. Los cajeros podrán aprobar las acciones que involucren movimiento de efectivo. Finalmente, los gerentes verificaran las acci</w:t>
      </w:r>
      <w:r w:rsidR="00E246B0" w:rsidRPr="00E246B0">
        <w:rPr>
          <w:rFonts w:ascii="Bookman Old Style" w:hAnsi="Bookman Old Style"/>
          <w:color w:val="auto"/>
          <w:szCs w:val="26"/>
        </w:rPr>
        <w:t>ones que los operarios realicen</w:t>
      </w:r>
      <w:r w:rsidRPr="00E246B0">
        <w:rPr>
          <w:rFonts w:ascii="Bookman Old Style" w:hAnsi="Bookman Old Style"/>
          <w:color w:val="auto"/>
          <w:szCs w:val="26"/>
        </w:rPr>
        <w:t xml:space="preserve"> </w:t>
      </w:r>
      <w:r w:rsidR="00E246B0" w:rsidRPr="00E246B0">
        <w:rPr>
          <w:rFonts w:ascii="Bookman Old Style" w:hAnsi="Bookman Old Style"/>
          <w:color w:val="auto"/>
          <w:szCs w:val="26"/>
        </w:rPr>
        <w:t>para realizar los reportes mensuales para ver la producción de banco.</w:t>
      </w:r>
    </w:p>
    <w:p w:rsidR="008216B8" w:rsidRDefault="008216B8" w:rsidP="008216B8"/>
    <w:p w:rsidR="008216B8" w:rsidRDefault="008216B8" w:rsidP="008216B8"/>
    <w:p w:rsidR="008216B8" w:rsidRDefault="008216B8" w:rsidP="008216B8"/>
    <w:p w:rsidR="00E31102" w:rsidRDefault="00E31102" w:rsidP="008216B8"/>
    <w:p w:rsidR="008216B8" w:rsidRPr="00A32E31" w:rsidRDefault="00A32E31" w:rsidP="00A32E31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3" w:name="_Toc485205492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Requerimientos del Sistema</w:t>
      </w:r>
      <w:bookmarkEnd w:id="3"/>
    </w:p>
    <w:p w:rsidR="008216B8" w:rsidRPr="00E246B0" w:rsidRDefault="00A32E31" w:rsidP="00A32E31">
      <w:pPr>
        <w:rPr>
          <w:rFonts w:ascii="Bookman Old Style" w:hAnsi="Bookman Old Style"/>
          <w:color w:val="FF0000"/>
          <w:sz w:val="28"/>
        </w:rPr>
      </w:pPr>
      <w:r>
        <w:tab/>
      </w:r>
      <w:r w:rsidRPr="00E246B0">
        <w:rPr>
          <w:rFonts w:ascii="Bookman Old Style" w:hAnsi="Bookman Old Style"/>
          <w:color w:val="FF0000"/>
          <w:sz w:val="28"/>
        </w:rPr>
        <w:t>Funciones del Sistema</w:t>
      </w:r>
    </w:p>
    <w:p w:rsidR="00631587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Crear nuevo cliente.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Crear cuenta nueva.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Bloquear cuenta.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Reactivar cuenta.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Unirse a una nómina.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Transacción entre cuentas propias.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Transacción a terceros.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Cobro de cheques.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Estado de cuenta (últimas 5 acciones).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Estado de cuenta (toda la actividad).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Canjeo de puntos preferenciales.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Solicitud de atención al cliente.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Retiro de efectivo.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Operaciones de nómina.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Pago a empleados.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Prestamos dentro de la nómina.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Agregar empleado.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Eliminar empleado.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Modificar sueldo.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Efectuar Pago. 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Aceptar/Rechazar préstamo.</w:t>
      </w:r>
    </w:p>
    <w:p w:rsidR="00F7684F" w:rsidRPr="00E246B0" w:rsidRDefault="00F7684F" w:rsidP="005E72C1">
      <w:pPr>
        <w:pStyle w:val="Prrafodelista"/>
        <w:numPr>
          <w:ilvl w:val="1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Visualizar préstamos. </w:t>
      </w:r>
    </w:p>
    <w:p w:rsidR="00F7684F" w:rsidRPr="00E246B0" w:rsidRDefault="00F7684F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Solicitud de préstamos.</w:t>
      </w:r>
    </w:p>
    <w:p w:rsidR="009F5037" w:rsidRPr="00E246B0" w:rsidRDefault="009F5037" w:rsidP="005E72C1">
      <w:pPr>
        <w:pStyle w:val="Prrafodelista"/>
        <w:numPr>
          <w:ilvl w:val="0"/>
          <w:numId w:val="33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Transferencia de fondos.</w:t>
      </w:r>
    </w:p>
    <w:p w:rsidR="00F7684F" w:rsidRPr="00E246B0" w:rsidRDefault="00F7684F" w:rsidP="00F7684F">
      <w:pPr>
        <w:pStyle w:val="Prrafodelista"/>
        <w:ind w:left="1440"/>
        <w:rPr>
          <w:rFonts w:ascii="Bookman Old Style" w:hAnsi="Bookman Old Style"/>
          <w:color w:val="FF0000"/>
          <w:sz w:val="28"/>
        </w:rPr>
      </w:pPr>
    </w:p>
    <w:p w:rsidR="00A32E31" w:rsidRPr="00E246B0" w:rsidRDefault="00A32E31" w:rsidP="00A32E31">
      <w:pPr>
        <w:rPr>
          <w:sz w:val="22"/>
        </w:rPr>
      </w:pPr>
    </w:p>
    <w:p w:rsidR="00A32E31" w:rsidRPr="00E246B0" w:rsidRDefault="00A32E31" w:rsidP="00A32E31">
      <w:pPr>
        <w:rPr>
          <w:sz w:val="22"/>
        </w:rPr>
      </w:pPr>
    </w:p>
    <w:p w:rsidR="00A32E31" w:rsidRPr="00E246B0" w:rsidRDefault="00A32E31" w:rsidP="00A32E31">
      <w:pPr>
        <w:rPr>
          <w:sz w:val="22"/>
        </w:rPr>
      </w:pPr>
    </w:p>
    <w:p w:rsidR="00A32E31" w:rsidRPr="00E246B0" w:rsidRDefault="00A32E31" w:rsidP="00A32E31">
      <w:pPr>
        <w:rPr>
          <w:sz w:val="22"/>
        </w:rPr>
      </w:pPr>
    </w:p>
    <w:p w:rsidR="00A32E31" w:rsidRPr="00E246B0" w:rsidRDefault="00A32E31" w:rsidP="00A32E31">
      <w:pPr>
        <w:rPr>
          <w:rFonts w:ascii="Bookman Old Style" w:hAnsi="Bookman Old Style"/>
          <w:sz w:val="22"/>
        </w:rPr>
      </w:pPr>
      <w:r w:rsidRPr="00E246B0">
        <w:rPr>
          <w:sz w:val="22"/>
        </w:rPr>
        <w:lastRenderedPageBreak/>
        <w:tab/>
      </w:r>
      <w:r w:rsidRPr="00E246B0">
        <w:rPr>
          <w:rFonts w:ascii="Bookman Old Style" w:hAnsi="Bookman Old Style"/>
          <w:color w:val="FF0000"/>
          <w:sz w:val="28"/>
        </w:rPr>
        <w:t>Atributos del Sistema</w:t>
      </w:r>
    </w:p>
    <w:p w:rsidR="00A32E31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Múltiples cuentas por cliente.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Pago de intereses (no con todos los tipos de cuenta).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Administración de clientes.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Pertenencia a varias nóminas.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Cobro por manejo de cuenta (monetaria).</w:t>
      </w:r>
    </w:p>
    <w:p w:rsidR="009F5037" w:rsidRPr="00E246B0" w:rsidRDefault="009F5037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Interés bajo el monto en la cuenta.</w:t>
      </w:r>
    </w:p>
    <w:p w:rsidR="009F5037" w:rsidRPr="00E246B0" w:rsidRDefault="00F05239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Usuario creado por cuenta.</w:t>
      </w:r>
    </w:p>
    <w:p w:rsidR="00F05239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Entrega de talonarios.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Verificación de fondos por cheque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Cobro por insuficiencia de fondos.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Atención personalizada.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Aceptación/Rechazo de solicitudes.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Visualizar informes.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Resumen administrativo por cuenta.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Disponibilidad de planes de préstamos.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Log de actividades por cliente.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Catálogo de productos para canjeo.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Estado de cuenta por fecha.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Aprobación de nóminas.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Disponibilidad de agencias.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Interfaz simple y fluida.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Informes globales por agencia.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Cambio de tasas de interés.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Cambio de parámetros.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Reportes de actividad.</w:t>
      </w:r>
    </w:p>
    <w:p w:rsidR="00EA25D8" w:rsidRPr="00E246B0" w:rsidRDefault="00EA25D8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Agregación de proveedores.</w:t>
      </w:r>
    </w:p>
    <w:p w:rsidR="00642E1F" w:rsidRPr="00E246B0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Multiplataforma.</w:t>
      </w:r>
    </w:p>
    <w:p w:rsidR="00642E1F" w:rsidRPr="00E246B0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Capaz de atender a muchos usuarios a la vez.</w:t>
      </w:r>
    </w:p>
    <w:p w:rsidR="00642E1F" w:rsidRPr="00E246B0" w:rsidRDefault="00642E1F" w:rsidP="005E72C1">
      <w:pPr>
        <w:pStyle w:val="Prrafodelista"/>
        <w:numPr>
          <w:ilvl w:val="0"/>
          <w:numId w:val="34"/>
        </w:numPr>
        <w:jc w:val="both"/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Usuario único para cada cuenta.</w:t>
      </w:r>
    </w:p>
    <w:p w:rsidR="00A32E31" w:rsidRDefault="00A32E31" w:rsidP="00A32E31"/>
    <w:p w:rsidR="00A32E31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  <w:szCs w:val="32"/>
        </w:rPr>
      </w:pPr>
      <w:bookmarkStart w:id="4" w:name="_Toc485205493"/>
      <w:r w:rsidRPr="00E554CF">
        <w:rPr>
          <w:rFonts w:ascii="Bookman Old Style" w:hAnsi="Bookman Old Style"/>
          <w:b w:val="0"/>
          <w:color w:val="FF0000"/>
          <w:sz w:val="56"/>
          <w:szCs w:val="32"/>
        </w:rPr>
        <w:lastRenderedPageBreak/>
        <w:t>Clientes de la aplicación</w:t>
      </w:r>
      <w:bookmarkEnd w:id="4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5" w:name="_Toc485205494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Casos de uso</w:t>
      </w:r>
      <w:bookmarkEnd w:id="5"/>
    </w:p>
    <w:p w:rsidR="00E055C0" w:rsidRP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</w:pPr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6" w:name="_Toc485205495"/>
      <w:r w:rsidRPr="00E554CF">
        <w:rPr>
          <w:rFonts w:ascii="Bookman Old Style" w:hAnsi="Bookman Old Style"/>
          <w:b w:val="0"/>
          <w:color w:val="FF0000"/>
          <w:sz w:val="56"/>
        </w:rPr>
        <w:t>Diagrama de clases</w:t>
      </w:r>
      <w:bookmarkEnd w:id="6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7" w:name="_Toc485205496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Modelo Conceptual</w:t>
      </w:r>
      <w:bookmarkEnd w:id="7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8" w:name="_Toc485205497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Diagrama Entidad/Relación</w:t>
      </w:r>
      <w:bookmarkEnd w:id="8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2321AD" w:rsidRPr="00894032" w:rsidRDefault="00E055C0" w:rsidP="00894032">
      <w:pPr>
        <w:pStyle w:val="Ttulo3"/>
        <w:rPr>
          <w:rFonts w:ascii="Bookman Old Style" w:hAnsi="Bookman Old Style"/>
          <w:color w:val="auto"/>
          <w:sz w:val="56"/>
        </w:rPr>
      </w:pPr>
      <w:bookmarkStart w:id="9" w:name="_Toc485205498"/>
      <w:r w:rsidRPr="00E055C0">
        <w:rPr>
          <w:rFonts w:ascii="Bookman Old Style" w:hAnsi="Bookman Old Style"/>
          <w:color w:val="auto"/>
          <w:sz w:val="56"/>
        </w:rPr>
        <w:lastRenderedPageBreak/>
        <w:t>Glosario</w:t>
      </w:r>
      <w:bookmarkEnd w:id="9"/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Agencia: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Establecimiento que es una extensión de la empresa a la cual pertenece.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Apertura: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Iniciar una cuenta o nomina dentro de las cuentas del banco.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Atención al cliente: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Entidad del banco que se encarga de la aprobación de todas las solicitudes de los clientes.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BanQuetzal: Banco del Quetzal, cliente principal del proyecto.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Bloquear: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Parar la capacidad de hacer varias acciones a una cuenta determinada.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Cajero: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Persona que se encarga de aprobar las acciones que involucra el manejo de efectivo (exceptuando transacciones).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Cliente: Persona o Empresa que utilizara los servicios de la plataforma.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Cuenta a Terceros: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Cuenta que pertenece a un cliente ajeno al que realiza la transacción.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Cuenta de Ahorro: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Cuenta que permite al cliente tener mejor manejo de sus ingresos y egresos. Esta también maneja cierto porcentaje de interés.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Cuenta Monetaria: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Cuenta común que no maneja intereses.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Cuenta: Plataforma individual para cada cliente, en esta se podrá utilizar los servicios de esta.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Empleado: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Persona que trabaja en el banco y cumple cierto rol dentro de este.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Estado de Cuenta: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Lista de las acciones que ha hecho un cliente dentro de su cuenta.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Gerente: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Persona encargada de verificar que los empleados realicen sus roles de manera correcta.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Interés:</w:t>
      </w:r>
      <w:r w:rsidR="003F5628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Cantidad de dinero que se le da al cliente cada mes 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>por ser parte del banco.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Interfaz: Elementos gráficos que representan los datos que más se necesitan para la realización de las acciones, también da estética y atractivo virtual a la plataforma(s).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Nómina: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Lista de nombres de los clientes que son parte de una empresa.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lastRenderedPageBreak/>
        <w:t>Operaciones por nómina: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Acciones que un usuario que está dentro de una nómina puede realizar.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Operadores: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Personas que se encargar de un rol dentro de la plataforma.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Patente: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Documento que indica la autorización para realizar cierta acción.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Plataforma Virtual: Interfaz principal en donde se realizan las acciones del proyecto.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Préstamo: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Cantidad de dinero que el cliente solicita al banco.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Puntos Preferenciales: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Sistema para los clientes que al final de cada mes permite el canjeo de estos puntos por premios, estos son acumulativos.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Reactivar: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Permitir a una cuenta bloqueada que vuelva a realizar las operaciones de manera normal.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Servicios: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Acciones que un cliente realiza dentro de la plataforma.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Software: Programa virtual que se utiliza para ciertas acciones dentro de un proyecto.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Stock: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Cantidad determinada de cada producto para su canjeo.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Talonario: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Conjunto de cheques que un cliente tiene a disponibilidad.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Tipo de Cuenta: Características o privilegios que tiene una cuenta que un cliente apertura. Estas tendrán diferentes bonos o más capacidad de realizar acciones. </w:t>
      </w:r>
    </w:p>
    <w:p w:rsidR="002321AD" w:rsidRPr="00E246B0" w:rsidRDefault="002321AD" w:rsidP="002321AD">
      <w:pPr>
        <w:pStyle w:val="Prrafodelista"/>
        <w:numPr>
          <w:ilvl w:val="0"/>
          <w:numId w:val="30"/>
        </w:numPr>
        <w:rPr>
          <w:rFonts w:ascii="Bookman Old Style" w:hAnsi="Bookman Old Style"/>
          <w:i w:val="0"/>
          <w:color w:val="000000" w:themeColor="text1"/>
          <w:szCs w:val="26"/>
        </w:rPr>
      </w:pPr>
      <w:r w:rsidRPr="00E246B0">
        <w:rPr>
          <w:rFonts w:ascii="Bookman Old Style" w:hAnsi="Bookman Old Style"/>
          <w:i w:val="0"/>
          <w:color w:val="000000" w:themeColor="text1"/>
          <w:szCs w:val="26"/>
        </w:rPr>
        <w:t>Transacción:</w:t>
      </w:r>
      <w:r w:rsidR="00894032" w:rsidRPr="00E246B0">
        <w:rPr>
          <w:rFonts w:ascii="Bookman Old Style" w:hAnsi="Bookman Old Style"/>
          <w:i w:val="0"/>
          <w:color w:val="000000" w:themeColor="text1"/>
          <w:szCs w:val="26"/>
        </w:rPr>
        <w:t xml:space="preserve"> Acción entre dos clientes en la que se pasa dinero e una cuenta a otra.</w:t>
      </w:r>
    </w:p>
    <w:p w:rsidR="007160AF" w:rsidRPr="007160AF" w:rsidRDefault="007160AF" w:rsidP="007160AF"/>
    <w:p w:rsidR="00E055C0" w:rsidRDefault="00E055C0" w:rsidP="00E055C0"/>
    <w:p w:rsidR="00E055C0" w:rsidRDefault="00E055C0" w:rsidP="00E055C0"/>
    <w:p w:rsidR="00E055C0" w:rsidRDefault="00E055C0" w:rsidP="00E055C0"/>
    <w:p w:rsidR="00E246B0" w:rsidRDefault="00E246B0" w:rsidP="00E055C0"/>
    <w:p w:rsidR="00E246B0" w:rsidRDefault="00E246B0" w:rsidP="00E055C0"/>
    <w:p w:rsidR="00E246B0" w:rsidRPr="00E055C0" w:rsidRDefault="00E246B0" w:rsidP="00E055C0">
      <w:bookmarkStart w:id="10" w:name="_GoBack"/>
      <w:bookmarkEnd w:id="10"/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11" w:name="_Toc485205499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Planificación</w:t>
      </w:r>
      <w:bookmarkEnd w:id="11"/>
    </w:p>
    <w:sectPr w:rsidR="00E055C0" w:rsidRPr="00E554CF" w:rsidSect="00C42C98">
      <w:footerReference w:type="default" r:id="rId9"/>
      <w:footerReference w:type="first" r:id="rId10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27B" w:rsidRDefault="004E227B">
      <w:pPr>
        <w:spacing w:after="0" w:line="240" w:lineRule="auto"/>
      </w:pPr>
      <w:r>
        <w:separator/>
      </w:r>
    </w:p>
  </w:endnote>
  <w:endnote w:type="continuationSeparator" w:id="0">
    <w:p w:rsidR="004E227B" w:rsidRDefault="004E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36963" w:rsidRPr="00A32E31" w:rsidRDefault="00A95A8F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E246B0">
          <w:rPr>
            <w:noProof/>
            <w:color w:val="FF0000"/>
            <w:lang w:bidi="es-ES"/>
          </w:rPr>
          <w:t>13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Pr="00A32E31" w:rsidRDefault="00687519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E246B0">
          <w:rPr>
            <w:noProof/>
            <w:color w:val="FF0000"/>
            <w:lang w:bidi="es-ES"/>
          </w:rPr>
          <w:t>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27B" w:rsidRDefault="004E227B">
      <w:pPr>
        <w:spacing w:after="0" w:line="240" w:lineRule="auto"/>
      </w:pPr>
      <w:r>
        <w:separator/>
      </w:r>
    </w:p>
  </w:footnote>
  <w:footnote w:type="continuationSeparator" w:id="0">
    <w:p w:rsidR="004E227B" w:rsidRDefault="004E2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A1A31"/>
    <w:multiLevelType w:val="hybridMultilevel"/>
    <w:tmpl w:val="FBE421B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3F79ED"/>
    <w:multiLevelType w:val="hybridMultilevel"/>
    <w:tmpl w:val="75CCAD2C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044262"/>
    <w:multiLevelType w:val="hybridMultilevel"/>
    <w:tmpl w:val="BF1C0C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C22BFB"/>
    <w:multiLevelType w:val="hybridMultilevel"/>
    <w:tmpl w:val="36966B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666679"/>
    <w:multiLevelType w:val="hybridMultilevel"/>
    <w:tmpl w:val="FB4E89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6C713C2"/>
    <w:multiLevelType w:val="hybridMultilevel"/>
    <w:tmpl w:val="4E50DFA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F40FA"/>
    <w:multiLevelType w:val="hybridMultilevel"/>
    <w:tmpl w:val="F95E5216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04600"/>
    <w:multiLevelType w:val="hybridMultilevel"/>
    <w:tmpl w:val="748EDF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87AE7"/>
    <w:multiLevelType w:val="hybridMultilevel"/>
    <w:tmpl w:val="4DE84B80"/>
    <w:lvl w:ilvl="0" w:tplc="7714B2D6">
      <w:start w:val="1"/>
      <w:numFmt w:val="decimal"/>
      <w:lvlText w:val="%1.-"/>
      <w:lvlJc w:val="righ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848FD"/>
    <w:multiLevelType w:val="hybridMultilevel"/>
    <w:tmpl w:val="9FAE5F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4884A8A"/>
    <w:multiLevelType w:val="hybridMultilevel"/>
    <w:tmpl w:val="84FC2E5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C1ED3"/>
    <w:multiLevelType w:val="hybridMultilevel"/>
    <w:tmpl w:val="71C2C13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9CD75A7"/>
    <w:multiLevelType w:val="hybridMultilevel"/>
    <w:tmpl w:val="C68EB56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1F3BC3"/>
    <w:multiLevelType w:val="hybridMultilevel"/>
    <w:tmpl w:val="FB6AD80A"/>
    <w:lvl w:ilvl="0" w:tplc="7EEE0B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265A6"/>
    <w:multiLevelType w:val="hybridMultilevel"/>
    <w:tmpl w:val="3D5EB980"/>
    <w:lvl w:ilvl="0" w:tplc="5ECAE8A2">
      <w:start w:val="1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8"/>
  </w:num>
  <w:num w:numId="7">
    <w:abstractNumId w:val="3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24"/>
  </w:num>
  <w:num w:numId="18">
    <w:abstractNumId w:val="21"/>
  </w:num>
  <w:num w:numId="19">
    <w:abstractNumId w:val="27"/>
  </w:num>
  <w:num w:numId="20">
    <w:abstractNumId w:val="13"/>
  </w:num>
  <w:num w:numId="21">
    <w:abstractNumId w:val="22"/>
  </w:num>
  <w:num w:numId="22">
    <w:abstractNumId w:val="14"/>
  </w:num>
  <w:num w:numId="23">
    <w:abstractNumId w:val="18"/>
  </w:num>
  <w:num w:numId="24">
    <w:abstractNumId w:val="28"/>
  </w:num>
  <w:num w:numId="25">
    <w:abstractNumId w:val="20"/>
  </w:num>
  <w:num w:numId="26">
    <w:abstractNumId w:val="16"/>
  </w:num>
  <w:num w:numId="27">
    <w:abstractNumId w:val="30"/>
  </w:num>
  <w:num w:numId="28">
    <w:abstractNumId w:val="23"/>
  </w:num>
  <w:num w:numId="29">
    <w:abstractNumId w:val="17"/>
  </w:num>
  <w:num w:numId="30">
    <w:abstractNumId w:val="19"/>
  </w:num>
  <w:num w:numId="31">
    <w:abstractNumId w:val="12"/>
  </w:num>
  <w:num w:numId="32">
    <w:abstractNumId w:val="11"/>
  </w:num>
  <w:num w:numId="33">
    <w:abstractNumId w:val="10"/>
  </w:num>
  <w:num w:numId="34">
    <w:abstractNumId w:val="1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A"/>
    <w:rsid w:val="000420B0"/>
    <w:rsid w:val="000E493E"/>
    <w:rsid w:val="001140A2"/>
    <w:rsid w:val="001D3EF9"/>
    <w:rsid w:val="001F6088"/>
    <w:rsid w:val="002321AD"/>
    <w:rsid w:val="00245BD2"/>
    <w:rsid w:val="0029238E"/>
    <w:rsid w:val="002E08D5"/>
    <w:rsid w:val="002F5CE6"/>
    <w:rsid w:val="003E7FF1"/>
    <w:rsid w:val="003F5628"/>
    <w:rsid w:val="00414F89"/>
    <w:rsid w:val="00452CBA"/>
    <w:rsid w:val="004E227B"/>
    <w:rsid w:val="00512B65"/>
    <w:rsid w:val="0052775B"/>
    <w:rsid w:val="005408F9"/>
    <w:rsid w:val="00585B83"/>
    <w:rsid w:val="005D7F52"/>
    <w:rsid w:val="005E72C1"/>
    <w:rsid w:val="00631587"/>
    <w:rsid w:val="00633915"/>
    <w:rsid w:val="00642E1F"/>
    <w:rsid w:val="00687519"/>
    <w:rsid w:val="006A2C55"/>
    <w:rsid w:val="006A6CD5"/>
    <w:rsid w:val="006C5C99"/>
    <w:rsid w:val="007160AF"/>
    <w:rsid w:val="007839B2"/>
    <w:rsid w:val="00784F10"/>
    <w:rsid w:val="007C10AE"/>
    <w:rsid w:val="00814AEF"/>
    <w:rsid w:val="008216B8"/>
    <w:rsid w:val="0082242F"/>
    <w:rsid w:val="008461DF"/>
    <w:rsid w:val="0086455A"/>
    <w:rsid w:val="00894032"/>
    <w:rsid w:val="00896A2E"/>
    <w:rsid w:val="008D6F70"/>
    <w:rsid w:val="008E2609"/>
    <w:rsid w:val="009003CB"/>
    <w:rsid w:val="00921C8E"/>
    <w:rsid w:val="00986E23"/>
    <w:rsid w:val="009F5037"/>
    <w:rsid w:val="009F72AF"/>
    <w:rsid w:val="00A00758"/>
    <w:rsid w:val="00A159F8"/>
    <w:rsid w:val="00A3065A"/>
    <w:rsid w:val="00A32E31"/>
    <w:rsid w:val="00A43339"/>
    <w:rsid w:val="00A77817"/>
    <w:rsid w:val="00A95A8F"/>
    <w:rsid w:val="00B52456"/>
    <w:rsid w:val="00B763D6"/>
    <w:rsid w:val="00C36963"/>
    <w:rsid w:val="00C42C98"/>
    <w:rsid w:val="00C5530D"/>
    <w:rsid w:val="00CA09EF"/>
    <w:rsid w:val="00D65A8D"/>
    <w:rsid w:val="00DB3E96"/>
    <w:rsid w:val="00DD04E9"/>
    <w:rsid w:val="00DE0C7A"/>
    <w:rsid w:val="00E055C0"/>
    <w:rsid w:val="00E246B0"/>
    <w:rsid w:val="00E26BFB"/>
    <w:rsid w:val="00E31102"/>
    <w:rsid w:val="00E52477"/>
    <w:rsid w:val="00E554CF"/>
    <w:rsid w:val="00EA25D8"/>
    <w:rsid w:val="00EE43F5"/>
    <w:rsid w:val="00EF67C6"/>
    <w:rsid w:val="00F05239"/>
    <w:rsid w:val="00F7684F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758737"/>
  <w15:chartTrackingRefBased/>
  <w15:docId w15:val="{A08751B1-BCD2-494F-A608-A28E8C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14F89"/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Car">
    <w:name w:val="Cita Car"/>
    <w:basedOn w:val="Fuentedeprrafopredeter"/>
    <w:link w:val="Cita"/>
    <w:uiPriority w:val="10"/>
    <w:rsid w:val="00414F89"/>
    <w:rPr>
      <w:b/>
      <w:iCs/>
      <w:color w:val="EB130B" w:themeColor="accent1" w:themeShade="BF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is">
    <w:name w:val="Emphasis"/>
    <w:basedOn w:val="Fuentedeprrafopredeter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que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4A13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84A13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84A1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A1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A13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4A13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84A13"/>
    <w:rPr>
      <w:rFonts w:ascii="Consolas" w:hAnsi="Consolas"/>
      <w:sz w:val="22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216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rv\AppData\Roaming\Microsoft\Templates\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6B64DBB334FCA98662AC3F4F6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CCE3-32FB-4DFF-9536-E5311A3D0507}"/>
      </w:docPartPr>
      <w:docPartBody>
        <w:p w:rsidR="0042243B" w:rsidRDefault="0027275C" w:rsidP="0027275C">
          <w:pPr>
            <w:pStyle w:val="5686B64DBB334FCA98662AC3F4F6DB2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575770CF20E24679BA566070E909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C84F-E669-47FB-A17B-C4F8A6373137}"/>
      </w:docPartPr>
      <w:docPartBody>
        <w:p w:rsidR="0042243B" w:rsidRDefault="0027275C" w:rsidP="0027275C">
          <w:pPr>
            <w:pStyle w:val="575770CF20E24679BA566070E909C2E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C"/>
    <w:rsid w:val="001A77B2"/>
    <w:rsid w:val="0027275C"/>
    <w:rsid w:val="002C0241"/>
    <w:rsid w:val="003820D4"/>
    <w:rsid w:val="0042243B"/>
    <w:rsid w:val="00B352F0"/>
    <w:rsid w:val="00B51C60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9F60FC9AD4BD297A969D3B4A7A691">
    <w:name w:val="99A9F60FC9AD4BD297A969D3B4A7A691"/>
  </w:style>
  <w:style w:type="paragraph" w:customStyle="1" w:styleId="F55977C2BECA4F70BC152D395360C1FD">
    <w:name w:val="F55977C2BECA4F70BC152D395360C1FD"/>
  </w:style>
  <w:style w:type="paragraph" w:customStyle="1" w:styleId="0BED12875CD94DB48691A3B005EFAD2C">
    <w:name w:val="0BED12875CD94DB48691A3B005EFAD2C"/>
  </w:style>
  <w:style w:type="character" w:styleId="nfasis">
    <w:name w:val="Emphasis"/>
    <w:basedOn w:val="Fuentedeprrafopredeter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EA6F2983BFD34C63B44EC223B25F0CCC">
    <w:name w:val="EA6F2983BFD34C63B44EC223B25F0CCC"/>
  </w:style>
  <w:style w:type="paragraph" w:customStyle="1" w:styleId="2395E6B8053149159682E34C01838A12">
    <w:name w:val="2395E6B8053149159682E34C01838A12"/>
  </w:style>
  <w:style w:type="paragraph" w:customStyle="1" w:styleId="41822D2549F94A998373468E0A953018">
    <w:name w:val="41822D2549F94A998373468E0A953018"/>
  </w:style>
  <w:style w:type="paragraph" w:customStyle="1" w:styleId="61B5F29491FB405BB247A6F6890F771B">
    <w:name w:val="61B5F29491FB405BB247A6F6890F771B"/>
  </w:style>
  <w:style w:type="paragraph" w:customStyle="1" w:styleId="FBD5790A442A4E40BB00B3AE23C21BC4">
    <w:name w:val="FBD5790A442A4E40BB00B3AE23C21BC4"/>
  </w:style>
  <w:style w:type="paragraph" w:customStyle="1" w:styleId="03F6B033CC954B1B833EEC274D185301">
    <w:name w:val="03F6B033CC954B1B833EEC274D185301"/>
  </w:style>
  <w:style w:type="paragraph" w:customStyle="1" w:styleId="0AD9C2B41EB24D89AA1C656E0D9C09B2">
    <w:name w:val="0AD9C2B41EB24D89AA1C656E0D9C09B2"/>
  </w:style>
  <w:style w:type="paragraph" w:customStyle="1" w:styleId="D73EDC20F6CF4B3C925925CF94F05529">
    <w:name w:val="D73EDC20F6CF4B3C925925CF94F05529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es-ES" w:eastAsia="ja-JP"/>
    </w:rPr>
  </w:style>
  <w:style w:type="paragraph" w:customStyle="1" w:styleId="DFB9A558D6E34A69A7711AD21A23AC2D">
    <w:name w:val="DFB9A558D6E34A69A7711AD21A23AC2D"/>
  </w:style>
  <w:style w:type="paragraph" w:customStyle="1" w:styleId="241424310F06474FA22C69CEE405A1C0">
    <w:name w:val="241424310F06474FA22C69CEE405A1C0"/>
  </w:style>
  <w:style w:type="paragraph" w:customStyle="1" w:styleId="2F5AB5A9E9DE4991A0FE4B8B35D64D38">
    <w:name w:val="2F5AB5A9E9DE4991A0FE4B8B35D64D38"/>
  </w:style>
  <w:style w:type="paragraph" w:customStyle="1" w:styleId="E23655E5C0204F87AF7834DCBCE66B8D">
    <w:name w:val="E23655E5C0204F87AF7834DCBCE66B8D"/>
  </w:style>
  <w:style w:type="paragraph" w:customStyle="1" w:styleId="1180A381FCDA4C979C343C71E900884E">
    <w:name w:val="1180A381FCDA4C979C343C71E900884E"/>
  </w:style>
  <w:style w:type="paragraph" w:customStyle="1" w:styleId="CB5A91CFF6434FEF99CA37F8226CA4DB">
    <w:name w:val="CB5A91CFF6434FEF99CA37F8226CA4DB"/>
  </w:style>
  <w:style w:type="paragraph" w:customStyle="1" w:styleId="67001FA2BC984666AB02C72A795E63E3">
    <w:name w:val="67001FA2BC984666AB02C72A795E63E3"/>
  </w:style>
  <w:style w:type="paragraph" w:customStyle="1" w:styleId="A60674D920044BAB9A0654663E778A45">
    <w:name w:val="A60674D920044BAB9A0654663E778A45"/>
  </w:style>
  <w:style w:type="paragraph" w:customStyle="1" w:styleId="8C703A7503464DA1AF67BF3D749ED499">
    <w:name w:val="8C703A7503464DA1AF67BF3D749ED499"/>
  </w:style>
  <w:style w:type="paragraph" w:customStyle="1" w:styleId="5686B64DBB334FCA98662AC3F4F6DB2E">
    <w:name w:val="5686B64DBB334FCA98662AC3F4F6DB2E"/>
    <w:rsid w:val="0027275C"/>
  </w:style>
  <w:style w:type="paragraph" w:customStyle="1" w:styleId="B36CAD64DB0F4D5CA119DA917C28CE0F">
    <w:name w:val="B36CAD64DB0F4D5CA119DA917C28CE0F"/>
    <w:rsid w:val="0027275C"/>
  </w:style>
  <w:style w:type="paragraph" w:customStyle="1" w:styleId="39115F0E55AC4416A215CB6823949671">
    <w:name w:val="39115F0E55AC4416A215CB6823949671"/>
    <w:rsid w:val="0027275C"/>
  </w:style>
  <w:style w:type="paragraph" w:customStyle="1" w:styleId="575770CF20E24679BA566070E909C2EF">
    <w:name w:val="575770CF20E24679BA566070E909C2EF"/>
    <w:rsid w:val="0027275C"/>
  </w:style>
  <w:style w:type="paragraph" w:customStyle="1" w:styleId="9DFE661A5EB24DF891FC3D4B72CE6D57">
    <w:name w:val="9DFE661A5EB24DF891FC3D4B72CE6D57"/>
    <w:rsid w:val="0027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201504325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18D19-09E4-4B2C-A663-1D7927E1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1134</TotalTime>
  <Pages>16</Pages>
  <Words>1444</Words>
  <Characters>7945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Bancario en Línea</vt:lpstr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en Línea</dc:title>
  <dc:subject>Fase 1- Proyecto de Laboratorio</dc:subject>
  <dc:creator>Francisco Carvajal</dc:creator>
  <cp:keywords/>
  <dc:description/>
  <cp:lastModifiedBy>Francisco Carvajal</cp:lastModifiedBy>
  <cp:revision>38</cp:revision>
  <dcterms:created xsi:type="dcterms:W3CDTF">2017-06-12T02:41:00Z</dcterms:created>
  <dcterms:modified xsi:type="dcterms:W3CDTF">2017-06-15T20:09:00Z</dcterms:modified>
</cp:coreProperties>
</file>