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6963" w:rsidRPr="0086455A" w:rsidRDefault="003A3179" w:rsidP="0086455A">
      <w:pPr>
        <w:rPr>
          <w:i/>
          <w:iCs/>
          <w:color w:val="2A2A2A" w:themeColor="text2"/>
          <w:spacing w:val="5"/>
        </w:rPr>
      </w:pPr>
      <w:sdt>
        <w:sdtPr>
          <w:rPr>
            <w:i/>
            <w:iCs/>
            <w:smallCaps/>
            <w:color w:val="2A2A2A" w:themeColor="text2"/>
            <w:spacing w:val="5"/>
          </w:rPr>
          <w:id w:val="-689369987"/>
          <w:docPartObj>
            <w:docPartGallery w:val="Cover Pages"/>
            <w:docPartUnique/>
          </w:docPartObj>
        </w:sdtPr>
        <w:sdtContent>
          <w:r w:rsidR="0086455A">
            <w:rPr>
              <w:i/>
              <w:iCs/>
              <w:smallCaps/>
              <w:noProof/>
              <w:color w:val="2A2A2A" w:themeColor="text2"/>
              <w:spacing w:val="5"/>
              <w:lang w:val="es-GT" w:eastAsia="es-GT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1A2C2DBC" wp14:editId="2BE351A6">
                    <wp:simplePos x="0" y="0"/>
                    <mc:AlternateContent>
                      <mc:Choice Requires="wp14">
                        <wp:positionH relativeFrom="page">
                          <wp14:pctPosHOffset>75000</wp14:pctPosHOffset>
                        </wp:positionH>
                      </mc:Choice>
                      <mc:Fallback>
                        <wp:positionH relativeFrom="page">
                          <wp:posOffset>5669915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773936" cy="10698480"/>
                    <wp:effectExtent l="19050" t="0" r="17145" b="26670"/>
                    <wp:wrapNone/>
                    <wp:docPr id="1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773937" cy="10698480"/>
                              <a:chOff x="0" y="0"/>
                              <a:chExt cx="1774293" cy="10698480"/>
                            </a:xfrm>
                            <a:solidFill>
                              <a:schemeClr val="tx1"/>
                            </a:solidFill>
                          </wpg:grpSpPr>
                          <wpg:grpSp>
                            <wpg:cNvPr id="65" name="Group 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8919" y="0"/>
                                <a:ext cx="1465374" cy="10698480"/>
                                <a:chOff x="6022" y="8835"/>
                                <a:chExt cx="2310" cy="16114"/>
                              </a:xfrm>
                              <a:grpFill/>
                            </wpg:grpSpPr>
                            <wps:wsp>
                              <wps:cNvPr id="66" name="Rectangl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76" y="8835"/>
                                  <a:ext cx="1512" cy="16114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rgbClr val="FF0000"/>
                                  </a:solidFill>
                                </a:ln>
                                <a:extLst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AutoShape 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359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>
                                  <a:solidFill>
                                    <a:srgbClr val="FF0000"/>
                                  </a:solidFill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8" name="AutoShape 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332" y="8835"/>
                                  <a:ext cx="0" cy="16111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>
                                  <a:solidFill>
                                    <a:srgbClr val="FF0000"/>
                                  </a:solidFill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9" name="AutoShape 8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87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>
                                  <a:solidFill>
                                    <a:srgbClr val="FF0000"/>
                                  </a:solidFill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0" name="AutoShape 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22" y="8835"/>
                                  <a:ext cx="0" cy="16109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>
                                  <a:solidFill>
                                    <a:srgbClr val="FF0000"/>
                                  </a:solidFill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71" name="Oval 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7945394"/>
                                <a:ext cx="1101885" cy="1071218"/>
                              </a:xfrm>
                              <a:prstGeom prst="ellipse">
                                <a:avLst/>
                              </a:prstGeom>
                              <a:grpFill/>
                              <a:ln w="38100" cmpd="dbl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Oval 85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259492" y="9378778"/>
                                <a:ext cx="188405" cy="192400"/>
                              </a:xfrm>
                              <a:prstGeom prst="ellipse">
                                <a:avLst/>
                              </a:prstGeom>
                              <a:grpFill/>
                              <a:ln w="38100" cmpd="dbl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45791" dir="3378596" algn="ctr" rotWithShape="0">
                                        <a:srgbClr val="1F2F3F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142FF4A0" id="Grupo 1" o:spid="_x0000_s1026" style="position:absolute;margin-left:0;margin-top:0;width:139.7pt;height:842.4pt;z-index:251661312;mso-left-percent:750;mso-position-horizontal-relative:page;mso-position-vertical:center;mso-position-vertical-relative:page;mso-left-percent:750;mso-width-relative:margin" coordsize="17742,106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">
                    <v:group id="Group 77" o:spid="_x0000_s1027" style="position:absolute;left:3089;width:14653;height:106984" coordorigin="6022,8835" coordsize="2310,16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<v:rect id="Rectangle 78" o:spid="_x0000_s1028" style="position:absolute;left:6676;top:8835;width:1512;height:16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" filled="f" strokecolor="red"/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79" o:spid="_x0000_s1029" type="#_x0000_t32" style="position:absolute;left:6359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" strokecolor="red" strokeweight=".5pt">
                        <v:stroke joinstyle="miter"/>
                      </v:shape>
                      <v:shape id="AutoShape 80" o:spid="_x0000_s1030" type="#_x0000_t32" style="position:absolute;left:8332;top:8835;width:0;height:161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" strokecolor="red" strokeweight=".5pt">
                        <v:stroke joinstyle="miter"/>
                      </v:shape>
                      <v:shape id="AutoShape 81" o:spid="_x0000_s1031" type="#_x0000_t32" style="position:absolute;left:6587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" strokecolor="red" strokeweight=".5pt">
                        <v:stroke joinstyle="miter"/>
                      </v:shape>
                      <v:shape id="AutoShape 82" o:spid="_x0000_s1032" type="#_x0000_t32" style="position:absolute;left:6022;top:8835;width:0;height:161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" strokecolor="red" strokeweight=".5pt">
                        <v:stroke joinstyle="miter"/>
                      </v:shape>
                    </v:group>
                    <v:oval id="Oval 83" o:spid="_x0000_s1033" style="position:absolute;top:79453;width:11018;height:10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" filled="f" strokecolor="red" strokeweight="3pt">
                      <v:stroke linestyle="thinThin"/>
                    </v:oval>
                    <v:oval id="Oval 85" o:spid="_x0000_s1034" style="position:absolute;left:2594;top:93787;width:1884;height:192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" filled="f" strokecolor="red" strokeweight="3pt">
                      <v:stroke linestyle="thinThin"/>
                      <v:shadow color="#1f2f3f" opacity=".5" offset=",3pt"/>
                    </v:oval>
                    <w10:wrap anchorx="page" anchory="page"/>
                  </v:group>
                </w:pict>
              </mc:Fallback>
            </mc:AlternateContent>
          </w:r>
          <w:r w:rsidR="0086455A">
            <w:rPr>
              <w:i/>
              <w:iCs/>
              <w:smallCaps/>
              <w:noProof/>
              <w:color w:val="2A2A2A" w:themeColor="text2"/>
              <w:spacing w:val="5"/>
              <w:lang w:val="es-GT" w:eastAsia="es-GT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4AC02AAA" wp14:editId="4931A209">
                    <wp:simplePos x="0" y="0"/>
                    <wp:positionH relativeFrom="margin">
                      <wp:align>left</wp:align>
                    </wp:positionH>
                    <wp:positionV relativeFrom="page">
                      <wp:align>center</wp:align>
                    </wp:positionV>
                    <wp:extent cx="4663440" cy="5027930"/>
                    <wp:effectExtent l="0" t="0" r="0" b="1270"/>
                    <wp:wrapNone/>
                    <wp:docPr id="73" name="Rectángulo 8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63440" cy="50279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731B" w:rsidRPr="0086455A" w:rsidRDefault="0005731B" w:rsidP="0086455A">
                                <w:pPr>
                                  <w:rPr>
                                    <w:rFonts w:ascii="Bookman Old Style" w:hAnsi="Bookman Old Style"/>
                                    <w:b/>
                                    <w:color w:val="auto"/>
                                    <w:sz w:val="48"/>
                                  </w:rPr>
                                </w:pPr>
                                <w:sdt>
                                  <w:sdtPr>
                                    <w:rPr>
                                      <w:rFonts w:ascii="Bookman Old Style" w:hAnsi="Bookman Old Style"/>
                                      <w:b/>
                                      <w:color w:val="auto"/>
                                      <w:sz w:val="48"/>
                                    </w:rPr>
                                    <w:alias w:val="Título"/>
                                    <w:id w:val="83737007"/>
                                    <w:placeholder>
                                      <w:docPart w:val="5686B64DBB334FCA98662AC3F4F6DB2E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="Bookman Old Style" w:hAnsi="Bookman Old Style"/>
                                        <w:b/>
                                        <w:color w:val="auto"/>
                                        <w:sz w:val="48"/>
                                      </w:rPr>
                                      <w:t>Sistema Bancario en Línea</w:t>
                                    </w:r>
                                  </w:sdtContent>
                                </w:sdt>
                              </w:p>
                              <w:p w:rsidR="0005731B" w:rsidRDefault="0005731B" w:rsidP="0086455A">
                                <w:pPr>
                                  <w:rPr>
                                    <w:rFonts w:ascii="Bookman Old Style" w:hAnsi="Bookman Old Style"/>
                                    <w:i/>
                                    <w:iCs/>
                                    <w:color w:val="auto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Bookman Old Style" w:hAnsi="Bookman Old Style"/>
                                      <w:i/>
                                      <w:iCs/>
                                      <w:color w:val="auto"/>
                                      <w:sz w:val="28"/>
                                      <w:szCs w:val="28"/>
                                    </w:rPr>
                                    <w:alias w:val="Subtítulo"/>
                                    <w:id w:val="83737009"/>
                                    <w:placeholder>
                                      <w:docPart w:val="575770CF20E24679BA566070E909C2EF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Content>
                                    <w:r w:rsidRPr="0086455A">
                                      <w:rPr>
                                        <w:rFonts w:ascii="Bookman Old Style" w:hAnsi="Bookman Old Style"/>
                                        <w:i/>
                                        <w:iCs/>
                                        <w:color w:val="auto"/>
                                        <w:sz w:val="28"/>
                                        <w:szCs w:val="28"/>
                                      </w:rPr>
                                      <w:t>Fase 1- Proyecto de Laboratorio</w:t>
                                    </w:r>
                                  </w:sdtContent>
                                </w:sdt>
                              </w:p>
                              <w:p w:rsidR="0005731B" w:rsidRPr="0086455A" w:rsidRDefault="0005731B" w:rsidP="0086455A">
                                <w:pPr>
                                  <w:rPr>
                                    <w:rFonts w:ascii="Bookman Old Style" w:hAnsi="Bookman Old Style"/>
                                    <w:i/>
                                    <w:iCs/>
                                    <w:color w:val="auto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Bookman Old Style" w:hAnsi="Bookman Old Style"/>
                                    <w:i/>
                                    <w:iCs/>
                                    <w:color w:val="auto"/>
                                    <w:sz w:val="28"/>
                                    <w:szCs w:val="28"/>
                                  </w:rPr>
                                  <w:t>Escuela de vacaciones de junio 2017</w:t>
                                </w:r>
                              </w:p>
                              <w:p w:rsidR="0005731B" w:rsidRDefault="0005731B" w:rsidP="0086455A">
                                <w:pPr>
                                  <w:rPr>
                                    <w:i/>
                                    <w:iCs/>
                                    <w:color w:val="296F71" w:themeColor="accent2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05731B" w:rsidRDefault="0005731B" w:rsidP="0086455A"/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50000</wp14:pctHeight>
                    </wp14:sizeRelV>
                  </wp:anchor>
                </w:drawing>
              </mc:Choice>
              <mc:Fallback>
                <w:pict>
                  <v:rect w14:anchorId="4AC02AAA" id="Rectángulo 89" o:spid="_x0000_s1026" style="position:absolute;margin-left:0;margin-top:0;width:367.2pt;height:395.9pt;z-index:251660288;visibility:visible;mso-wrap-style:square;mso-width-percent:600;mso-height-percent:500;mso-wrap-distance-left:9pt;mso-wrap-distance-top:0;mso-wrap-distance-right:9pt;mso-wrap-distance-bottom:0;mso-position-horizontal:left;mso-position-horizontal-relative:margin;mso-position-vertical:center;mso-position-vertical-relative:page;mso-width-percent:600;mso-height-percent:5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" o:allowincell="f" filled="f" stroked="f">
                    <v:textbox>
                      <w:txbxContent>
                        <w:p w:rsidR="0005731B" w:rsidRPr="0086455A" w:rsidRDefault="0005731B" w:rsidP="0086455A">
                          <w:pPr>
                            <w:rPr>
                              <w:rFonts w:ascii="Bookman Old Style" w:hAnsi="Bookman Old Style"/>
                              <w:b/>
                              <w:color w:val="auto"/>
                              <w:sz w:val="48"/>
                            </w:rPr>
                          </w:pPr>
                          <w:sdt>
                            <w:sdtPr>
                              <w:rPr>
                                <w:rFonts w:ascii="Bookman Old Style" w:hAnsi="Bookman Old Style"/>
                                <w:b/>
                                <w:color w:val="auto"/>
                                <w:sz w:val="48"/>
                              </w:rPr>
                              <w:alias w:val="Título"/>
                              <w:id w:val="83737007"/>
                              <w:placeholder>
                                <w:docPart w:val="5686B64DBB334FCA98662AC3F4F6DB2E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="Bookman Old Style" w:hAnsi="Bookman Old Style"/>
                                  <w:b/>
                                  <w:color w:val="auto"/>
                                  <w:sz w:val="48"/>
                                </w:rPr>
                                <w:t>Sistema Bancario en Línea</w:t>
                              </w:r>
                            </w:sdtContent>
                          </w:sdt>
                        </w:p>
                        <w:p w:rsidR="0005731B" w:rsidRDefault="0005731B" w:rsidP="0086455A">
                          <w:pPr>
                            <w:rPr>
                              <w:rFonts w:ascii="Bookman Old Style" w:hAnsi="Bookman Old Style"/>
                              <w:i/>
                              <w:iCs/>
                              <w:color w:val="auto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Bookman Old Style" w:hAnsi="Bookman Old Style"/>
                                <w:i/>
                                <w:iCs/>
                                <w:color w:val="auto"/>
                                <w:sz w:val="28"/>
                                <w:szCs w:val="28"/>
                              </w:rPr>
                              <w:alias w:val="Subtítulo"/>
                              <w:id w:val="83737009"/>
                              <w:placeholder>
                                <w:docPart w:val="575770CF20E24679BA566070E909C2EF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Content>
                              <w:r w:rsidRPr="0086455A">
                                <w:rPr>
                                  <w:rFonts w:ascii="Bookman Old Style" w:hAnsi="Bookman Old Style"/>
                                  <w:i/>
                                  <w:iCs/>
                                  <w:color w:val="auto"/>
                                  <w:sz w:val="28"/>
                                  <w:szCs w:val="28"/>
                                </w:rPr>
                                <w:t>Fase 1- Proyecto de Laboratorio</w:t>
                              </w:r>
                            </w:sdtContent>
                          </w:sdt>
                        </w:p>
                        <w:p w:rsidR="0005731B" w:rsidRPr="0086455A" w:rsidRDefault="0005731B" w:rsidP="0086455A">
                          <w:pPr>
                            <w:rPr>
                              <w:rFonts w:ascii="Bookman Old Style" w:hAnsi="Bookman Old Style"/>
                              <w:i/>
                              <w:iCs/>
                              <w:color w:val="auto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Bookman Old Style" w:hAnsi="Bookman Old Style"/>
                              <w:i/>
                              <w:iCs/>
                              <w:color w:val="auto"/>
                              <w:sz w:val="28"/>
                              <w:szCs w:val="28"/>
                            </w:rPr>
                            <w:t>Escuela de vacaciones de junio 2017</w:t>
                          </w:r>
                        </w:p>
                        <w:p w:rsidR="0005731B" w:rsidRDefault="0005731B" w:rsidP="0086455A">
                          <w:pPr>
                            <w:rPr>
                              <w:i/>
                              <w:iCs/>
                              <w:color w:val="296F71" w:themeColor="accent2" w:themeShade="80"/>
                              <w:sz w:val="28"/>
                              <w:szCs w:val="28"/>
                            </w:rPr>
                          </w:pPr>
                        </w:p>
                        <w:p w:rsidR="0005731B" w:rsidRDefault="0005731B" w:rsidP="0086455A"/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86455A">
            <w:rPr>
              <w:rFonts w:ascii="Century Schoolbook" w:hAnsi="Century Schoolbook"/>
              <w:i/>
              <w:iCs/>
              <w:smallCaps/>
              <w:noProof/>
              <w:color w:val="4F271C"/>
              <w:spacing w:val="5"/>
              <w:sz w:val="32"/>
              <w:szCs w:val="32"/>
              <w:lang w:val="es-GT" w:eastAsia="es-GT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0" allowOverlap="1" wp14:anchorId="10220ACA" wp14:editId="0504A0DB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4660900" cy="815975"/>
                    <wp:effectExtent l="0" t="0" r="2540" b="3175"/>
                    <wp:wrapNone/>
                    <wp:docPr id="74" name="Rectángulo 5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60900" cy="8159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731B" w:rsidRPr="0086455A" w:rsidRDefault="0005731B" w:rsidP="0086455A">
                                <w:pPr>
                                  <w:spacing w:after="100"/>
                                  <w:rPr>
                                    <w:rFonts w:ascii="Bookman Old Style" w:hAnsi="Bookman Old Style"/>
                                    <w:color w:val="EB130B" w:themeColor="accent1" w:themeShade="BF"/>
                                    <w:sz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Bookman Old Style" w:hAnsi="Bookman Old Style"/>
                                      <w:color w:val="EB130B" w:themeColor="accent1" w:themeShade="BF"/>
                                      <w:sz w:val="28"/>
                                    </w:rPr>
                                    <w:alias w:val="Autor"/>
                                    <w:id w:val="280430085"/>
                                    <w:text/>
                                  </w:sdtPr>
                                  <w:sdtContent>
                                    <w:r w:rsidRPr="0086455A">
                                      <w:rPr>
                                        <w:rFonts w:ascii="Bookman Old Style" w:hAnsi="Bookman Old Style"/>
                                        <w:color w:val="EB130B" w:themeColor="accent1" w:themeShade="BF"/>
                                        <w:sz w:val="28"/>
                                      </w:rPr>
                                      <w:t>Francisco Ernesto Carvajal Castillo</w:t>
                                    </w:r>
                                  </w:sdtContent>
                                </w:sdt>
                              </w:p>
                              <w:p w:rsidR="0005731B" w:rsidRPr="0086455A" w:rsidRDefault="0005731B" w:rsidP="0086455A">
                                <w:pPr>
                                  <w:spacing w:after="100"/>
                                  <w:rPr>
                                    <w:rFonts w:ascii="Bookman Old Style" w:hAnsi="Bookman Old Style"/>
                                    <w:color w:val="EB130B" w:themeColor="accent1" w:themeShade="BF"/>
                                    <w:sz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Bookman Old Style" w:hAnsi="Bookman Old Style"/>
                                      <w:color w:val="EB130B" w:themeColor="accent1" w:themeShade="BF"/>
                                      <w:sz w:val="28"/>
                                    </w:rPr>
                                    <w:alias w:val="Fecha"/>
                                    <w:id w:val="280430091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 w:rsidRPr="0086455A">
                                      <w:rPr>
                                        <w:rFonts w:ascii="Bookman Old Style" w:hAnsi="Bookman Old Style"/>
                                        <w:color w:val="EB130B" w:themeColor="accent1" w:themeShade="BF"/>
                                        <w:sz w:val="28"/>
                                      </w:rPr>
                                      <w:t>201504325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0220ACA" id="Rectángulo 54" o:spid="_x0000_s1027" style="position:absolute;margin-left:0;margin-top:0;width:367pt;height:64.25pt;z-index:251659264;visibility:visible;mso-wrap-style:square;mso-width-percent:6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6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" o:allowincell="f" stroked="f">
                    <v:textbox>
                      <w:txbxContent>
                        <w:p w:rsidR="0005731B" w:rsidRPr="0086455A" w:rsidRDefault="0005731B" w:rsidP="0086455A">
                          <w:pPr>
                            <w:spacing w:after="100"/>
                            <w:rPr>
                              <w:rFonts w:ascii="Bookman Old Style" w:hAnsi="Bookman Old Style"/>
                              <w:color w:val="EB130B" w:themeColor="accent1" w:themeShade="BF"/>
                              <w:sz w:val="28"/>
                            </w:rPr>
                          </w:pPr>
                          <w:sdt>
                            <w:sdtPr>
                              <w:rPr>
                                <w:rFonts w:ascii="Bookman Old Style" w:hAnsi="Bookman Old Style"/>
                                <w:color w:val="EB130B" w:themeColor="accent1" w:themeShade="BF"/>
                                <w:sz w:val="28"/>
                              </w:rPr>
                              <w:alias w:val="Autor"/>
                              <w:id w:val="280430085"/>
                              <w:text/>
                            </w:sdtPr>
                            <w:sdtContent>
                              <w:r w:rsidRPr="0086455A">
                                <w:rPr>
                                  <w:rFonts w:ascii="Bookman Old Style" w:hAnsi="Bookman Old Style"/>
                                  <w:color w:val="EB130B" w:themeColor="accent1" w:themeShade="BF"/>
                                  <w:sz w:val="28"/>
                                </w:rPr>
                                <w:t>Francisco Ernesto Carvajal Castillo</w:t>
                              </w:r>
                            </w:sdtContent>
                          </w:sdt>
                        </w:p>
                        <w:p w:rsidR="0005731B" w:rsidRPr="0086455A" w:rsidRDefault="0005731B" w:rsidP="0086455A">
                          <w:pPr>
                            <w:spacing w:after="100"/>
                            <w:rPr>
                              <w:rFonts w:ascii="Bookman Old Style" w:hAnsi="Bookman Old Style"/>
                              <w:color w:val="EB130B" w:themeColor="accent1" w:themeShade="BF"/>
                              <w:sz w:val="28"/>
                            </w:rPr>
                          </w:pPr>
                          <w:sdt>
                            <w:sdtPr>
                              <w:rPr>
                                <w:rFonts w:ascii="Bookman Old Style" w:hAnsi="Bookman Old Style"/>
                                <w:color w:val="EB130B" w:themeColor="accent1" w:themeShade="BF"/>
                                <w:sz w:val="28"/>
                              </w:rPr>
                              <w:alias w:val="Fecha"/>
                              <w:id w:val="280430091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d/MM/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 w:rsidRPr="0086455A">
                                <w:rPr>
                                  <w:rFonts w:ascii="Bookman Old Style" w:hAnsi="Bookman Old Style"/>
                                  <w:color w:val="EB130B" w:themeColor="accent1" w:themeShade="BF"/>
                                  <w:sz w:val="28"/>
                                </w:rPr>
                                <w:t>201504325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86455A">
            <w:rPr>
              <w:i/>
              <w:iCs/>
              <w:smallCaps/>
              <w:color w:val="2A2A2A" w:themeColor="text2"/>
              <w:spacing w:val="5"/>
            </w:rPr>
            <w:br w:type="page"/>
          </w:r>
        </w:sdtContent>
      </w:sdt>
    </w:p>
    <w:sdt>
      <w:sdtPr>
        <w:rPr>
          <w:rFonts w:asciiTheme="minorHAnsi" w:eastAsiaTheme="minorHAnsi" w:hAnsiTheme="minorHAnsi" w:cstheme="minorBidi"/>
          <w:b w:val="0"/>
          <w:caps w:val="0"/>
          <w:color w:val="5F5F5F" w:themeColor="text2" w:themeTint="BF"/>
          <w:sz w:val="24"/>
          <w:szCs w:val="24"/>
        </w:rPr>
        <w:id w:val="-156810084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C36963" w:rsidRPr="003E7FF1" w:rsidRDefault="00A95A8F" w:rsidP="003E7FF1">
          <w:pPr>
            <w:pStyle w:val="TtuloTDC"/>
            <w:jc w:val="center"/>
            <w:rPr>
              <w:rFonts w:ascii="Bookman Old Style" w:hAnsi="Bookman Old Style"/>
              <w:sz w:val="44"/>
            </w:rPr>
          </w:pPr>
          <w:r w:rsidRPr="003E7FF1">
            <w:rPr>
              <w:rStyle w:val="nfasis"/>
              <w:rFonts w:ascii="Bookman Old Style" w:hAnsi="Bookman Old Style"/>
              <w:sz w:val="44"/>
              <w:lang w:bidi="es-ES"/>
            </w:rPr>
            <w:t>Tabla de</w:t>
          </w:r>
          <w:r w:rsidRPr="003E7FF1">
            <w:rPr>
              <w:rStyle w:val="nfasis"/>
              <w:rFonts w:ascii="Bookman Old Style" w:hAnsi="Bookman Old Style"/>
              <w:sz w:val="44"/>
              <w:lang w:bidi="es-ES"/>
            </w:rPr>
            <w:br/>
          </w:r>
          <w:r w:rsidRPr="003E7FF1">
            <w:rPr>
              <w:rFonts w:ascii="Bookman Old Style" w:hAnsi="Bookman Old Style"/>
              <w:sz w:val="44"/>
              <w:lang w:bidi="es-ES"/>
            </w:rPr>
            <w:t>Contenido</w:t>
          </w:r>
        </w:p>
        <w:p w:rsidR="0005731B" w:rsidRDefault="00A95A8F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8216B8">
            <w:rPr>
              <w:rFonts w:ascii="Bookman Old Style" w:hAnsi="Bookman Old Style"/>
              <w:bCs/>
              <w:caps/>
              <w:noProof/>
              <w:lang w:bidi="es-ES"/>
            </w:rPr>
            <w:fldChar w:fldCharType="begin"/>
          </w:r>
          <w:r w:rsidRPr="008216B8">
            <w:rPr>
              <w:rFonts w:ascii="Bookman Old Style" w:hAnsi="Bookman Old Style"/>
              <w:lang w:bidi="es-ES"/>
            </w:rPr>
            <w:instrText xml:space="preserve"> TOC \o "1-3" \u </w:instrText>
          </w:r>
          <w:r w:rsidRPr="008216B8">
            <w:rPr>
              <w:rFonts w:ascii="Bookman Old Style" w:hAnsi="Bookman Old Style"/>
              <w:bCs/>
              <w:caps/>
              <w:noProof/>
              <w:lang w:bidi="es-ES"/>
            </w:rPr>
            <w:fldChar w:fldCharType="separate"/>
          </w:r>
          <w:r w:rsidR="0005731B" w:rsidRPr="009C23DD">
            <w:rPr>
              <w:rFonts w:ascii="Bookman Old Style" w:hAnsi="Bookman Old Style"/>
              <w:noProof/>
              <w:color w:val="FF0000"/>
            </w:rPr>
            <w:t>Objetivos</w:t>
          </w:r>
          <w:r w:rsidR="0005731B">
            <w:rPr>
              <w:noProof/>
            </w:rPr>
            <w:tab/>
          </w:r>
          <w:r w:rsidR="0005731B">
            <w:rPr>
              <w:noProof/>
            </w:rPr>
            <w:fldChar w:fldCharType="begin"/>
          </w:r>
          <w:r w:rsidR="0005731B">
            <w:rPr>
              <w:noProof/>
            </w:rPr>
            <w:instrText xml:space="preserve"> PAGEREF _Toc485343487 \h </w:instrText>
          </w:r>
          <w:r w:rsidR="0005731B">
            <w:rPr>
              <w:noProof/>
            </w:rPr>
          </w:r>
          <w:r w:rsidR="0005731B">
            <w:rPr>
              <w:noProof/>
            </w:rPr>
            <w:fldChar w:fldCharType="separate"/>
          </w:r>
          <w:r w:rsidR="0005731B">
            <w:rPr>
              <w:noProof/>
            </w:rPr>
            <w:t>1</w:t>
          </w:r>
          <w:r w:rsidR="0005731B">
            <w:rPr>
              <w:noProof/>
            </w:rPr>
            <w:fldChar w:fldCharType="end"/>
          </w:r>
        </w:p>
        <w:p w:rsidR="0005731B" w:rsidRDefault="0005731B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9C23DD">
            <w:rPr>
              <w:rFonts w:ascii="Bookman Old Style" w:hAnsi="Bookman Old Style"/>
              <w:noProof/>
              <w:color w:val="auto"/>
            </w:rPr>
            <w:t>Alcances del proyecto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_Toc485343488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05731B" w:rsidRDefault="0005731B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9C23DD">
            <w:rPr>
              <w:rFonts w:ascii="Bookman Old Style" w:hAnsi="Bookman Old Style"/>
              <w:noProof/>
              <w:color w:val="FF0000"/>
            </w:rPr>
            <w:t>Panorama General de la Aplicación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_Toc485343489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05731B" w:rsidRDefault="0005731B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9C23DD">
            <w:rPr>
              <w:rFonts w:ascii="Bookman Old Style" w:hAnsi="Bookman Old Style"/>
              <w:noProof/>
              <w:color w:val="auto"/>
            </w:rPr>
            <w:t>Requerimientos del Sistema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_Toc485343490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05731B" w:rsidRDefault="0005731B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9C23DD">
            <w:rPr>
              <w:rFonts w:ascii="Bookman Old Style" w:hAnsi="Bookman Old Style"/>
              <w:noProof/>
              <w:color w:val="FF0000"/>
            </w:rPr>
            <w:t>Clientes de la aplicación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_Toc485343491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:rsidR="0005731B" w:rsidRDefault="0005731B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9C23DD">
            <w:rPr>
              <w:rFonts w:ascii="Bookman Old Style" w:hAnsi="Bookman Old Style"/>
              <w:noProof/>
              <w:color w:val="auto"/>
            </w:rPr>
            <w:t>Casos de uso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_Toc485343492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:rsidR="0005731B" w:rsidRDefault="0005731B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9C23DD">
            <w:rPr>
              <w:rFonts w:ascii="Bookman Old Style" w:hAnsi="Bookman Old Style"/>
              <w:noProof/>
              <w:color w:val="FF0000"/>
            </w:rPr>
            <w:t>Diagrama de clases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_Toc485343493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</w:t>
          </w:r>
          <w:r>
            <w:rPr>
              <w:noProof/>
            </w:rPr>
            <w:fldChar w:fldCharType="end"/>
          </w:r>
        </w:p>
        <w:p w:rsidR="0005731B" w:rsidRDefault="0005731B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9C23DD">
            <w:rPr>
              <w:rFonts w:ascii="Bookman Old Style" w:hAnsi="Bookman Old Style"/>
              <w:noProof/>
              <w:color w:val="auto"/>
            </w:rPr>
            <w:t>Modelo Conceptual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_Toc485343494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:rsidR="0005731B" w:rsidRDefault="0005731B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9C23DD">
            <w:rPr>
              <w:rFonts w:ascii="Bookman Old Style" w:hAnsi="Bookman Old Style"/>
              <w:noProof/>
              <w:color w:val="FF0000"/>
            </w:rPr>
            <w:t>Diagrama Entidad/Relación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_Toc485343495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</w:t>
          </w:r>
          <w:r>
            <w:rPr>
              <w:noProof/>
            </w:rPr>
            <w:fldChar w:fldCharType="end"/>
          </w:r>
        </w:p>
        <w:p w:rsidR="0005731B" w:rsidRDefault="0005731B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9C23DD">
            <w:rPr>
              <w:rFonts w:ascii="Bookman Old Style" w:hAnsi="Bookman Old Style"/>
              <w:noProof/>
              <w:color w:val="auto"/>
            </w:rPr>
            <w:t>Glosario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_Toc485343496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40</w:t>
          </w:r>
          <w:r>
            <w:rPr>
              <w:noProof/>
            </w:rPr>
            <w:fldChar w:fldCharType="end"/>
          </w:r>
        </w:p>
        <w:p w:rsidR="0005731B" w:rsidRDefault="0005731B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9C23DD">
            <w:rPr>
              <w:rFonts w:ascii="Bookman Old Style" w:hAnsi="Bookman Old Style"/>
              <w:noProof/>
              <w:color w:val="FF0000"/>
            </w:rPr>
            <w:t>Planificación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_Toc485343497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42</w:t>
          </w:r>
          <w:r>
            <w:rPr>
              <w:noProof/>
            </w:rPr>
            <w:fldChar w:fldCharType="end"/>
          </w:r>
        </w:p>
        <w:p w:rsidR="00C36963" w:rsidRDefault="00A95A8F">
          <w:r w:rsidRPr="008216B8">
            <w:rPr>
              <w:rFonts w:ascii="Bookman Old Style" w:hAnsi="Bookman Old Style"/>
              <w:b/>
              <w:color w:val="2A2A2A" w:themeColor="text2"/>
              <w:sz w:val="28"/>
              <w:lang w:bidi="es-ES"/>
            </w:rPr>
            <w:fldChar w:fldCharType="end"/>
          </w:r>
        </w:p>
      </w:sdtContent>
    </w:sdt>
    <w:p w:rsidR="00C36963" w:rsidRDefault="00C36963">
      <w:pPr>
        <w:sectPr w:rsidR="00C36963" w:rsidSect="008461DF">
          <w:pgSz w:w="11906" w:h="16838" w:code="9"/>
          <w:pgMar w:top="2517" w:right="1616" w:bottom="1729" w:left="1616" w:header="720" w:footer="720" w:gutter="0"/>
          <w:pgNumType w:fmt="lowerRoman" w:start="1"/>
          <w:cols w:space="720"/>
          <w:titlePg/>
          <w:docGrid w:linePitch="360"/>
        </w:sectPr>
      </w:pPr>
    </w:p>
    <w:p w:rsidR="00C36963" w:rsidRPr="00A32E31" w:rsidRDefault="008216B8" w:rsidP="008216B8">
      <w:pPr>
        <w:pStyle w:val="Ttulo3"/>
        <w:rPr>
          <w:rFonts w:ascii="Bookman Old Style" w:hAnsi="Bookman Old Style"/>
          <w:b w:val="0"/>
          <w:color w:val="FF0000"/>
        </w:rPr>
      </w:pPr>
      <w:bookmarkStart w:id="0" w:name="_Toc485343487"/>
      <w:r w:rsidRPr="00A32E31">
        <w:rPr>
          <w:rFonts w:ascii="Bookman Old Style" w:hAnsi="Bookman Old Style"/>
          <w:b w:val="0"/>
          <w:color w:val="FF0000"/>
          <w:sz w:val="56"/>
        </w:rPr>
        <w:lastRenderedPageBreak/>
        <w:t>Objetivos</w:t>
      </w:r>
      <w:bookmarkEnd w:id="0"/>
      <w:r w:rsidRPr="00A32E31">
        <w:rPr>
          <w:rFonts w:ascii="Bookman Old Style" w:hAnsi="Bookman Old Style"/>
          <w:b w:val="0"/>
          <w:color w:val="FF0000"/>
        </w:rPr>
        <w:tab/>
      </w:r>
    </w:p>
    <w:p w:rsidR="008216B8" w:rsidRPr="00E246B0" w:rsidRDefault="008216B8" w:rsidP="008216B8">
      <w:pPr>
        <w:rPr>
          <w:rFonts w:ascii="Bookman Old Style" w:hAnsi="Bookman Old Style"/>
          <w:color w:val="000000" w:themeColor="text1"/>
          <w:szCs w:val="26"/>
        </w:rPr>
      </w:pPr>
      <w:r w:rsidRPr="00E246B0">
        <w:rPr>
          <w:rFonts w:ascii="Bookman Old Style" w:hAnsi="Bookman Old Style"/>
          <w:color w:val="000000" w:themeColor="text1"/>
          <w:szCs w:val="26"/>
        </w:rPr>
        <w:t>General:</w:t>
      </w:r>
    </w:p>
    <w:p w:rsidR="007C10AE" w:rsidRPr="00E246B0" w:rsidRDefault="007C10AE" w:rsidP="003A3179">
      <w:pPr>
        <w:pStyle w:val="Prrafodelista"/>
        <w:numPr>
          <w:ilvl w:val="0"/>
          <w:numId w:val="22"/>
        </w:numPr>
        <w:jc w:val="both"/>
        <w:rPr>
          <w:rFonts w:ascii="Bookman Old Style" w:hAnsi="Bookman Old Style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Implementar una plataforma en línea para que los clientes del banco BanQuetzal puedan administrar sus cuentas y utilizar los servicios del banco de una manera más rápida y sencilla, sin necesidad de ir a una de las agencias.</w:t>
      </w:r>
    </w:p>
    <w:p w:rsidR="008216B8" w:rsidRPr="00E246B0" w:rsidRDefault="008216B8" w:rsidP="008216B8">
      <w:pPr>
        <w:rPr>
          <w:rFonts w:ascii="Bookman Old Style" w:hAnsi="Bookman Old Style"/>
          <w:color w:val="000000" w:themeColor="text1"/>
          <w:szCs w:val="26"/>
        </w:rPr>
      </w:pPr>
      <w:r w:rsidRPr="00E246B0">
        <w:rPr>
          <w:rFonts w:ascii="Bookman Old Style" w:hAnsi="Bookman Old Style"/>
          <w:color w:val="000000" w:themeColor="text1"/>
          <w:szCs w:val="26"/>
        </w:rPr>
        <w:t>Específicos:</w:t>
      </w:r>
    </w:p>
    <w:p w:rsidR="008216B8" w:rsidRPr="00E246B0" w:rsidRDefault="0052775B" w:rsidP="0052775B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Conectar la base de datos del banco a la plataforma en línea para tener control de quien la utiliza.</w:t>
      </w:r>
    </w:p>
    <w:p w:rsidR="0052775B" w:rsidRPr="00E246B0" w:rsidRDefault="0052775B" w:rsidP="0052775B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Manejar los distintos tipos de clientes que el banco pueda tener (normales, por nómina, etc.).</w:t>
      </w:r>
    </w:p>
    <w:p w:rsidR="0052775B" w:rsidRPr="00E246B0" w:rsidRDefault="0052775B" w:rsidP="0052775B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un sistema de “Log In” para los clientes que tengan permitido el acceso (clientes por nómina).</w:t>
      </w:r>
    </w:p>
    <w:p w:rsidR="0052775B" w:rsidRPr="00E246B0" w:rsidRDefault="0052775B" w:rsidP="0052775B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Permitir el manejo de diferentes tipos de cuenta (monetaria, de ahorro, etc.) dentro de la plataforma.</w:t>
      </w:r>
    </w:p>
    <w:p w:rsidR="00C36963" w:rsidRPr="00E246B0" w:rsidRDefault="0052775B" w:rsidP="003A3179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las operaciones entre cuentas, ya sean transacciones (entre cuentas propias o a terceros), suspensiones de cuenta o su reactivación, entre otras.</w:t>
      </w:r>
    </w:p>
    <w:p w:rsidR="0052775B" w:rsidRPr="00E246B0" w:rsidRDefault="0052775B" w:rsidP="006C5C99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el uso de cheques dentro de los servicios de la plataforma.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Dar a los empleados del banco un rol, para así llevar un registro de las actividades que estos hacen con las solicitudes de los clientes.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Permitir a los clientes hacer prestamos al banco por medio de la plataforma.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el sistema de puntos de preferencia dependiendo de la actividad de cada cliente.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el estado de cuenta, para que los clientes puedan ver su historial de operaciones dentro del banco (ya sea de toda la actividad o solo la más reciente).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 xml:space="preserve">Implementar operaciones entre clientes que están en una misma nómina. 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la sección de administración general para las acciones internas del banco.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lastRenderedPageBreak/>
        <w:t>Permitir la creación, modificación y eliminación de clientes por medio de un empleado o por un cliente.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penalizaciones en caso de que un cliente no pueda cumplir con las condiciones del banco (cheques sin fondos, falta de dinero en la cuenta, etc.).</w:t>
      </w:r>
    </w:p>
    <w:p w:rsidR="00C36963" w:rsidRDefault="00C36963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F7684F" w:rsidRDefault="00F7684F" w:rsidP="008216B8"/>
    <w:p w:rsidR="00F7684F" w:rsidRDefault="00F7684F" w:rsidP="008216B8"/>
    <w:p w:rsidR="00E246B0" w:rsidRDefault="00E246B0" w:rsidP="008216B8"/>
    <w:p w:rsidR="00E246B0" w:rsidRDefault="00E246B0" w:rsidP="008216B8"/>
    <w:p w:rsidR="00E246B0" w:rsidRDefault="00E246B0" w:rsidP="008216B8"/>
    <w:p w:rsidR="00C36963" w:rsidRPr="00A32E31" w:rsidRDefault="008216B8" w:rsidP="008216B8">
      <w:pPr>
        <w:pStyle w:val="Ttulo3"/>
        <w:rPr>
          <w:rFonts w:ascii="Bookman Old Style" w:hAnsi="Bookman Old Style"/>
          <w:b w:val="0"/>
          <w:color w:val="auto"/>
          <w:sz w:val="56"/>
        </w:rPr>
      </w:pPr>
      <w:bookmarkStart w:id="1" w:name="_Toc485343488"/>
      <w:r w:rsidRPr="00A32E31">
        <w:rPr>
          <w:rFonts w:ascii="Bookman Old Style" w:hAnsi="Bookman Old Style"/>
          <w:b w:val="0"/>
          <w:color w:val="auto"/>
          <w:sz w:val="56"/>
        </w:rPr>
        <w:lastRenderedPageBreak/>
        <w:t>Alcances del proyecto</w:t>
      </w:r>
      <w:bookmarkEnd w:id="1"/>
    </w:p>
    <w:p w:rsidR="008216B8" w:rsidRPr="00E246B0" w:rsidRDefault="005D7F52" w:rsidP="00E52477">
      <w:pPr>
        <w:pStyle w:val="Prrafodelista"/>
        <w:numPr>
          <w:ilvl w:val="0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Específicos:</w:t>
      </w:r>
    </w:p>
    <w:p w:rsidR="00EE43F5" w:rsidRPr="00E246B0" w:rsidRDefault="005E72C1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Implementar todos los servicios del banco en la plataforma para un acceso total a lo que el cliente puede hacer en la plataforma.</w:t>
      </w:r>
    </w:p>
    <w:p w:rsidR="00EE43F5" w:rsidRPr="00E246B0" w:rsidRDefault="005E72C1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Facilitar el registro de los clientes en el banco, así como las actividades que estos hacen.</w:t>
      </w:r>
    </w:p>
    <w:p w:rsidR="009003CB" w:rsidRPr="00E246B0" w:rsidRDefault="009003CB" w:rsidP="00E52477">
      <w:pPr>
        <w:pStyle w:val="Prrafodelista"/>
        <w:ind w:left="1440"/>
        <w:jc w:val="both"/>
        <w:rPr>
          <w:rFonts w:ascii="Bookman Old Style" w:hAnsi="Bookman Old Style"/>
          <w:i w:val="0"/>
          <w:color w:val="000000" w:themeColor="text1"/>
          <w:szCs w:val="26"/>
        </w:rPr>
      </w:pPr>
    </w:p>
    <w:p w:rsidR="005D7F52" w:rsidRPr="00E246B0" w:rsidRDefault="005E72C1" w:rsidP="00E52477">
      <w:pPr>
        <w:pStyle w:val="Prrafodelista"/>
        <w:numPr>
          <w:ilvl w:val="0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Medibles</w:t>
      </w:r>
      <w:r w:rsidR="005D7F52" w:rsidRPr="00E246B0">
        <w:rPr>
          <w:rFonts w:ascii="Bookman Old Style" w:hAnsi="Bookman Old Style"/>
          <w:i w:val="0"/>
          <w:color w:val="000000" w:themeColor="text1"/>
          <w:szCs w:val="26"/>
        </w:rPr>
        <w:t>:</w:t>
      </w:r>
    </w:p>
    <w:p w:rsidR="00EE43F5" w:rsidRPr="00E246B0" w:rsidRDefault="008E2609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Controlar las acciones que cada cliente realiza.</w:t>
      </w:r>
    </w:p>
    <w:p w:rsidR="00EE43F5" w:rsidRPr="00E246B0" w:rsidRDefault="008E2609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Reportar la eficiencia de cada operario con respecto a las acciones que este realiza.</w:t>
      </w:r>
    </w:p>
    <w:p w:rsidR="00EE43F5" w:rsidRPr="00E246B0" w:rsidRDefault="00EE43F5" w:rsidP="00E52477">
      <w:pPr>
        <w:pStyle w:val="Prrafodelista"/>
        <w:ind w:left="1440"/>
        <w:jc w:val="both"/>
        <w:rPr>
          <w:rFonts w:ascii="Bookman Old Style" w:hAnsi="Bookman Old Style"/>
          <w:i w:val="0"/>
          <w:color w:val="000000" w:themeColor="text1"/>
          <w:szCs w:val="26"/>
        </w:rPr>
      </w:pPr>
    </w:p>
    <w:p w:rsidR="005D7F52" w:rsidRPr="00E246B0" w:rsidRDefault="005D7F52" w:rsidP="00E52477">
      <w:pPr>
        <w:pStyle w:val="Prrafodelista"/>
        <w:numPr>
          <w:ilvl w:val="0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Realistas:</w:t>
      </w:r>
    </w:p>
    <w:p w:rsidR="00EE43F5" w:rsidRPr="00E246B0" w:rsidRDefault="005E72C1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Mejorar el tiempo de espera para la aprobación de peticiones hechas por el cliente. </w:t>
      </w:r>
    </w:p>
    <w:p w:rsidR="00EE43F5" w:rsidRPr="00E246B0" w:rsidRDefault="005E72C1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Optimizar la manera en como las transacciones que uno o varios clientes realizan entre las cuentas.</w:t>
      </w:r>
    </w:p>
    <w:p w:rsidR="00EE43F5" w:rsidRPr="00E246B0" w:rsidRDefault="00EE43F5" w:rsidP="00E52477">
      <w:pPr>
        <w:pStyle w:val="Prrafodelista"/>
        <w:ind w:left="1440"/>
        <w:jc w:val="both"/>
        <w:rPr>
          <w:rFonts w:ascii="Bookman Old Style" w:hAnsi="Bookman Old Style"/>
          <w:i w:val="0"/>
          <w:color w:val="000000" w:themeColor="text1"/>
          <w:szCs w:val="26"/>
        </w:rPr>
      </w:pPr>
    </w:p>
    <w:p w:rsidR="00EE43F5" w:rsidRPr="00E246B0" w:rsidRDefault="005D7F52" w:rsidP="00E52477">
      <w:pPr>
        <w:pStyle w:val="Prrafodelista"/>
        <w:numPr>
          <w:ilvl w:val="0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Realizables:</w:t>
      </w:r>
    </w:p>
    <w:p w:rsidR="00EE43F5" w:rsidRPr="00E246B0" w:rsidRDefault="009003CB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Adaptar la plataforma virtual para que esta sea multiplataforma.</w:t>
      </w:r>
    </w:p>
    <w:p w:rsidR="00EE43F5" w:rsidRPr="00E246B0" w:rsidRDefault="00E52477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Adaptar para que la plataforma acepte y maneje cambios de moneda.</w:t>
      </w:r>
    </w:p>
    <w:p w:rsidR="00EE43F5" w:rsidRPr="00E246B0" w:rsidRDefault="00EE43F5" w:rsidP="00E52477">
      <w:pPr>
        <w:pStyle w:val="Prrafodelista"/>
        <w:ind w:left="1440"/>
        <w:jc w:val="both"/>
        <w:rPr>
          <w:rFonts w:ascii="Bookman Old Style" w:hAnsi="Bookman Old Style"/>
          <w:i w:val="0"/>
          <w:color w:val="000000" w:themeColor="text1"/>
          <w:szCs w:val="26"/>
        </w:rPr>
      </w:pPr>
    </w:p>
    <w:p w:rsidR="005D7F52" w:rsidRPr="00E246B0" w:rsidRDefault="005D7F52" w:rsidP="00E52477">
      <w:pPr>
        <w:pStyle w:val="Prrafodelista"/>
        <w:numPr>
          <w:ilvl w:val="0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Basados en Tiempo:</w:t>
      </w:r>
    </w:p>
    <w:p w:rsidR="00EE43F5" w:rsidRPr="00E246B0" w:rsidRDefault="005E72C1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Aumento considerable en el número de clientes asociados al banco, debido al fácil acceso a la plataforma.</w:t>
      </w:r>
    </w:p>
    <w:p w:rsidR="00EE43F5" w:rsidRPr="00E246B0" w:rsidRDefault="001F6088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Expansión hacia otros países por medio de la plataforma virtual.</w:t>
      </w:r>
    </w:p>
    <w:p w:rsidR="00A32E31" w:rsidRPr="00E246B0" w:rsidRDefault="009003CB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Aumentar la variedad en los premios del sistema de puntos de preferencia para mantener el interés entre los asociados al banco. </w:t>
      </w:r>
    </w:p>
    <w:p w:rsidR="00A32E31" w:rsidRPr="00A32E31" w:rsidRDefault="00A32E31" w:rsidP="00A32E31">
      <w:pPr>
        <w:pStyle w:val="Ttulo3"/>
        <w:rPr>
          <w:rFonts w:ascii="Bookman Old Style" w:hAnsi="Bookman Old Style"/>
          <w:b w:val="0"/>
          <w:color w:val="FF0000"/>
          <w:sz w:val="56"/>
        </w:rPr>
      </w:pPr>
      <w:bookmarkStart w:id="2" w:name="_Toc485343489"/>
      <w:r w:rsidRPr="00A32E31">
        <w:rPr>
          <w:rFonts w:ascii="Bookman Old Style" w:hAnsi="Bookman Old Style"/>
          <w:b w:val="0"/>
          <w:color w:val="FF0000"/>
          <w:sz w:val="56"/>
        </w:rPr>
        <w:lastRenderedPageBreak/>
        <w:t>Panorama General de la Aplicación</w:t>
      </w:r>
      <w:bookmarkEnd w:id="2"/>
    </w:p>
    <w:p w:rsidR="008216B8" w:rsidRPr="00E246B0" w:rsidRDefault="00EF67C6" w:rsidP="00EF67C6">
      <w:pPr>
        <w:ind w:firstLine="720"/>
        <w:jc w:val="both"/>
        <w:rPr>
          <w:rFonts w:ascii="Bookman Old Style" w:hAnsi="Bookman Old Style"/>
          <w:color w:val="auto"/>
          <w:szCs w:val="26"/>
        </w:rPr>
      </w:pPr>
      <w:r w:rsidRPr="00E246B0">
        <w:rPr>
          <w:rFonts w:ascii="Bookman Old Style" w:hAnsi="Bookman Old Style"/>
          <w:color w:val="auto"/>
          <w:szCs w:val="26"/>
        </w:rPr>
        <w:t>La aplicación es una representación virtual de todas las funciones que el banco tiene disponible para los clientes que se asocian a esta. Esto incluye lo que un cliente quiere realizar y lo que un operario tiene que responder o realizar para que esta acción sea válida.</w:t>
      </w:r>
    </w:p>
    <w:p w:rsidR="00EF67C6" w:rsidRPr="00E246B0" w:rsidRDefault="00EF67C6" w:rsidP="00EF67C6">
      <w:pPr>
        <w:jc w:val="both"/>
        <w:rPr>
          <w:rFonts w:ascii="Bookman Old Style" w:hAnsi="Bookman Old Style"/>
          <w:color w:val="auto"/>
          <w:szCs w:val="26"/>
        </w:rPr>
      </w:pPr>
      <w:r w:rsidRPr="00E246B0">
        <w:rPr>
          <w:rFonts w:ascii="Bookman Old Style" w:hAnsi="Bookman Old Style"/>
          <w:color w:val="auto"/>
          <w:szCs w:val="26"/>
        </w:rPr>
        <w:tab/>
        <w:t>La aplicación mantendrá un control de cuantos clientes hay en el banco, así como cuantas cuentas cada uno posee y si este está asociado o no a una o varias nóminas. Las nóminas trabajaran como un cliente y estas también necesitan la aprobación de un operario para que estas sean válidas.</w:t>
      </w:r>
    </w:p>
    <w:p w:rsidR="00EF67C6" w:rsidRPr="00E246B0" w:rsidRDefault="00EF67C6" w:rsidP="00EF67C6">
      <w:pPr>
        <w:jc w:val="both"/>
        <w:rPr>
          <w:rFonts w:ascii="Bookman Old Style" w:hAnsi="Bookman Old Style"/>
          <w:color w:val="auto"/>
          <w:szCs w:val="26"/>
        </w:rPr>
      </w:pPr>
      <w:r w:rsidRPr="00E246B0">
        <w:rPr>
          <w:rFonts w:ascii="Bookman Old Style" w:hAnsi="Bookman Old Style"/>
          <w:color w:val="auto"/>
          <w:szCs w:val="26"/>
        </w:rPr>
        <w:tab/>
        <w:t>Los clientes podrán realizar transacciones, depósitos y retiros entre cuentas (ya sea propias o a terceros), además de préstamos (al banco o a una nómina) siempre y cuando se aprueben. El cliente también podrá ver las acciones que ha hecho dentro de la plataforma y pagar sus deudas con el banco (ya sea en efectivo, tarjeta o cheque).</w:t>
      </w:r>
    </w:p>
    <w:p w:rsidR="00EF67C6" w:rsidRPr="00E246B0" w:rsidRDefault="00EF67C6" w:rsidP="00EF67C6">
      <w:pPr>
        <w:jc w:val="both"/>
        <w:rPr>
          <w:sz w:val="22"/>
        </w:rPr>
      </w:pPr>
      <w:r w:rsidRPr="00E246B0">
        <w:rPr>
          <w:rFonts w:ascii="Bookman Old Style" w:hAnsi="Bookman Old Style"/>
          <w:color w:val="auto"/>
          <w:szCs w:val="26"/>
        </w:rPr>
        <w:tab/>
        <w:t>Los operarios aprobaran las acciones que los clientes quieren realizar, pero cada uno tiene un rol. Los operarios de servicio al cliente podrán autorizar las</w:t>
      </w:r>
      <w:r w:rsidRPr="00E246B0">
        <w:rPr>
          <w:color w:val="auto"/>
          <w:sz w:val="22"/>
        </w:rPr>
        <w:t xml:space="preserve"> </w:t>
      </w:r>
      <w:r w:rsidRPr="00E246B0">
        <w:rPr>
          <w:rFonts w:ascii="Bookman Old Style" w:hAnsi="Bookman Old Style"/>
          <w:color w:val="auto"/>
          <w:szCs w:val="26"/>
        </w:rPr>
        <w:t>acciones que no involucren transacciones. Los cajeros podrán aprobar las acciones que involucren movimiento de efectivo. Finalmente, los gerentes verificaran las acci</w:t>
      </w:r>
      <w:r w:rsidR="00E246B0" w:rsidRPr="00E246B0">
        <w:rPr>
          <w:rFonts w:ascii="Bookman Old Style" w:hAnsi="Bookman Old Style"/>
          <w:color w:val="auto"/>
          <w:szCs w:val="26"/>
        </w:rPr>
        <w:t>ones que los operarios realicen</w:t>
      </w:r>
      <w:r w:rsidRPr="00E246B0">
        <w:rPr>
          <w:rFonts w:ascii="Bookman Old Style" w:hAnsi="Bookman Old Style"/>
          <w:color w:val="auto"/>
          <w:szCs w:val="26"/>
        </w:rPr>
        <w:t xml:space="preserve"> </w:t>
      </w:r>
      <w:r w:rsidR="00E246B0" w:rsidRPr="00E246B0">
        <w:rPr>
          <w:rFonts w:ascii="Bookman Old Style" w:hAnsi="Bookman Old Style"/>
          <w:color w:val="auto"/>
          <w:szCs w:val="26"/>
        </w:rPr>
        <w:t>para realizar los reportes mensuales para ver la producción de banco.</w:t>
      </w:r>
    </w:p>
    <w:p w:rsidR="008216B8" w:rsidRDefault="008216B8" w:rsidP="008216B8"/>
    <w:p w:rsidR="008216B8" w:rsidRDefault="008216B8" w:rsidP="008216B8"/>
    <w:p w:rsidR="008216B8" w:rsidRDefault="008216B8" w:rsidP="008216B8"/>
    <w:p w:rsidR="00E31102" w:rsidRDefault="00E31102" w:rsidP="008216B8"/>
    <w:p w:rsidR="008216B8" w:rsidRPr="00A32E31" w:rsidRDefault="00A32E31" w:rsidP="00A32E31">
      <w:pPr>
        <w:pStyle w:val="Ttulo3"/>
        <w:rPr>
          <w:rFonts w:ascii="Bookman Old Style" w:hAnsi="Bookman Old Style"/>
          <w:b w:val="0"/>
          <w:color w:val="auto"/>
          <w:sz w:val="56"/>
        </w:rPr>
      </w:pPr>
      <w:bookmarkStart w:id="3" w:name="_Toc485343490"/>
      <w:r w:rsidRPr="00A32E31">
        <w:rPr>
          <w:rFonts w:ascii="Bookman Old Style" w:hAnsi="Bookman Old Style"/>
          <w:b w:val="0"/>
          <w:color w:val="auto"/>
          <w:sz w:val="56"/>
        </w:rPr>
        <w:lastRenderedPageBreak/>
        <w:t>Requerimientos del Sistema</w:t>
      </w:r>
      <w:bookmarkEnd w:id="3"/>
    </w:p>
    <w:p w:rsidR="008216B8" w:rsidRPr="00E246B0" w:rsidRDefault="00A32E31" w:rsidP="00A32E31">
      <w:pPr>
        <w:rPr>
          <w:rFonts w:ascii="Bookman Old Style" w:hAnsi="Bookman Old Style"/>
          <w:color w:val="FF0000"/>
          <w:sz w:val="28"/>
        </w:rPr>
      </w:pPr>
      <w:r>
        <w:tab/>
      </w:r>
      <w:r w:rsidRPr="00E246B0">
        <w:rPr>
          <w:rFonts w:ascii="Bookman Old Style" w:hAnsi="Bookman Old Style"/>
          <w:color w:val="FF0000"/>
          <w:sz w:val="28"/>
        </w:rPr>
        <w:t>Funciones del Sistema</w:t>
      </w:r>
    </w:p>
    <w:p w:rsidR="00631587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Crear nuevo cliente.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Crear cuenta nueva.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Bloquear cuenta.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Reactivar cuenta.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Unirse a una nómina.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Transacción entre cuentas propias.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Transacción a terceros.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Cobro de cheques.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Estado de cuenta (últimas 5 acciones).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Estado de cuenta (toda la actividad).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Canjeo de puntos preferenciales.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Solicitud de atención al cliente.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Retiro de efectivo.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Operaciones de nómina.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Pago a empleados.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Prestamos dentro de la nómina.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Agregar empleado.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Eliminar empleado.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Modificar sueldo.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Efectuar Pago. 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Aceptar/Rechazar préstamo.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Visualizar préstamos. 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Solicitud de préstamos.</w:t>
      </w:r>
    </w:p>
    <w:p w:rsidR="009F5037" w:rsidRPr="00E246B0" w:rsidRDefault="009F5037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Transferencia de fondos.</w:t>
      </w:r>
    </w:p>
    <w:p w:rsidR="00F7684F" w:rsidRPr="00E246B0" w:rsidRDefault="00F7684F" w:rsidP="00F7684F">
      <w:pPr>
        <w:pStyle w:val="Prrafodelista"/>
        <w:ind w:left="1440"/>
        <w:rPr>
          <w:rFonts w:ascii="Bookman Old Style" w:hAnsi="Bookman Old Style"/>
          <w:color w:val="FF0000"/>
          <w:sz w:val="28"/>
        </w:rPr>
      </w:pPr>
    </w:p>
    <w:p w:rsidR="00A32E31" w:rsidRPr="00E246B0" w:rsidRDefault="00A32E31" w:rsidP="00A32E31">
      <w:pPr>
        <w:rPr>
          <w:sz w:val="22"/>
        </w:rPr>
      </w:pPr>
    </w:p>
    <w:p w:rsidR="00A32E31" w:rsidRPr="00E246B0" w:rsidRDefault="00A32E31" w:rsidP="00A32E31">
      <w:pPr>
        <w:rPr>
          <w:sz w:val="22"/>
        </w:rPr>
      </w:pPr>
    </w:p>
    <w:p w:rsidR="00A32E31" w:rsidRPr="00E246B0" w:rsidRDefault="00A32E31" w:rsidP="00A32E31">
      <w:pPr>
        <w:rPr>
          <w:sz w:val="22"/>
        </w:rPr>
      </w:pPr>
    </w:p>
    <w:p w:rsidR="00A32E31" w:rsidRPr="00E246B0" w:rsidRDefault="00A32E31" w:rsidP="00A32E31">
      <w:pPr>
        <w:rPr>
          <w:sz w:val="22"/>
        </w:rPr>
      </w:pPr>
    </w:p>
    <w:p w:rsidR="00A32E31" w:rsidRPr="00E246B0" w:rsidRDefault="00A32E31" w:rsidP="00A32E31">
      <w:pPr>
        <w:rPr>
          <w:rFonts w:ascii="Bookman Old Style" w:hAnsi="Bookman Old Style"/>
          <w:sz w:val="22"/>
        </w:rPr>
      </w:pPr>
      <w:r w:rsidRPr="00E246B0">
        <w:rPr>
          <w:sz w:val="22"/>
        </w:rPr>
        <w:lastRenderedPageBreak/>
        <w:tab/>
      </w:r>
      <w:r w:rsidRPr="00E246B0">
        <w:rPr>
          <w:rFonts w:ascii="Bookman Old Style" w:hAnsi="Bookman Old Style"/>
          <w:color w:val="FF0000"/>
          <w:sz w:val="28"/>
        </w:rPr>
        <w:t>Atributos del Sistema</w:t>
      </w:r>
    </w:p>
    <w:p w:rsidR="00A32E31" w:rsidRPr="00E246B0" w:rsidRDefault="009F5037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Múltiples cuentas por cliente.</w:t>
      </w:r>
    </w:p>
    <w:p w:rsidR="009F5037" w:rsidRPr="00E246B0" w:rsidRDefault="009F5037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Pago de intereses (no con todos los tipos de cuenta).</w:t>
      </w:r>
    </w:p>
    <w:p w:rsidR="009F5037" w:rsidRPr="00E246B0" w:rsidRDefault="009F5037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Administración de clientes.</w:t>
      </w:r>
    </w:p>
    <w:p w:rsidR="009F5037" w:rsidRPr="00E246B0" w:rsidRDefault="009F5037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Pertenencia a varias nóminas.</w:t>
      </w:r>
    </w:p>
    <w:p w:rsidR="009F5037" w:rsidRPr="00E246B0" w:rsidRDefault="009F5037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Cobro por manejo de cuenta (monetaria).</w:t>
      </w:r>
    </w:p>
    <w:p w:rsidR="009F5037" w:rsidRPr="00E246B0" w:rsidRDefault="009F5037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Interés bajo el monto en la cuenta.</w:t>
      </w:r>
    </w:p>
    <w:p w:rsidR="009F5037" w:rsidRPr="00E246B0" w:rsidRDefault="00F05239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Usuario creado por cuenta.</w:t>
      </w:r>
    </w:p>
    <w:p w:rsidR="00F05239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Entrega de talonarios.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Verificación de fondos por cheque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Cobro por insuficiencia de fondos.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Atención personalizada.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Aceptación/Rechazo de solicitudes.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Visualizar informes.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Resumen administrativo por cuenta.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Disponibilidad de planes de préstamos.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Log de actividades por cliente.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Catálogo de productos para canjeo.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Estado de cuenta por fecha.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Aprobación de nóminas.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Disponibilidad de agencias.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Interfaz simple y fluida.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Informes globales por agencia.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Cambio de tasas de interés.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Cambio de parámetros.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Reportes de actividad.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Agregación de proveedores.</w:t>
      </w:r>
    </w:p>
    <w:p w:rsidR="00642E1F" w:rsidRPr="00E246B0" w:rsidRDefault="00642E1F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Multiplataforma.</w:t>
      </w:r>
    </w:p>
    <w:p w:rsidR="00642E1F" w:rsidRPr="00E246B0" w:rsidRDefault="00642E1F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Capaz de atender a muchos usuarios a la vez.</w:t>
      </w:r>
    </w:p>
    <w:p w:rsidR="00642E1F" w:rsidRPr="00E246B0" w:rsidRDefault="00642E1F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Usuario único para cada cuenta.</w:t>
      </w:r>
    </w:p>
    <w:p w:rsidR="00A32E31" w:rsidRDefault="00A32E31" w:rsidP="00A32E31"/>
    <w:p w:rsidR="00A32E31" w:rsidRPr="00E554CF" w:rsidRDefault="00E055C0" w:rsidP="00E055C0">
      <w:pPr>
        <w:pStyle w:val="Ttulo3"/>
        <w:rPr>
          <w:rFonts w:ascii="Bookman Old Style" w:hAnsi="Bookman Old Style"/>
          <w:b w:val="0"/>
          <w:color w:val="FF0000"/>
          <w:sz w:val="56"/>
          <w:szCs w:val="32"/>
        </w:rPr>
      </w:pPr>
      <w:bookmarkStart w:id="4" w:name="_Toc485343491"/>
      <w:r w:rsidRPr="00E554CF">
        <w:rPr>
          <w:rFonts w:ascii="Bookman Old Style" w:hAnsi="Bookman Old Style"/>
          <w:b w:val="0"/>
          <w:color w:val="FF0000"/>
          <w:sz w:val="56"/>
          <w:szCs w:val="32"/>
        </w:rPr>
        <w:lastRenderedPageBreak/>
        <w:t>Clientes de la aplicación</w:t>
      </w:r>
      <w:bookmarkEnd w:id="4"/>
    </w:p>
    <w:p w:rsidR="00E055C0" w:rsidRPr="00283351" w:rsidRDefault="008A4A8C" w:rsidP="008A4A8C">
      <w:pPr>
        <w:pStyle w:val="Prrafodelista"/>
        <w:numPr>
          <w:ilvl w:val="0"/>
          <w:numId w:val="36"/>
        </w:numPr>
        <w:rPr>
          <w:rFonts w:ascii="Bookman Old Style" w:hAnsi="Bookman Old Style"/>
          <w:i w:val="0"/>
          <w:color w:val="auto"/>
        </w:rPr>
      </w:pPr>
      <w:r w:rsidRPr="00283351">
        <w:rPr>
          <w:rFonts w:ascii="Bookman Old Style" w:hAnsi="Bookman Old Style"/>
          <w:i w:val="0"/>
          <w:color w:val="auto"/>
        </w:rPr>
        <w:t>Banco del quetzal (BanQuetzal), el principal cliente de la aplicación dado que quiere expandir sus servicios a una forma virtual para el mayor confort de sus clientes.</w:t>
      </w:r>
    </w:p>
    <w:p w:rsidR="00283351" w:rsidRPr="00283351" w:rsidRDefault="00283351" w:rsidP="00283351">
      <w:pPr>
        <w:ind w:left="720"/>
        <w:rPr>
          <w:rFonts w:ascii="Bookman Old Style" w:hAnsi="Bookman Old Style"/>
          <w:color w:val="auto"/>
        </w:rPr>
      </w:pPr>
      <w:r w:rsidRPr="00283351">
        <w:rPr>
          <w:rFonts w:ascii="Bookman Old Style" w:hAnsi="Bookman Old Style"/>
          <w:color w:val="auto"/>
        </w:rPr>
        <w:t>La aplicación también será utilizada por las personas que trabajan en el banco, estas son:</w:t>
      </w:r>
    </w:p>
    <w:p w:rsidR="008A4A8C" w:rsidRPr="00283351" w:rsidRDefault="008A4A8C" w:rsidP="00283351">
      <w:pPr>
        <w:pStyle w:val="Prrafodelista"/>
        <w:numPr>
          <w:ilvl w:val="1"/>
          <w:numId w:val="36"/>
        </w:numPr>
        <w:rPr>
          <w:rFonts w:ascii="Bookman Old Style" w:hAnsi="Bookman Old Style"/>
          <w:i w:val="0"/>
          <w:color w:val="auto"/>
        </w:rPr>
      </w:pPr>
      <w:r w:rsidRPr="00283351">
        <w:rPr>
          <w:rFonts w:ascii="Bookman Old Style" w:hAnsi="Bookman Old Style"/>
          <w:i w:val="0"/>
          <w:color w:val="auto"/>
        </w:rPr>
        <w:t>Gerente, el que se encargara de ver que la plataforma trabaje correctamente, así como los demás operarios del banco.</w:t>
      </w:r>
    </w:p>
    <w:p w:rsidR="008A4A8C" w:rsidRPr="00283351" w:rsidRDefault="008A4A8C" w:rsidP="00283351">
      <w:pPr>
        <w:pStyle w:val="Prrafodelista"/>
        <w:numPr>
          <w:ilvl w:val="1"/>
          <w:numId w:val="36"/>
        </w:numPr>
        <w:rPr>
          <w:rFonts w:ascii="Bookman Old Style" w:hAnsi="Bookman Old Style"/>
          <w:i w:val="0"/>
          <w:color w:val="auto"/>
        </w:rPr>
      </w:pPr>
      <w:r w:rsidRPr="00283351">
        <w:rPr>
          <w:rFonts w:ascii="Bookman Old Style" w:hAnsi="Bookman Old Style"/>
          <w:i w:val="0"/>
          <w:color w:val="auto"/>
        </w:rPr>
        <w:t>Operadores del servicio al cliente, dado que estos brindaran soporte de las funciones técnicas de la aplicación, así como resolver las dudas que los clientes puedan presentar.</w:t>
      </w:r>
    </w:p>
    <w:p w:rsidR="008A4A8C" w:rsidRPr="00283351" w:rsidRDefault="008A4A8C" w:rsidP="00283351">
      <w:pPr>
        <w:pStyle w:val="Prrafodelista"/>
        <w:numPr>
          <w:ilvl w:val="1"/>
          <w:numId w:val="36"/>
        </w:numPr>
        <w:rPr>
          <w:rFonts w:ascii="Bookman Old Style" w:hAnsi="Bookman Old Style"/>
          <w:i w:val="0"/>
          <w:color w:val="auto"/>
        </w:rPr>
      </w:pPr>
      <w:r w:rsidRPr="00283351">
        <w:rPr>
          <w:rFonts w:ascii="Bookman Old Style" w:hAnsi="Bookman Old Style"/>
          <w:i w:val="0"/>
          <w:color w:val="auto"/>
        </w:rPr>
        <w:t>Cajeros, que recibirán las solicitudes de los clientes para acciones monetarias.</w:t>
      </w:r>
    </w:p>
    <w:p w:rsidR="00283351" w:rsidRPr="00283351" w:rsidRDefault="008A4A8C" w:rsidP="00283351">
      <w:pPr>
        <w:pStyle w:val="Prrafodelista"/>
        <w:numPr>
          <w:ilvl w:val="1"/>
          <w:numId w:val="36"/>
        </w:numPr>
        <w:rPr>
          <w:rFonts w:ascii="Bookman Old Style" w:hAnsi="Bookman Old Style"/>
          <w:i w:val="0"/>
          <w:color w:val="auto"/>
        </w:rPr>
      </w:pPr>
      <w:r w:rsidRPr="00283351">
        <w:rPr>
          <w:rFonts w:ascii="Bookman Old Style" w:hAnsi="Bookman Old Style"/>
          <w:i w:val="0"/>
          <w:color w:val="auto"/>
        </w:rPr>
        <w:t>D</w:t>
      </w:r>
      <w:r w:rsidR="00283351" w:rsidRPr="00283351">
        <w:rPr>
          <w:rFonts w:ascii="Bookman Old Style" w:hAnsi="Bookman Old Style"/>
          <w:i w:val="0"/>
          <w:color w:val="auto"/>
        </w:rPr>
        <w:t>irectivos que verán la administración del banco para la eficiencia de este.</w:t>
      </w:r>
    </w:p>
    <w:p w:rsidR="00283351" w:rsidRPr="00283351" w:rsidRDefault="00283351" w:rsidP="00283351">
      <w:pPr>
        <w:pStyle w:val="Prrafodelista"/>
        <w:numPr>
          <w:ilvl w:val="0"/>
          <w:numId w:val="36"/>
        </w:numPr>
        <w:rPr>
          <w:rFonts w:ascii="Bookman Old Style" w:hAnsi="Bookman Old Style"/>
          <w:i w:val="0"/>
          <w:color w:val="auto"/>
        </w:rPr>
      </w:pPr>
      <w:r w:rsidRPr="00283351">
        <w:rPr>
          <w:rFonts w:ascii="Bookman Old Style" w:hAnsi="Bookman Old Style"/>
          <w:i w:val="0"/>
          <w:color w:val="auto"/>
        </w:rPr>
        <w:t>Empresas que deseen crear una nómina en el banco y recibir a sus respectivos empleados.</w:t>
      </w:r>
    </w:p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>
      <w:pPr>
        <w:pStyle w:val="Ttulo3"/>
        <w:rPr>
          <w:rFonts w:ascii="Bookman Old Style" w:hAnsi="Bookman Old Style"/>
          <w:b w:val="0"/>
          <w:color w:val="auto"/>
          <w:sz w:val="56"/>
        </w:rPr>
      </w:pPr>
      <w:bookmarkStart w:id="5" w:name="_Toc485343492"/>
      <w:r w:rsidRPr="00E055C0">
        <w:rPr>
          <w:rFonts w:ascii="Bookman Old Style" w:hAnsi="Bookman Old Style"/>
          <w:b w:val="0"/>
          <w:color w:val="auto"/>
          <w:sz w:val="56"/>
        </w:rPr>
        <w:lastRenderedPageBreak/>
        <w:t>Casos de uso</w:t>
      </w:r>
      <w:bookmarkEnd w:id="5"/>
    </w:p>
    <w:p w:rsidR="00E055C0" w:rsidRPr="00570522" w:rsidRDefault="00570522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  <w:r>
        <w:rPr>
          <w:rFonts w:ascii="Bookman Old Style" w:hAnsi="Bookman Old Style"/>
          <w:color w:val="EB130B" w:themeColor="accent1" w:themeShade="BF"/>
          <w:sz w:val="32"/>
        </w:rPr>
        <w:t>Diagramas</w:t>
      </w:r>
    </w:p>
    <w:p w:rsidR="00171413" w:rsidRDefault="00171413" w:rsidP="00171413">
      <w:pPr>
        <w:jc w:val="center"/>
        <w:rPr>
          <w:rFonts w:ascii="Bookman Old Style" w:hAnsi="Bookman Old Style"/>
          <w:color w:val="EB130B" w:themeColor="accent1" w:themeShade="BF"/>
        </w:rPr>
      </w:pP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243332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DU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27025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DU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3655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DU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29374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DU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7191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DU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40513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DU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8703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DU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9719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DU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26701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DU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80492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DU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9858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DU1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522" w:rsidRDefault="003B19E5" w:rsidP="00570522">
      <w:pPr>
        <w:rPr>
          <w:rFonts w:ascii="Bookman Old Style" w:hAnsi="Bookman Old Style"/>
          <w:color w:val="EB130B" w:themeColor="accent1" w:themeShade="BF"/>
        </w:rPr>
      </w:pP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7433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DU1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6957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DU1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7928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DU1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449262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DU1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19786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DU1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217545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DU1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37756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DU18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37756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DU19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25120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DU20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10197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DU2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365500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DU23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2766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DU24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67855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DU25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6010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DU26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60108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DU27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58902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DU28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2926715"/>
            <wp:effectExtent l="0" t="0" r="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DU29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343910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DU30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4013200"/>
            <wp:effectExtent l="0" t="0" r="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DU3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863340"/>
            <wp:effectExtent l="0" t="0" r="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DU32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863340"/>
            <wp:effectExtent l="0" t="0" r="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DU33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9CC" w:rsidRDefault="008679CC" w:rsidP="00570522">
      <w:pPr>
        <w:rPr>
          <w:rFonts w:ascii="Bookman Old Style" w:hAnsi="Bookman Old Style"/>
          <w:color w:val="EB130B" w:themeColor="accent1" w:themeShade="BF"/>
        </w:rPr>
      </w:pPr>
    </w:p>
    <w:p w:rsidR="008679CC" w:rsidRDefault="008679CC" w:rsidP="00570522">
      <w:pPr>
        <w:rPr>
          <w:rFonts w:ascii="Bookman Old Style" w:hAnsi="Bookman Old Style"/>
          <w:color w:val="EB130B" w:themeColor="accent1" w:themeShade="BF"/>
        </w:rPr>
      </w:pPr>
    </w:p>
    <w:p w:rsidR="008679CC" w:rsidRDefault="00893837" w:rsidP="00570522">
      <w:pPr>
        <w:rPr>
          <w:rFonts w:ascii="Bookman Old Style" w:hAnsi="Bookman Old Style"/>
          <w:color w:val="EB130B" w:themeColor="accent1" w:themeShade="BF"/>
        </w:rPr>
      </w:pP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32359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DU22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9CC" w:rsidRDefault="008679CC" w:rsidP="00570522">
      <w:pPr>
        <w:rPr>
          <w:rFonts w:ascii="Bookman Old Style" w:hAnsi="Bookman Old Style"/>
          <w:color w:val="EB130B" w:themeColor="accent1" w:themeShade="BF"/>
        </w:rPr>
      </w:pPr>
    </w:p>
    <w:p w:rsidR="008679CC" w:rsidRDefault="008679CC" w:rsidP="00570522">
      <w:pPr>
        <w:rPr>
          <w:rFonts w:ascii="Bookman Old Style" w:hAnsi="Bookman Old Style"/>
          <w:color w:val="EB130B" w:themeColor="accent1" w:themeShade="BF"/>
        </w:rPr>
      </w:pPr>
    </w:p>
    <w:p w:rsidR="00570522" w:rsidRDefault="00570522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  <w:r w:rsidRPr="00570522">
        <w:rPr>
          <w:rFonts w:ascii="Bookman Old Style" w:hAnsi="Bookman Old Style"/>
          <w:color w:val="EB130B" w:themeColor="accent1" w:themeShade="BF"/>
          <w:sz w:val="32"/>
        </w:rPr>
        <w:lastRenderedPageBreak/>
        <w:t xml:space="preserve">CDU de Alto </w:t>
      </w:r>
      <w:r>
        <w:rPr>
          <w:rFonts w:ascii="Bookman Old Style" w:hAnsi="Bookman Old Style"/>
          <w:color w:val="EB130B" w:themeColor="accent1" w:themeShade="BF"/>
          <w:sz w:val="32"/>
        </w:rPr>
        <w:t>Nivel</w:t>
      </w: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673D4E" w:rsidRPr="0093418B" w:rsidTr="008679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673D4E" w:rsidRPr="0093418B" w:rsidRDefault="00673D4E" w:rsidP="008679CC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673D4E" w:rsidRPr="0093418B" w:rsidRDefault="008679CC" w:rsidP="008679C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Clientes</w:t>
            </w:r>
          </w:p>
        </w:tc>
      </w:tr>
      <w:tr w:rsidR="00673D4E" w:rsidRPr="0093418B" w:rsidTr="008679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673D4E" w:rsidRPr="0093418B" w:rsidRDefault="00673D4E" w:rsidP="008679CC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673D4E" w:rsidRPr="0093418B" w:rsidRDefault="008679CC" w:rsidP="008679C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Cliente, Operario, Empresa</w:t>
            </w:r>
          </w:p>
        </w:tc>
      </w:tr>
      <w:tr w:rsidR="00673D4E" w:rsidRPr="0093418B" w:rsidTr="008679CC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673D4E" w:rsidRPr="0093418B" w:rsidRDefault="00673D4E" w:rsidP="008679CC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673D4E" w:rsidRPr="0093418B" w:rsidRDefault="008679CC" w:rsidP="008679C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673D4E" w:rsidRPr="0093418B" w:rsidTr="008679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673D4E" w:rsidRPr="0093418B" w:rsidRDefault="00673D4E" w:rsidP="008679CC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673D4E" w:rsidRPr="0093418B" w:rsidRDefault="008679CC" w:rsidP="008679C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Los Clientes que quieran unirse a la plataforma virtual deberán solicitar la apertura de su respectiva cuenta, ya está exista o no. Esto también incluye a las empresas.</w:t>
            </w:r>
          </w:p>
        </w:tc>
      </w:tr>
    </w:tbl>
    <w:p w:rsidR="00673D4E" w:rsidRDefault="00673D4E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93418B" w:rsidTr="009341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Cuenta de un cliente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Cliente, Sistema</w:t>
            </w:r>
          </w:p>
        </w:tc>
      </w:tr>
      <w:tr w:rsidR="00910D0C" w:rsidRPr="0093418B" w:rsidTr="0093418B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Al momento de que el cliente solicite una nueva cuenta, este deberá proporcionar sus datos, así como el tipo de cuenta que este desea tener.</w:t>
            </w:r>
          </w:p>
        </w:tc>
      </w:tr>
    </w:tbl>
    <w:p w:rsidR="00910D0C" w:rsidRDefault="00910D0C" w:rsidP="00D94C9D">
      <w:pPr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93418B" w:rsidTr="009341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Operaciones Entre Cuentas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ClienteA, Sistema</w:t>
            </w:r>
          </w:p>
        </w:tc>
      </w:tr>
      <w:tr w:rsidR="00910D0C" w:rsidRPr="0093418B" w:rsidTr="0093418B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El Cliente que este en su cuenta podrá realizar ciertas acciones con esta, siempre y cuando se le haya dado la aprobación de un operario para realizarla.</w:t>
            </w:r>
          </w:p>
        </w:tc>
      </w:tr>
    </w:tbl>
    <w:p w:rsidR="00910D0C" w:rsidRDefault="00910D0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93418B" w:rsidRDefault="0093418B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93418B" w:rsidRDefault="0093418B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93418B" w:rsidTr="009341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lastRenderedPageBreak/>
              <w:t>CASO DE USO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Funciones de Cheques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Operario, Cliente, Cajero</w:t>
            </w:r>
          </w:p>
        </w:tc>
      </w:tr>
      <w:tr w:rsidR="00910D0C" w:rsidRPr="0093418B" w:rsidTr="0093418B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Opcional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Los Clientes de la plataforma tienen derecho a cobrar un cierto número de cheques, siempre y cuando estos sean válidos y el cliente posea los fondos.</w:t>
            </w:r>
          </w:p>
        </w:tc>
      </w:tr>
    </w:tbl>
    <w:p w:rsidR="00910D0C" w:rsidRDefault="00910D0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93418B" w:rsidTr="009341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93418B" w:rsidRDefault="0093418B" w:rsidP="0093418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</w:p>
          <w:p w:rsidR="00910D0C" w:rsidRPr="0093418B" w:rsidRDefault="0093418B" w:rsidP="0093418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Agencias y Operarios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Cajero, Servicio al Cliente, Gerente de Agencia, Administrativo</w:t>
            </w:r>
          </w:p>
        </w:tc>
      </w:tr>
      <w:tr w:rsidR="00910D0C" w:rsidRPr="0093418B" w:rsidTr="0093418B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Dado que el banco se compone de sus operarios y este se separa en agencias, cada operario tiene un rol y acciones permitidas dentro del banco.</w:t>
            </w:r>
          </w:p>
        </w:tc>
      </w:tr>
    </w:tbl>
    <w:p w:rsidR="008679CC" w:rsidRDefault="008679CC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CC449E" w:rsidTr="00CC44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Prestamos</w:t>
            </w:r>
          </w:p>
        </w:tc>
      </w:tr>
      <w:tr w:rsidR="00910D0C" w:rsidRPr="00CC449E" w:rsidTr="00CC44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Cliente, Servicio al Cliente</w:t>
            </w:r>
          </w:p>
        </w:tc>
      </w:tr>
      <w:tr w:rsidR="00910D0C" w:rsidRPr="00CC449E" w:rsidTr="00CC449E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Opcional</w:t>
            </w:r>
          </w:p>
        </w:tc>
      </w:tr>
      <w:tr w:rsidR="00910D0C" w:rsidRPr="00CC449E" w:rsidTr="00CC44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Si un cliente desea realizar una proyecto y necesita apoyo monetario, este puede solicitar un préstamo, después el banco determinara si se le puede brindar y si este podrá pagarlo.</w:t>
            </w:r>
          </w:p>
        </w:tc>
      </w:tr>
    </w:tbl>
    <w:p w:rsidR="00910D0C" w:rsidRDefault="00910D0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CC449E" w:rsidRDefault="00CC449E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CC449E" w:rsidRDefault="00CC449E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CC449E" w:rsidTr="00CC44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lastRenderedPageBreak/>
              <w:t>CASO DE USO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Puntos Preferenciales</w:t>
            </w:r>
          </w:p>
        </w:tc>
      </w:tr>
      <w:tr w:rsidR="00910D0C" w:rsidRPr="00CC449E" w:rsidTr="00CC44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Cliente, Sistema</w:t>
            </w:r>
          </w:p>
        </w:tc>
      </w:tr>
      <w:tr w:rsidR="00910D0C" w:rsidRPr="00CC449E" w:rsidTr="00CC449E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Opcional</w:t>
            </w:r>
          </w:p>
        </w:tc>
      </w:tr>
      <w:tr w:rsidR="00910D0C" w:rsidRPr="00CC449E" w:rsidTr="00CC44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El Banco tiene un sistema de canje por productos de calidad, este se basa en que tantas acciones un cliente realiza y en base a estas se le dan puntos para canjear cada mes.</w:t>
            </w:r>
          </w:p>
        </w:tc>
      </w:tr>
    </w:tbl>
    <w:p w:rsidR="00910D0C" w:rsidRDefault="00910D0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3A7103" w:rsidTr="003A71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3A7103" w:rsidRDefault="00910D0C" w:rsidP="003A710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910D0C" w:rsidRPr="003A7103" w:rsidRDefault="003A7103" w:rsidP="003A710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Proveedores</w:t>
            </w:r>
          </w:p>
        </w:tc>
      </w:tr>
      <w:tr w:rsidR="00910D0C" w:rsidRPr="003A7103" w:rsidTr="003A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3A7103" w:rsidRDefault="00910D0C" w:rsidP="003A710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3A7103" w:rsidRDefault="003A7103" w:rsidP="003A710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Proveedor, Gerente</w:t>
            </w:r>
          </w:p>
        </w:tc>
      </w:tr>
      <w:tr w:rsidR="00910D0C" w:rsidRPr="003A7103" w:rsidTr="003A7103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3A7103" w:rsidRDefault="00910D0C" w:rsidP="003A710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3A7103" w:rsidRDefault="003A7103" w:rsidP="003A710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910D0C" w:rsidRPr="003A7103" w:rsidTr="003A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3A7103" w:rsidRDefault="00910D0C" w:rsidP="003A710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3A7103" w:rsidRDefault="003A7103" w:rsidP="003A710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Los Gerentes buscan nuevos productos para ofrecer, para esto necesitan proveedores. Estos decidirán si participan o no cada mes y que producto ofrecerán.</w:t>
            </w:r>
          </w:p>
        </w:tc>
      </w:tr>
    </w:tbl>
    <w:p w:rsidR="00910D0C" w:rsidRDefault="00910D0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5A579B" w:rsidTr="005A57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5A579B" w:rsidRDefault="00910D0C" w:rsidP="005A579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910D0C" w:rsidRPr="005A579B" w:rsidRDefault="005A579B" w:rsidP="005A579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Estado de Cuenta</w:t>
            </w:r>
          </w:p>
        </w:tc>
      </w:tr>
      <w:tr w:rsidR="00910D0C" w:rsidRPr="005A579B" w:rsidTr="005A5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5A579B" w:rsidRDefault="00910D0C" w:rsidP="005A579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5A579B" w:rsidRDefault="005A579B" w:rsidP="005A579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Cliente, Sistema</w:t>
            </w:r>
          </w:p>
        </w:tc>
      </w:tr>
      <w:tr w:rsidR="00910D0C" w:rsidRPr="005A579B" w:rsidTr="005A579B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5A579B" w:rsidRDefault="00910D0C" w:rsidP="005A579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5A579B" w:rsidRDefault="005A579B" w:rsidP="005A579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910D0C" w:rsidRPr="005A579B" w:rsidTr="005A5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5A579B" w:rsidRDefault="00910D0C" w:rsidP="005A579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5A579B" w:rsidRDefault="005A579B" w:rsidP="005A579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Si un cliente desea saber las acciones que ha hecho este debe solicitar su estado de cuenta en un intervalo específico de tiempo.</w:t>
            </w:r>
          </w:p>
        </w:tc>
      </w:tr>
    </w:tbl>
    <w:p w:rsidR="008679CC" w:rsidRDefault="008679CC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p w:rsidR="00147495" w:rsidRDefault="00147495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p w:rsidR="00147495" w:rsidRDefault="00147495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p w:rsidR="00147495" w:rsidRDefault="00147495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D94C9D" w:rsidRPr="00147495" w:rsidTr="001474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lastRenderedPageBreak/>
              <w:t>CASO DE USO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Operaciones Por Nómina</w:t>
            </w:r>
          </w:p>
        </w:tc>
      </w:tr>
      <w:tr w:rsidR="00D94C9D" w:rsidRPr="00147495" w:rsidTr="00147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Nómina, Atención al Cliente</w:t>
            </w:r>
          </w:p>
        </w:tc>
      </w:tr>
      <w:tr w:rsidR="00D94C9D" w:rsidRPr="00147495" w:rsidTr="00147495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D94C9D" w:rsidRPr="00147495" w:rsidTr="00147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Dado que el banco acepta las acciones de nóminas para sus empleados, estas pueden administrar sus listas de empleados, siempre que se tenga la autorización del banco.</w:t>
            </w:r>
          </w:p>
        </w:tc>
      </w:tr>
    </w:tbl>
    <w:p w:rsidR="00D94C9D" w:rsidRDefault="00D94C9D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D94C9D" w:rsidRPr="00147495" w:rsidTr="001474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Administración General</w:t>
            </w:r>
          </w:p>
        </w:tc>
      </w:tr>
      <w:tr w:rsidR="00D94C9D" w:rsidRPr="00147495" w:rsidTr="00147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Administrativo</w:t>
            </w:r>
          </w:p>
        </w:tc>
      </w:tr>
      <w:tr w:rsidR="00D94C9D" w:rsidRPr="00147495" w:rsidTr="00147495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D94C9D" w:rsidRPr="00147495" w:rsidTr="00147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Los administrativos tienen acceso total a visualizar las acciones de las agencias y cambiar los parámetros generales de los servicios del banco.</w:t>
            </w:r>
          </w:p>
        </w:tc>
      </w:tr>
    </w:tbl>
    <w:p w:rsidR="00D94C9D" w:rsidRDefault="00D94C9D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8679CC" w:rsidRDefault="008679C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8679CC" w:rsidRDefault="008679C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8679CC" w:rsidRDefault="008679C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8679CC" w:rsidRDefault="008679C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8679CC" w:rsidRDefault="008679C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8679CC" w:rsidRDefault="008679CC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p w:rsidR="00411B33" w:rsidRDefault="00411B33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p w:rsidR="00411B33" w:rsidRDefault="00411B33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p w:rsidR="00084E9A" w:rsidRDefault="00084E9A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p w:rsidR="00570522" w:rsidRPr="00570522" w:rsidRDefault="00570522" w:rsidP="00084E9A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  <w:r w:rsidRPr="00570522">
        <w:rPr>
          <w:rFonts w:ascii="Bookman Old Style" w:hAnsi="Bookman Old Style"/>
          <w:color w:val="EB130B" w:themeColor="accent1" w:themeShade="BF"/>
          <w:sz w:val="32"/>
        </w:rPr>
        <w:lastRenderedPageBreak/>
        <w:t>CDU Expandidos</w:t>
      </w: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DF4F0F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Apertura de una Cuenta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DF4F0F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DF4F0F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DF4F0F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Establecer el usuario y clave para la cuenta de un cliente.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DF4F0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 cliente debe dar sus datos para que el operario lo registre en el sistema, así se le entregara su usuario y contraseña para poder utilizar los servicios del banco.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solicita una cuenta nueva.</w:t>
                  </w:r>
                </w:p>
              </w:tc>
            </w:tr>
            <w:tr w:rsidR="00DF4F0F" w:rsidRPr="002159D9" w:rsidTr="0005731B">
              <w:tc>
                <w:tcPr>
                  <w:tcW w:w="1193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indica el tipo de cuenta que desea tener.</w:t>
                  </w:r>
                </w:p>
              </w:tc>
            </w:tr>
            <w:tr w:rsidR="00DF4F0F" w:rsidRPr="002159D9" w:rsidTr="0005731B">
              <w:tc>
                <w:tcPr>
                  <w:tcW w:w="1193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proporciona sus datos al operario.</w:t>
                  </w:r>
                </w:p>
              </w:tc>
            </w:tr>
            <w:tr w:rsidR="00DF4F0F" w:rsidRPr="002159D9" w:rsidTr="0005731B">
              <w:tc>
                <w:tcPr>
                  <w:tcW w:w="1193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registra al cliente al sistema. Si el cliente no existe pasa al paso 5, sino al paso 6.</w:t>
                  </w:r>
                </w:p>
              </w:tc>
            </w:tr>
            <w:tr w:rsidR="00DF4F0F" w:rsidRPr="002159D9" w:rsidTr="0005731B">
              <w:tc>
                <w:tcPr>
                  <w:tcW w:w="1193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le asigna una contraseña y un usuario al cliente registrado.</w:t>
                  </w:r>
                </w:p>
              </w:tc>
            </w:tr>
            <w:tr w:rsidR="00DF4F0F" w:rsidRPr="002159D9" w:rsidTr="0005731B">
              <w:tc>
                <w:tcPr>
                  <w:tcW w:w="1193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6 </w:t>
                  </w:r>
                </w:p>
              </w:tc>
              <w:tc>
                <w:tcPr>
                  <w:tcW w:w="5577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La cuenta nueva queda enlazada al cliente, además se le proporciona un usuario y contraseña extra.</w:t>
                  </w:r>
                </w:p>
              </w:tc>
            </w:tr>
            <w:tr w:rsidR="00DF4F0F" w:rsidRPr="002159D9" w:rsidTr="0005731B">
              <w:tc>
                <w:tcPr>
                  <w:tcW w:w="1193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7</w:t>
                  </w:r>
                </w:p>
              </w:tc>
              <w:tc>
                <w:tcPr>
                  <w:tcW w:w="5577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le notifica al cliente que el proceso fue exitoso.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FB28C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Si el operario no ingresa un valor o un valor erróneo se debe notificar con un error y el paso se debe repetir.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E055C0" w:rsidRPr="002159D9" w:rsidRDefault="00E055C0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CASO DE USO</w:t>
            </w:r>
          </w:p>
        </w:tc>
        <w:tc>
          <w:tcPr>
            <w:tcW w:w="6996" w:type="dxa"/>
          </w:tcPr>
          <w:p w:rsidR="00FB28CF" w:rsidRPr="002159D9" w:rsidRDefault="00C16A33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Apertura de una Cuenta por Nómina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C16A33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Empresa, Empleado, Servicio al Cliente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C16A33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C16A33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Inicializar una cuenta funcional de una empresa para que sus empleados puedan utilizarla.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C16A33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Una empresa que desea iniciar una cuenta debe registrarse primero, además de decir quiénes serán los que podrán interactuar con ella.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C16A3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C16A3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La empresa solicita una apertura de cuenta.</w:t>
                  </w:r>
                </w:p>
              </w:tc>
            </w:tr>
            <w:tr w:rsidR="00C16A33" w:rsidRPr="002159D9" w:rsidTr="0005731B">
              <w:tc>
                <w:tcPr>
                  <w:tcW w:w="1193" w:type="dxa"/>
                </w:tcPr>
                <w:p w:rsidR="00C16A33" w:rsidRPr="002159D9" w:rsidRDefault="00C16A3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C16A33" w:rsidRPr="002159D9" w:rsidRDefault="00C16A3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La empresa selecciona el tipo de cuenta que desea.</w:t>
                  </w:r>
                </w:p>
              </w:tc>
            </w:tr>
            <w:tr w:rsidR="00C16A33" w:rsidRPr="002159D9" w:rsidTr="0005731B">
              <w:tc>
                <w:tcPr>
                  <w:tcW w:w="1193" w:type="dxa"/>
                </w:tcPr>
                <w:p w:rsidR="00C16A33" w:rsidRPr="002159D9" w:rsidRDefault="00C16A3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C16A33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registrara la empresa y les brindara su usuario y clave.</w:t>
                  </w:r>
                </w:p>
              </w:tc>
            </w:tr>
            <w:tr w:rsidR="00C16A33" w:rsidRPr="002159D9" w:rsidTr="0005731B">
              <w:tc>
                <w:tcPr>
                  <w:tcW w:w="1193" w:type="dxa"/>
                </w:tcPr>
                <w:p w:rsidR="00C16A33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C16A33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La empresa entrega su lista inicial de empleados para su asociación con la cuenta.</w:t>
                  </w:r>
                </w:p>
              </w:tc>
            </w:tr>
            <w:tr w:rsidR="00C16A33" w:rsidRPr="002159D9" w:rsidTr="0005731B">
              <w:tc>
                <w:tcPr>
                  <w:tcW w:w="1193" w:type="dxa"/>
                </w:tcPr>
                <w:p w:rsidR="00C16A33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C16A33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verifica si los empleados ya están asociados al banco.</w:t>
                  </w:r>
                </w:p>
              </w:tc>
            </w:tr>
            <w:tr w:rsidR="00A352AD" w:rsidRPr="002159D9" w:rsidTr="0005731B">
              <w:tc>
                <w:tcPr>
                  <w:tcW w:w="1193" w:type="dxa"/>
                </w:tcPr>
                <w:p w:rsidR="00A352AD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6</w:t>
                  </w:r>
                </w:p>
              </w:tc>
              <w:tc>
                <w:tcPr>
                  <w:tcW w:w="5577" w:type="dxa"/>
                </w:tcPr>
                <w:p w:rsidR="00A352AD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Si el usuario existe, se asocia con la cuenta, sino se crea un usuario nuevo y se le entrega el usuario y contraseña a la empresa para notificarlo.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FB28CF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Si el operario no ingresa un valor o un valor erróneo se debe notificar con un error y el paso se debe repetir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E055C0" w:rsidRPr="002159D9" w:rsidRDefault="00E055C0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A43F24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Transacción Entre Cuentas Propias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A43F24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A43F24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Propósito</w:t>
            </w:r>
          </w:p>
        </w:tc>
        <w:tc>
          <w:tcPr>
            <w:tcW w:w="6996" w:type="dxa"/>
          </w:tcPr>
          <w:p w:rsidR="00FB28CF" w:rsidRPr="002159D9" w:rsidRDefault="00A43F24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Transferir una cantidad determinada de dinero entre cuentas que un mismo usuario posee.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A43F24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Si un usuario desea pasar dinero de una cuenta a otra este debe solicitar la aprobación de una transferencia. Una vez aprobada podrá transferir la cantidad a la otra cuenta.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solicita la aprobación de una transacción.</w:t>
                  </w:r>
                </w:p>
              </w:tc>
            </w:tr>
            <w:tr w:rsidR="00A43F24" w:rsidRPr="002159D9" w:rsidTr="0005731B">
              <w:tc>
                <w:tcPr>
                  <w:tcW w:w="1193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solicitud.</w:t>
                  </w:r>
                </w:p>
              </w:tc>
            </w:tr>
            <w:tr w:rsidR="00A43F24" w:rsidRPr="002159D9" w:rsidTr="0005731B">
              <w:tc>
                <w:tcPr>
                  <w:tcW w:w="1193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cliente indica las cuentas que se involucraran en la transacción. </w:t>
                  </w:r>
                </w:p>
              </w:tc>
            </w:tr>
            <w:tr w:rsidR="00A43F24" w:rsidRPr="002159D9" w:rsidTr="0005731B">
              <w:tc>
                <w:tcPr>
                  <w:tcW w:w="1193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indica el monto a transferir.</w:t>
                  </w:r>
                </w:p>
              </w:tc>
            </w:tr>
            <w:tr w:rsidR="00A43F24" w:rsidRPr="002159D9" w:rsidTr="0005731B">
              <w:tc>
                <w:tcPr>
                  <w:tcW w:w="1193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verifica que el cliente tenga los fondos para realizar la transacción.</w:t>
                  </w:r>
                </w:p>
              </w:tc>
            </w:tr>
            <w:tr w:rsidR="00A43F24" w:rsidRPr="002159D9" w:rsidTr="0005731B">
              <w:tc>
                <w:tcPr>
                  <w:tcW w:w="1193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6</w:t>
                  </w:r>
                </w:p>
              </w:tc>
              <w:tc>
                <w:tcPr>
                  <w:tcW w:w="5577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realiza la transacción.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  <w:lang w:val="es-ES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FB28CF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  <w:tr w:rsidR="00A43F24" w:rsidRPr="002159D9" w:rsidTr="0005731B">
              <w:tc>
                <w:tcPr>
                  <w:tcW w:w="1193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Si el cliente indica una o varias cuentas no existentes se notifica del error y se repite el paso, o se termina el proceso.</w:t>
                  </w:r>
                </w:p>
              </w:tc>
            </w:tr>
            <w:tr w:rsidR="00A43F24" w:rsidRPr="002159D9" w:rsidTr="0005731B">
              <w:tc>
                <w:tcPr>
                  <w:tcW w:w="1193" w:type="dxa"/>
                </w:tcPr>
                <w:p w:rsidR="00A43F24" w:rsidRPr="002159D9" w:rsidRDefault="00575208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A43F24" w:rsidRPr="002159D9" w:rsidRDefault="00575208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Si el cliente no tiene los fondos necesarios para la transacción se le notifica y se indica un nuevo monto, o se termina el proceso.</w:t>
                  </w:r>
                </w:p>
              </w:tc>
            </w:tr>
            <w:tr w:rsidR="00575208" w:rsidRPr="002159D9" w:rsidTr="0005731B">
              <w:tc>
                <w:tcPr>
                  <w:tcW w:w="1193" w:type="dxa"/>
                </w:tcPr>
                <w:p w:rsidR="00575208" w:rsidRPr="002159D9" w:rsidRDefault="00575208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1-6</w:t>
                  </w:r>
                </w:p>
              </w:tc>
              <w:tc>
                <w:tcPr>
                  <w:tcW w:w="5577" w:type="dxa"/>
                </w:tcPr>
                <w:p w:rsidR="00575208" w:rsidRPr="002159D9" w:rsidRDefault="00575208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la operación en cualquier momento.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  <w:lang w:val="es-ES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120163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Transacciones entre Cuentas a Terceros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120163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ClienteA, ClienteB, Servicio al Cliente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120163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Opcional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120163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Transferir una cantidad determinada de dinero de una cuenta a otra que es ajena.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996" w:type="dxa"/>
          </w:tcPr>
          <w:p w:rsidR="00FB28CF" w:rsidRPr="002159D9" w:rsidRDefault="00120163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Un cliente selecciona un monto a transferir para una cuenta de un segundo cliente, una vez se aprueba el dinero es transferido.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cliente A solicita la aprobación de una transferencia. </w:t>
                  </w:r>
                </w:p>
              </w:tc>
            </w:tr>
            <w:tr w:rsidR="00120163" w:rsidRPr="002159D9" w:rsidTr="0005731B">
              <w:tc>
                <w:tcPr>
                  <w:tcW w:w="1193" w:type="dxa"/>
                </w:tcPr>
                <w:p w:rsidR="00120163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120163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solicitud.</w:t>
                  </w:r>
                </w:p>
              </w:tc>
            </w:tr>
            <w:tr w:rsidR="00120163" w:rsidRPr="002159D9" w:rsidTr="0005731B">
              <w:tc>
                <w:tcPr>
                  <w:tcW w:w="1193" w:type="dxa"/>
                </w:tcPr>
                <w:p w:rsidR="00120163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120163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ClienteA indica el monto a transferir al ClienteB.</w:t>
                  </w:r>
                  <w:r w:rsidR="001A31FB" w:rsidRPr="002159D9">
                    <w:rPr>
                      <w:rFonts w:ascii="Bookman Old Style" w:hAnsi="Bookman Old Style" w:cs="Arial"/>
                    </w:rPr>
                    <w:t xml:space="preserve"> Además el ClienteB notifica que aprueba la acción.</w:t>
                  </w:r>
                </w:p>
              </w:tc>
            </w:tr>
            <w:tr w:rsidR="00120163" w:rsidRPr="002159D9" w:rsidTr="0005731B">
              <w:tc>
                <w:tcPr>
                  <w:tcW w:w="1193" w:type="dxa"/>
                </w:tcPr>
                <w:p w:rsidR="00120163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120163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verifica si el cliente A tiene suficientes fondos para realizar la transacción.</w:t>
                  </w:r>
                </w:p>
              </w:tc>
            </w:tr>
            <w:tr w:rsidR="00120163" w:rsidRPr="002159D9" w:rsidTr="0005731B">
              <w:tc>
                <w:tcPr>
                  <w:tcW w:w="1193" w:type="dxa"/>
                </w:tcPr>
                <w:p w:rsidR="00120163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120163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transfiere el monto y se notifica a ambos clientes.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6A75F4" w:rsidRPr="002159D9" w:rsidTr="00D01F31">
              <w:tc>
                <w:tcPr>
                  <w:tcW w:w="1193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6A75F4" w:rsidRPr="002159D9" w:rsidTr="00D01F31">
              <w:tc>
                <w:tcPr>
                  <w:tcW w:w="1193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  <w:tr w:rsidR="006A75F4" w:rsidRPr="002159D9" w:rsidTr="00D01F31">
              <w:tc>
                <w:tcPr>
                  <w:tcW w:w="1193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6A75F4" w:rsidRPr="002159D9" w:rsidRDefault="001A31FB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ClienteB puede indicar que la acción no es autorizada por el.</w:t>
                  </w:r>
                </w:p>
              </w:tc>
            </w:tr>
            <w:tr w:rsidR="006A75F4" w:rsidRPr="002159D9" w:rsidTr="00D01F31">
              <w:tc>
                <w:tcPr>
                  <w:tcW w:w="1193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Si el cliente no tiene los fondos necesarios para la transacción se le notifica y se indica un nuevo monto, o se termina el proceso.</w:t>
                  </w:r>
                </w:p>
              </w:tc>
            </w:tr>
            <w:tr w:rsidR="006A75F4" w:rsidRPr="002159D9" w:rsidTr="00D01F31">
              <w:tc>
                <w:tcPr>
                  <w:tcW w:w="1193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1-6</w:t>
                  </w:r>
                </w:p>
              </w:tc>
              <w:tc>
                <w:tcPr>
                  <w:tcW w:w="5577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la operación en cualquier momento.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  <w:lang w:val="es-ES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104498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Bloquear Cuenta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506943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506943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Optativo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506943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Bloquear una cuenta para que esta quede congelada.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506943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Un cliente selecciona una cuenta propia para que esta no pueda realizar acciones monetaria, ya sea de transferir o recibir.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solicita el bloqueo de una cuenta.</w:t>
                  </w:r>
                </w:p>
              </w:tc>
            </w:tr>
            <w:tr w:rsidR="00506943" w:rsidRPr="002159D9" w:rsidTr="0005731B">
              <w:tc>
                <w:tcPr>
                  <w:tcW w:w="1193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</w:t>
                  </w:r>
                </w:p>
              </w:tc>
            </w:tr>
            <w:tr w:rsidR="00506943" w:rsidRPr="002159D9" w:rsidTr="0005731B">
              <w:tc>
                <w:tcPr>
                  <w:tcW w:w="1193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indica el número de cuenta a bloquear.</w:t>
                  </w:r>
                </w:p>
              </w:tc>
            </w:tr>
            <w:tr w:rsidR="00506943" w:rsidRPr="002159D9" w:rsidTr="0005731B">
              <w:tc>
                <w:tcPr>
                  <w:tcW w:w="1193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busca la cuenta</w:t>
                  </w:r>
                </w:p>
              </w:tc>
            </w:tr>
            <w:tr w:rsidR="00506943" w:rsidRPr="002159D9" w:rsidTr="0005731B">
              <w:tc>
                <w:tcPr>
                  <w:tcW w:w="1193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bloquea la cuenta</w:t>
                  </w:r>
                </w:p>
              </w:tc>
            </w:tr>
            <w:tr w:rsidR="00506943" w:rsidRPr="002159D9" w:rsidTr="0005731B">
              <w:tc>
                <w:tcPr>
                  <w:tcW w:w="1193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6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cliente.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506943" w:rsidRPr="002159D9" w:rsidTr="0005731B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1-6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la operación en cualquier momento.</w:t>
                  </w:r>
                </w:p>
              </w:tc>
            </w:tr>
            <w:tr w:rsidR="00506943" w:rsidRPr="002159D9" w:rsidTr="0005731B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  <w:tr w:rsidR="00506943" w:rsidRPr="002159D9" w:rsidTr="0005731B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número de cuenta puede ser erróneo o no existir.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p w:rsidR="00506943" w:rsidRPr="002159D9" w:rsidRDefault="00506943" w:rsidP="00E055C0">
      <w:pPr>
        <w:rPr>
          <w:rFonts w:ascii="Bookman Old Style" w:hAnsi="Bookman Old Style"/>
        </w:rPr>
      </w:pPr>
    </w:p>
    <w:p w:rsidR="00506943" w:rsidRPr="002159D9" w:rsidRDefault="00506943" w:rsidP="00E055C0">
      <w:pPr>
        <w:rPr>
          <w:rFonts w:ascii="Bookman Old Style" w:hAnsi="Bookman Old Style"/>
        </w:rPr>
      </w:pPr>
    </w:p>
    <w:p w:rsidR="00506943" w:rsidRPr="002159D9" w:rsidRDefault="00506943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506943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506943" w:rsidRPr="002159D9" w:rsidRDefault="00506943" w:rsidP="0050694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506943" w:rsidRPr="002159D9" w:rsidRDefault="00506943" w:rsidP="0050694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Reactivar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Cuenta</w:t>
            </w:r>
          </w:p>
        </w:tc>
      </w:tr>
      <w:tr w:rsidR="00506943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506943" w:rsidRPr="002159D9" w:rsidRDefault="00506943" w:rsidP="0050694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506943" w:rsidRPr="002159D9" w:rsidRDefault="00506943" w:rsidP="0050694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506943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506943" w:rsidRPr="002159D9" w:rsidRDefault="00506943" w:rsidP="0050694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506943" w:rsidRPr="002159D9" w:rsidRDefault="00506943" w:rsidP="0050694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Optativo</w:t>
            </w:r>
          </w:p>
        </w:tc>
      </w:tr>
      <w:tr w:rsidR="00506943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506943" w:rsidRPr="002159D9" w:rsidRDefault="00506943" w:rsidP="0050694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506943" w:rsidRPr="002159D9" w:rsidRDefault="00506943" w:rsidP="0050694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Reactivar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una cuenta para que esta quede congelada.</w:t>
            </w:r>
          </w:p>
        </w:tc>
      </w:tr>
      <w:tr w:rsidR="00506943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506943" w:rsidRPr="002159D9" w:rsidRDefault="00506943" w:rsidP="0050694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506943" w:rsidRPr="002159D9" w:rsidRDefault="00506943" w:rsidP="0050694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Un cliente selecciona una cuenta propia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que está bloqueada para que esta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pueda realizar acciones monetaria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s,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ya sea de transferir o recibir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, nuevamente.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solicita la reactivación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 de una cuenta.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lastRenderedPageBreak/>
                    <w:t>3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indica el número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 de cuenta a </w:t>
                  </w:r>
                  <w:r w:rsidRPr="002159D9">
                    <w:rPr>
                      <w:rFonts w:ascii="Bookman Old Style" w:hAnsi="Bookman Old Style" w:cs="Arial"/>
                    </w:rPr>
                    <w:t>r</w:t>
                  </w:r>
                  <w:r w:rsidRPr="002159D9">
                    <w:rPr>
                      <w:rFonts w:ascii="Bookman Old Style" w:hAnsi="Bookman Old Style" w:cs="Arial"/>
                    </w:rPr>
                    <w:t>eactivar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busca la cuenta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reactiva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 la cuenta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6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cliente.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1-6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la operación en cualquier momento.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número de cuenta puede ser erróneo o no existir.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  <w:lang w:val="es-ES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522973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Cobrar Cheque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522973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Cajero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522973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Optativo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522973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Cobrar un cheque de un talonario.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522973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 cliente puede hacer acciones monetarias por medio de cheques, siempre y cuando estos tengan fondos.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52297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52297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entrega el cheque al cajero.</w:t>
                  </w:r>
                </w:p>
              </w:tc>
            </w:tr>
            <w:tr w:rsidR="00522973" w:rsidRPr="002159D9" w:rsidTr="0005731B">
              <w:tc>
                <w:tcPr>
                  <w:tcW w:w="1193" w:type="dxa"/>
                </w:tcPr>
                <w:p w:rsidR="00522973" w:rsidRPr="002159D9" w:rsidRDefault="0052297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522973" w:rsidRPr="002159D9" w:rsidRDefault="0052297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cajero revisa los datos del cheque y los fondos del cliente.</w:t>
                  </w:r>
                </w:p>
              </w:tc>
            </w:tr>
            <w:tr w:rsidR="00522973" w:rsidRPr="002159D9" w:rsidTr="0005731B">
              <w:tc>
                <w:tcPr>
                  <w:tcW w:w="1193" w:type="dxa"/>
                </w:tcPr>
                <w:p w:rsidR="00522973" w:rsidRPr="002159D9" w:rsidRDefault="0052297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522973" w:rsidRPr="002159D9" w:rsidRDefault="0052297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cajero ingresa el cheque y el monto.</w:t>
                  </w:r>
                </w:p>
              </w:tc>
            </w:tr>
            <w:tr w:rsidR="00522973" w:rsidRPr="002159D9" w:rsidTr="0005731B">
              <w:tc>
                <w:tcPr>
                  <w:tcW w:w="1193" w:type="dxa"/>
                </w:tcPr>
                <w:p w:rsidR="00522973" w:rsidRPr="002159D9" w:rsidRDefault="0052297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522973" w:rsidRPr="002159D9" w:rsidRDefault="0052297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usuario de la operación exitosa.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522973" w:rsidRPr="002159D9" w:rsidTr="0005731B">
              <w:tc>
                <w:tcPr>
                  <w:tcW w:w="1193" w:type="dxa"/>
                </w:tcPr>
                <w:p w:rsidR="00522973" w:rsidRPr="002159D9" w:rsidRDefault="00F939FB" w:rsidP="0052297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1-4</w:t>
                  </w:r>
                </w:p>
              </w:tc>
              <w:tc>
                <w:tcPr>
                  <w:tcW w:w="5577" w:type="dxa"/>
                </w:tcPr>
                <w:p w:rsidR="00522973" w:rsidRPr="002159D9" w:rsidRDefault="00522973" w:rsidP="0052297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la operación en cualquier momento.</w:t>
                  </w:r>
                </w:p>
              </w:tc>
            </w:tr>
            <w:tr w:rsidR="00522973" w:rsidRPr="002159D9" w:rsidTr="0005731B">
              <w:tc>
                <w:tcPr>
                  <w:tcW w:w="1193" w:type="dxa"/>
                </w:tcPr>
                <w:p w:rsidR="00522973" w:rsidRPr="002159D9" w:rsidRDefault="00F939FB" w:rsidP="0052297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522973" w:rsidRPr="002159D9" w:rsidRDefault="00522973" w:rsidP="0052297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</w:t>
                  </w:r>
                  <w:r w:rsidR="00F939FB" w:rsidRPr="002159D9">
                    <w:rPr>
                      <w:rFonts w:ascii="Bookman Old Style" w:hAnsi="Bookman Old Style" w:cs="Arial"/>
                    </w:rPr>
                    <w:t>rio puede rechazar el cheque, en este caso se cobrara por falta de fondos o de un cheque inválido.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CASO DE USO</w:t>
            </w:r>
          </w:p>
        </w:tc>
        <w:tc>
          <w:tcPr>
            <w:tcW w:w="6996" w:type="dxa"/>
          </w:tcPr>
          <w:p w:rsidR="00FB28CF" w:rsidRPr="002159D9" w:rsidRDefault="009F2725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Cobrar Multa Cheque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9F2725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Cajero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9F2725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Optativo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9F2725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Cobrar la multa de entregar un cheque inválido.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9F2725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Si el cliente entrega o intenta cobrar un cheque invalido, el banco le cobrara un monto directamente de su cuenta.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le indica al cliente que el cheque es invalido.</w:t>
                  </w:r>
                </w:p>
              </w:tc>
            </w:tr>
            <w:tr w:rsidR="009F2725" w:rsidRPr="002159D9" w:rsidTr="0005731B">
              <w:tc>
                <w:tcPr>
                  <w:tcW w:w="1193" w:type="dxa"/>
                </w:tcPr>
                <w:p w:rsidR="009F2725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9F2725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busca la cuenta del cliente.</w:t>
                  </w:r>
                </w:p>
              </w:tc>
            </w:tr>
            <w:tr w:rsidR="009F2725" w:rsidRPr="002159D9" w:rsidTr="0005731B">
              <w:tc>
                <w:tcPr>
                  <w:tcW w:w="1193" w:type="dxa"/>
                </w:tcPr>
                <w:p w:rsidR="009F2725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9F2725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retira la cantidad de la multa.</w:t>
                  </w:r>
                </w:p>
              </w:tc>
            </w:tr>
            <w:tr w:rsidR="009F2725" w:rsidRPr="002159D9" w:rsidTr="0005731B">
              <w:tc>
                <w:tcPr>
                  <w:tcW w:w="1193" w:type="dxa"/>
                </w:tcPr>
                <w:p w:rsidR="009F2725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9F2725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le indica al cliente de la acción realizada.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FB28CF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No se encuentra la cuenta o se ingresó erróneamente.</w:t>
                  </w:r>
                </w:p>
              </w:tc>
            </w:tr>
            <w:tr w:rsidR="009F2725" w:rsidRPr="002159D9" w:rsidTr="0005731B">
              <w:tc>
                <w:tcPr>
                  <w:tcW w:w="1193" w:type="dxa"/>
                </w:tcPr>
                <w:p w:rsidR="009F2725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9F2725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cliente no tiene fondos para pagar, en este caso se espera a que el cliente deposite de nuevo y se resta en el momento del depósito. 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476185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Operaciones Monetarias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476185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Cajero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476185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476185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Solicitar transacciones monetarias a un cajero.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476185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Para realizar las acciones monetarias el cliente necesita la aprobación de un cajero del banco, sino estas acciones son inválidas.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solicita una acción.</w:t>
                  </w:r>
                </w:p>
              </w:tc>
            </w:tr>
            <w:tr w:rsidR="00476185" w:rsidRPr="002159D9" w:rsidTr="0005731B">
              <w:tc>
                <w:tcPr>
                  <w:tcW w:w="1193" w:type="dxa"/>
                </w:tcPr>
                <w:p w:rsidR="00476185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476185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revisa los datos del cliente para verificar que puede realizar la acción.</w:t>
                  </w:r>
                </w:p>
              </w:tc>
            </w:tr>
            <w:tr w:rsidR="00476185" w:rsidRPr="002159D9" w:rsidTr="0005731B">
              <w:tc>
                <w:tcPr>
                  <w:tcW w:w="1193" w:type="dxa"/>
                </w:tcPr>
                <w:p w:rsidR="00476185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lastRenderedPageBreak/>
                    <w:t>3</w:t>
                  </w:r>
                </w:p>
              </w:tc>
              <w:tc>
                <w:tcPr>
                  <w:tcW w:w="5577" w:type="dxa"/>
                </w:tcPr>
                <w:p w:rsidR="00476185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cajero notifica al cliente.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1-3</w:t>
                  </w:r>
                </w:p>
              </w:tc>
              <w:tc>
                <w:tcPr>
                  <w:tcW w:w="5577" w:type="dxa"/>
                </w:tcPr>
                <w:p w:rsidR="00FB28CF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476185" w:rsidRPr="002159D9" w:rsidTr="0005731B">
              <w:tc>
                <w:tcPr>
                  <w:tcW w:w="1193" w:type="dxa"/>
                </w:tcPr>
                <w:p w:rsidR="00476185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476185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cajero puede rechazar la solicitud.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363FC0" w:rsidRPr="002159D9" w:rsidTr="00D01F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363FC0" w:rsidRPr="002159D9" w:rsidRDefault="00363FC0" w:rsidP="00D01F3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363FC0" w:rsidRPr="002159D9" w:rsidRDefault="00363FC0" w:rsidP="00D01F3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Operaciones No Transaccionales</w:t>
            </w:r>
          </w:p>
        </w:tc>
      </w:tr>
      <w:tr w:rsidR="00363FC0" w:rsidRPr="002159D9" w:rsidTr="00D01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63FC0" w:rsidRPr="002159D9" w:rsidRDefault="00363FC0" w:rsidP="00D01F3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363FC0" w:rsidRPr="002159D9" w:rsidRDefault="00363FC0" w:rsidP="00D01F3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363FC0" w:rsidRPr="002159D9" w:rsidTr="00D01F31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63FC0" w:rsidRPr="002159D9" w:rsidRDefault="00363FC0" w:rsidP="00D01F3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363FC0" w:rsidRPr="002159D9" w:rsidRDefault="00363FC0" w:rsidP="00D01F3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363FC0" w:rsidRPr="002159D9" w:rsidTr="00D01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63FC0" w:rsidRPr="002159D9" w:rsidRDefault="00363FC0" w:rsidP="00D01F3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363FC0" w:rsidRPr="002159D9" w:rsidRDefault="00363FC0" w:rsidP="00D01F3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Solicitar acciones no monetarias a un operario de servicio al cliente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.</w:t>
            </w:r>
          </w:p>
        </w:tc>
      </w:tr>
      <w:tr w:rsidR="00363FC0" w:rsidRPr="002159D9" w:rsidTr="00D01F31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63FC0" w:rsidRPr="002159D9" w:rsidRDefault="00363FC0" w:rsidP="00D01F3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363FC0" w:rsidRPr="002159D9" w:rsidRDefault="00363FC0" w:rsidP="00D01F3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Para r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ealizar las acciones no transaccionales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el cliente necesita la aprobación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de un operario de servicio al cliente,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sino estas acciones son inválidas.</w:t>
            </w:r>
          </w:p>
        </w:tc>
      </w:tr>
      <w:tr w:rsidR="00363FC0" w:rsidRPr="002159D9" w:rsidTr="00D01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63FC0" w:rsidRPr="002159D9" w:rsidRDefault="00363FC0" w:rsidP="00D01F3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363FC0" w:rsidRPr="002159D9" w:rsidTr="00D01F31">
              <w:tc>
                <w:tcPr>
                  <w:tcW w:w="1193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363FC0" w:rsidRPr="002159D9" w:rsidTr="00D01F31">
              <w:tc>
                <w:tcPr>
                  <w:tcW w:w="1193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solicita una acción.</w:t>
                  </w:r>
                </w:p>
              </w:tc>
            </w:tr>
            <w:tr w:rsidR="00363FC0" w:rsidRPr="002159D9" w:rsidTr="00D01F31">
              <w:tc>
                <w:tcPr>
                  <w:tcW w:w="1193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revisa los datos del cliente para verificar que puede realizar la acción.</w:t>
                  </w:r>
                </w:p>
              </w:tc>
            </w:tr>
            <w:tr w:rsidR="00363FC0" w:rsidRPr="002159D9" w:rsidTr="00D01F31">
              <w:tc>
                <w:tcPr>
                  <w:tcW w:w="1193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cajero notifica al cliente.</w:t>
                  </w:r>
                </w:p>
              </w:tc>
            </w:tr>
          </w:tbl>
          <w:p w:rsidR="00363FC0" w:rsidRPr="002159D9" w:rsidRDefault="00363FC0" w:rsidP="00D01F3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363FC0" w:rsidRPr="002159D9" w:rsidTr="00D01F31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63FC0" w:rsidRPr="002159D9" w:rsidRDefault="00363FC0" w:rsidP="00D01F3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363FC0" w:rsidRPr="002159D9" w:rsidTr="00D01F31">
              <w:tc>
                <w:tcPr>
                  <w:tcW w:w="1193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363FC0" w:rsidRPr="002159D9" w:rsidTr="00D01F31">
              <w:tc>
                <w:tcPr>
                  <w:tcW w:w="1193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1-3</w:t>
                  </w:r>
                </w:p>
              </w:tc>
              <w:tc>
                <w:tcPr>
                  <w:tcW w:w="5577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363FC0" w:rsidRPr="002159D9" w:rsidTr="00D01F31">
              <w:tc>
                <w:tcPr>
                  <w:tcW w:w="1193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cajero puede rechazar la solicitud.</w:t>
                  </w:r>
                </w:p>
              </w:tc>
            </w:tr>
          </w:tbl>
          <w:p w:rsidR="00363FC0" w:rsidRPr="002159D9" w:rsidRDefault="00363FC0" w:rsidP="00D01F3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p w:rsidR="00363FC0" w:rsidRPr="002159D9" w:rsidRDefault="00363FC0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522DCA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Pago de prestamos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522DCA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Operario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522DCA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Optativo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Propósito</w:t>
            </w:r>
          </w:p>
        </w:tc>
        <w:tc>
          <w:tcPr>
            <w:tcW w:w="6996" w:type="dxa"/>
          </w:tcPr>
          <w:p w:rsidR="00FB28CF" w:rsidRPr="002159D9" w:rsidRDefault="00522DCA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Recibir dinero prestado del banco.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522DCA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 cliente puede solicitar un préstamo al banco, así como la manera en la que pagara el préstamo.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522DCA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522DCA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solicita un monto a prestar del banco.</w:t>
                  </w:r>
                </w:p>
              </w:tc>
            </w:tr>
            <w:tr w:rsidR="00522DCA" w:rsidRPr="002159D9" w:rsidTr="0005731B">
              <w:tc>
                <w:tcPr>
                  <w:tcW w:w="1193" w:type="dxa"/>
                </w:tcPr>
                <w:p w:rsidR="00522DCA" w:rsidRPr="002159D9" w:rsidRDefault="00522DCA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522DCA" w:rsidRPr="002159D9" w:rsidRDefault="00522DCA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elige la manera en la que pagara.</w:t>
                  </w:r>
                </w:p>
              </w:tc>
            </w:tr>
            <w:tr w:rsidR="00522DCA" w:rsidRPr="002159D9" w:rsidTr="0005731B">
              <w:tc>
                <w:tcPr>
                  <w:tcW w:w="1193" w:type="dxa"/>
                </w:tcPr>
                <w:p w:rsidR="00522DCA" w:rsidRPr="002159D9" w:rsidRDefault="00522DCA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522DCA" w:rsidRPr="002159D9" w:rsidRDefault="00522DCA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 de préstamo.</w:t>
                  </w:r>
                </w:p>
              </w:tc>
            </w:tr>
            <w:tr w:rsidR="00522DCA" w:rsidRPr="002159D9" w:rsidTr="0005731B">
              <w:tc>
                <w:tcPr>
                  <w:tcW w:w="1193" w:type="dxa"/>
                </w:tcPr>
                <w:p w:rsidR="00522DCA" w:rsidRPr="002159D9" w:rsidRDefault="00522DCA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522DCA" w:rsidRPr="002159D9" w:rsidRDefault="00522DCA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cliente.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2C1924" w:rsidRPr="002159D9" w:rsidTr="0005731B">
              <w:tc>
                <w:tcPr>
                  <w:tcW w:w="1193" w:type="dxa"/>
                </w:tcPr>
                <w:p w:rsidR="002C1924" w:rsidRPr="002159D9" w:rsidRDefault="002C1924" w:rsidP="002C19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2C1924" w:rsidRPr="002159D9" w:rsidRDefault="002C1924" w:rsidP="002C19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2C1924" w:rsidRPr="002159D9" w:rsidTr="0005731B">
              <w:tc>
                <w:tcPr>
                  <w:tcW w:w="1193" w:type="dxa"/>
                </w:tcPr>
                <w:p w:rsidR="002C1924" w:rsidRPr="002159D9" w:rsidRDefault="002C1924" w:rsidP="002C19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1-4</w:t>
                  </w:r>
                </w:p>
              </w:tc>
              <w:tc>
                <w:tcPr>
                  <w:tcW w:w="5577" w:type="dxa"/>
                </w:tcPr>
                <w:p w:rsidR="002C1924" w:rsidRPr="002159D9" w:rsidRDefault="002C1924" w:rsidP="002C19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2C1924" w:rsidRPr="002159D9" w:rsidTr="0005731B">
              <w:tc>
                <w:tcPr>
                  <w:tcW w:w="1193" w:type="dxa"/>
                </w:tcPr>
                <w:p w:rsidR="002C1924" w:rsidRPr="002159D9" w:rsidRDefault="002C1924" w:rsidP="002C19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2C1924" w:rsidRPr="002159D9" w:rsidRDefault="002C1924" w:rsidP="002C19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</w:t>
                  </w:r>
                  <w:r w:rsidRPr="002159D9">
                    <w:rPr>
                      <w:rFonts w:ascii="Bookman Old Style" w:hAnsi="Bookman Old Style" w:cs="Arial"/>
                    </w:rPr>
                    <w:t>o</w:t>
                  </w:r>
                  <w:r w:rsidRPr="002159D9">
                    <w:rPr>
                      <w:rFonts w:ascii="Bookman Old Style" w:hAnsi="Bookman Old Style" w:cs="Arial"/>
                    </w:rPr>
                    <w:t>perario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 puede rechazar la solicitud.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E94D5F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Canjeo de premios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E94D5F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Gerente, Proveedor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E94D5F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Optativo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E94D5F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Canjear puntos de preferencia para la obtención de productos.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E94D5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 cliente puede canjear los puntos que ha obtenido por medio de acciones para obtener productos que se presentan mensualmente.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indica el premio que desea adquirir.</w:t>
                  </w:r>
                </w:p>
              </w:tc>
            </w:tr>
            <w:tr w:rsidR="00E94D5F" w:rsidRPr="002159D9" w:rsidTr="0005731B">
              <w:tc>
                <w:tcPr>
                  <w:tcW w:w="1193" w:type="dxa"/>
                </w:tcPr>
                <w:p w:rsidR="00E94D5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E94D5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gerente verifica que el cliente tiene suficientes puntos.</w:t>
                  </w:r>
                </w:p>
              </w:tc>
            </w:tr>
            <w:tr w:rsidR="00E94D5F" w:rsidRPr="002159D9" w:rsidTr="0005731B">
              <w:tc>
                <w:tcPr>
                  <w:tcW w:w="1193" w:type="dxa"/>
                </w:tcPr>
                <w:p w:rsidR="00E94D5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E94D5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gerente verifica el stock del premio.</w:t>
                  </w:r>
                </w:p>
              </w:tc>
            </w:tr>
            <w:tr w:rsidR="00E94D5F" w:rsidRPr="002159D9" w:rsidTr="0005731B">
              <w:tc>
                <w:tcPr>
                  <w:tcW w:w="1193" w:type="dxa"/>
                </w:tcPr>
                <w:p w:rsidR="00E94D5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E94D5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gerente informa al proveedor de la entrega del producto.</w:t>
                  </w:r>
                </w:p>
              </w:tc>
            </w:tr>
            <w:tr w:rsidR="00E94D5F" w:rsidRPr="002159D9" w:rsidTr="0005731B">
              <w:tc>
                <w:tcPr>
                  <w:tcW w:w="1193" w:type="dxa"/>
                </w:tcPr>
                <w:p w:rsidR="00E94D5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E94D5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proveedor entrega el premio al cliente.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E94D5F" w:rsidRPr="002159D9" w:rsidTr="0005731B">
              <w:tc>
                <w:tcPr>
                  <w:tcW w:w="1193" w:type="dxa"/>
                </w:tcPr>
                <w:p w:rsidR="00E94D5F" w:rsidRPr="002159D9" w:rsidRDefault="00E94D5F" w:rsidP="00E94D5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E94D5F" w:rsidRPr="002159D9" w:rsidRDefault="00E94D5F" w:rsidP="00E94D5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E94D5F" w:rsidRPr="002159D9" w:rsidTr="0005731B">
              <w:tc>
                <w:tcPr>
                  <w:tcW w:w="1193" w:type="dxa"/>
                </w:tcPr>
                <w:p w:rsidR="00E94D5F" w:rsidRPr="002159D9" w:rsidRDefault="00E94D5F" w:rsidP="00E94D5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</w:t>
                  </w: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E94D5F" w:rsidRPr="002159D9" w:rsidRDefault="00E94D5F" w:rsidP="00E94D5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E94D5F" w:rsidRPr="002159D9" w:rsidTr="0005731B">
              <w:tc>
                <w:tcPr>
                  <w:tcW w:w="1193" w:type="dxa"/>
                </w:tcPr>
                <w:p w:rsidR="00E94D5F" w:rsidRPr="002159D9" w:rsidRDefault="00E94D5F" w:rsidP="00E94D5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E94D5F" w:rsidRPr="002159D9" w:rsidRDefault="00E94D5F" w:rsidP="00E94D5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Si el cliente no tiene suficientes puntos no se le puede entregar el premio.</w:t>
                  </w:r>
                </w:p>
              </w:tc>
            </w:tr>
            <w:tr w:rsidR="00E94D5F" w:rsidRPr="002159D9" w:rsidTr="0005731B">
              <w:tc>
                <w:tcPr>
                  <w:tcW w:w="1193" w:type="dxa"/>
                </w:tcPr>
                <w:p w:rsidR="00E94D5F" w:rsidRPr="002159D9" w:rsidRDefault="00E94D5F" w:rsidP="00E94D5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E94D5F" w:rsidRPr="002159D9" w:rsidRDefault="00E94D5F" w:rsidP="00E94D5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Si el stock del premio es 0 el gerente informa al cliente que ya no hay existencia del premio.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p w:rsidR="00C409D0" w:rsidRPr="002159D9" w:rsidRDefault="00C409D0" w:rsidP="00E055C0">
      <w:pPr>
        <w:rPr>
          <w:rFonts w:ascii="Bookman Old Style" w:hAnsi="Bookman Old Style"/>
        </w:rPr>
      </w:pPr>
    </w:p>
    <w:p w:rsidR="00C409D0" w:rsidRPr="002159D9" w:rsidRDefault="00C409D0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C409D0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Estado de Cuenta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C409D0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Sistema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C409D0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C409D0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Ver las acciones que un cliente ha realizado en cierto intervalo de tiempo.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C409D0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 cliente puede ver las acciones que ha realizado, este le debe indicar al sistema del intervalo, sino se mostraran las 5 más reciente.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selecciona el estado de cuenta.</w:t>
                  </w:r>
                </w:p>
              </w:tc>
            </w:tr>
            <w:tr w:rsidR="00C409D0" w:rsidRPr="002159D9" w:rsidTr="0005731B">
              <w:tc>
                <w:tcPr>
                  <w:tcW w:w="1193" w:type="dxa"/>
                </w:tcPr>
                <w:p w:rsidR="00C409D0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C409D0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Indica el intervalo de tiempo.</w:t>
                  </w:r>
                </w:p>
              </w:tc>
            </w:tr>
            <w:tr w:rsidR="00C409D0" w:rsidRPr="002159D9" w:rsidTr="0005731B">
              <w:tc>
                <w:tcPr>
                  <w:tcW w:w="1193" w:type="dxa"/>
                </w:tcPr>
                <w:p w:rsidR="00C409D0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C409D0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sistema busca las acciones que casen con el intervalo.</w:t>
                  </w:r>
                </w:p>
              </w:tc>
            </w:tr>
            <w:tr w:rsidR="00C409D0" w:rsidRPr="002159D9" w:rsidTr="0005731B">
              <w:tc>
                <w:tcPr>
                  <w:tcW w:w="1193" w:type="dxa"/>
                </w:tcPr>
                <w:p w:rsidR="00C409D0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C409D0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sistema despliega las acciones encontradas.</w:t>
                  </w:r>
                </w:p>
              </w:tc>
            </w:tr>
            <w:tr w:rsidR="00C409D0" w:rsidRPr="002159D9" w:rsidTr="0005731B">
              <w:tc>
                <w:tcPr>
                  <w:tcW w:w="1193" w:type="dxa"/>
                </w:tcPr>
                <w:p w:rsidR="00C409D0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C409D0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observa su estado de cuenta.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C409D0" w:rsidRPr="002159D9" w:rsidTr="0005731B">
              <w:tc>
                <w:tcPr>
                  <w:tcW w:w="1193" w:type="dxa"/>
                </w:tcPr>
                <w:p w:rsidR="00C409D0" w:rsidRPr="002159D9" w:rsidRDefault="00C409D0" w:rsidP="00C409D0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1-5</w:t>
                  </w:r>
                </w:p>
              </w:tc>
              <w:tc>
                <w:tcPr>
                  <w:tcW w:w="5577" w:type="dxa"/>
                </w:tcPr>
                <w:p w:rsidR="00C409D0" w:rsidRPr="002159D9" w:rsidRDefault="00C409D0" w:rsidP="00C409D0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C409D0" w:rsidRPr="002159D9" w:rsidTr="0005731B">
              <w:tc>
                <w:tcPr>
                  <w:tcW w:w="1193" w:type="dxa"/>
                </w:tcPr>
                <w:p w:rsidR="00C409D0" w:rsidRPr="002159D9" w:rsidRDefault="00C409D0" w:rsidP="00C409D0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lastRenderedPageBreak/>
                    <w:t>3</w:t>
                  </w:r>
                </w:p>
              </w:tc>
              <w:tc>
                <w:tcPr>
                  <w:tcW w:w="5577" w:type="dxa"/>
                </w:tcPr>
                <w:p w:rsidR="00C409D0" w:rsidRPr="002159D9" w:rsidRDefault="00C409D0" w:rsidP="00C409D0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Si el </w:t>
                  </w:r>
                  <w:r w:rsidRPr="002159D9">
                    <w:rPr>
                      <w:rFonts w:ascii="Bookman Old Style" w:hAnsi="Bookman Old Style" w:cs="Arial"/>
                    </w:rPr>
                    <w:t>intervalo no tiene lógica, el sistema no busca.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920EC4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Agregar Empleado a la nomina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920EC4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920EC4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920EC4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Agregar a un nuevo miembro a una nómina.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920EC4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Una empresa que cambia de personal puede agregar más empleados conforme el tiempo pasa, para esto también los tiene que agregar a la nómina en el banco.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de la empresa solicita el ingreso de un nuevo empleado.</w:t>
                  </w:r>
                </w:p>
              </w:tc>
            </w:tr>
            <w:tr w:rsidR="00920EC4" w:rsidRPr="002159D9" w:rsidTr="0005731B">
              <w:tc>
                <w:tcPr>
                  <w:tcW w:w="1193" w:type="dxa"/>
                </w:tcPr>
                <w:p w:rsidR="00920EC4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920EC4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solicitud.</w:t>
                  </w:r>
                </w:p>
              </w:tc>
            </w:tr>
            <w:tr w:rsidR="00920EC4" w:rsidRPr="002159D9" w:rsidTr="0005731B">
              <w:tc>
                <w:tcPr>
                  <w:tcW w:w="1193" w:type="dxa"/>
                </w:tcPr>
                <w:p w:rsidR="00920EC4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920EC4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de la empresa proporciona la información del nuevo empleado.</w:t>
                  </w:r>
                </w:p>
              </w:tc>
            </w:tr>
            <w:tr w:rsidR="00920EC4" w:rsidRPr="002159D9" w:rsidTr="0005731B">
              <w:tc>
                <w:tcPr>
                  <w:tcW w:w="1193" w:type="dxa"/>
                </w:tcPr>
                <w:p w:rsidR="00920EC4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920EC4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agrega al empleado.</w:t>
                  </w:r>
                </w:p>
              </w:tc>
            </w:tr>
            <w:tr w:rsidR="00920EC4" w:rsidRPr="002159D9" w:rsidTr="0005731B">
              <w:tc>
                <w:tcPr>
                  <w:tcW w:w="1193" w:type="dxa"/>
                </w:tcPr>
                <w:p w:rsidR="00920EC4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920EC4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cliente.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920EC4" w:rsidRPr="002159D9" w:rsidTr="0005731B">
              <w:tc>
                <w:tcPr>
                  <w:tcW w:w="1193" w:type="dxa"/>
                </w:tcPr>
                <w:p w:rsidR="00920EC4" w:rsidRPr="002159D9" w:rsidRDefault="00920EC4" w:rsidP="00920EC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1-5</w:t>
                  </w:r>
                </w:p>
              </w:tc>
              <w:tc>
                <w:tcPr>
                  <w:tcW w:w="5577" w:type="dxa"/>
                </w:tcPr>
                <w:p w:rsidR="00920EC4" w:rsidRPr="002159D9" w:rsidRDefault="00920EC4" w:rsidP="00920EC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920EC4" w:rsidRPr="002159D9" w:rsidTr="0005731B">
              <w:tc>
                <w:tcPr>
                  <w:tcW w:w="1193" w:type="dxa"/>
                </w:tcPr>
                <w:p w:rsidR="00920EC4" w:rsidRPr="002159D9" w:rsidRDefault="00920EC4" w:rsidP="00920EC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920EC4" w:rsidRPr="002159D9" w:rsidRDefault="00920EC4" w:rsidP="00920EC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2E38F9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Eliminar empleado de la nómina.</w:t>
            </w:r>
          </w:p>
        </w:tc>
      </w:tr>
      <w:tr w:rsidR="002E38F9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E38F9" w:rsidRPr="002159D9" w:rsidRDefault="002E38F9" w:rsidP="002E38F9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2E38F9" w:rsidRPr="002159D9" w:rsidRDefault="002E38F9" w:rsidP="002E38F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2E38F9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E38F9" w:rsidRPr="002159D9" w:rsidRDefault="002E38F9" w:rsidP="002E38F9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2E38F9" w:rsidRPr="002159D9" w:rsidRDefault="002E38F9" w:rsidP="002E38F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2E38F9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E38F9" w:rsidRPr="002159D9" w:rsidRDefault="002E38F9" w:rsidP="002E38F9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2E38F9" w:rsidRPr="002159D9" w:rsidRDefault="002E38F9" w:rsidP="002E38F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Eliminar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miembro a una nómina.</w:t>
            </w:r>
          </w:p>
        </w:tc>
      </w:tr>
      <w:tr w:rsidR="002E38F9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E38F9" w:rsidRPr="002159D9" w:rsidRDefault="002E38F9" w:rsidP="002E38F9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996" w:type="dxa"/>
          </w:tcPr>
          <w:p w:rsidR="002E38F9" w:rsidRPr="002159D9" w:rsidRDefault="002E38F9" w:rsidP="002E38F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Una empresa que cambia de personal puede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eliminar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empleados conforme el tiempo pasa, para esto los tiene que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eliminar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de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la nómina en el banco.</w:t>
            </w:r>
          </w:p>
        </w:tc>
      </w:tr>
      <w:tr w:rsidR="002E38F9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E38F9" w:rsidRPr="002159D9" w:rsidRDefault="002E38F9" w:rsidP="002E38F9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cliente de la empresa solicita </w:t>
                  </w:r>
                  <w:r w:rsidRPr="002159D9">
                    <w:rPr>
                      <w:rFonts w:ascii="Bookman Old Style" w:hAnsi="Bookman Old Style" w:cs="Arial"/>
                    </w:rPr>
                    <w:t>la eliminación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 de un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 </w:t>
                  </w:r>
                  <w:r w:rsidRPr="002159D9">
                    <w:rPr>
                      <w:rFonts w:ascii="Bookman Old Style" w:hAnsi="Bookman Old Style" w:cs="Arial"/>
                    </w:rPr>
                    <w:t>empleado.</w:t>
                  </w:r>
                </w:p>
              </w:tc>
            </w:tr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solicitud.</w:t>
                  </w:r>
                </w:p>
              </w:tc>
            </w:tr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de la empresa proporciona la información del empleado.</w:t>
                  </w:r>
                </w:p>
              </w:tc>
            </w:tr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operario </w:t>
                  </w:r>
                  <w:r w:rsidRPr="002159D9">
                    <w:rPr>
                      <w:rFonts w:ascii="Bookman Old Style" w:hAnsi="Bookman Old Style" w:cs="Arial"/>
                    </w:rPr>
                    <w:t>elimina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 al empleado.</w:t>
                  </w:r>
                </w:p>
              </w:tc>
            </w:tr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cliente.</w:t>
                  </w:r>
                </w:p>
              </w:tc>
            </w:tr>
          </w:tbl>
          <w:p w:rsidR="002E38F9" w:rsidRPr="002159D9" w:rsidRDefault="002E38F9" w:rsidP="002E38F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2E38F9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E38F9" w:rsidRPr="002159D9" w:rsidRDefault="002E38F9" w:rsidP="002E38F9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1-5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</w:tbl>
          <w:p w:rsidR="002E38F9" w:rsidRPr="002159D9" w:rsidRDefault="002E38F9" w:rsidP="002E38F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29445B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Modificar Suelo</w:t>
            </w:r>
          </w:p>
        </w:tc>
      </w:tr>
      <w:tr w:rsidR="0029445B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45B" w:rsidRPr="002159D9" w:rsidRDefault="0029445B" w:rsidP="0029445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29445B" w:rsidRPr="002159D9" w:rsidRDefault="0029445B" w:rsidP="0029445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29445B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45B" w:rsidRPr="002159D9" w:rsidRDefault="0029445B" w:rsidP="0029445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29445B" w:rsidRPr="002159D9" w:rsidRDefault="0029445B" w:rsidP="0029445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29445B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45B" w:rsidRPr="002159D9" w:rsidRDefault="0029445B" w:rsidP="0029445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29445B" w:rsidRPr="002159D9" w:rsidRDefault="0029445B" w:rsidP="0029445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Cambiar el valor del sueldo en la nómina.</w:t>
            </w:r>
          </w:p>
        </w:tc>
      </w:tr>
      <w:tr w:rsidR="0029445B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45B" w:rsidRPr="002159D9" w:rsidRDefault="0029445B" w:rsidP="0029445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29445B" w:rsidRPr="002159D9" w:rsidRDefault="0029445B" w:rsidP="0029445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Dado a los cambios en la economía una empresa se adapta cambiando los sueldos a los empleados, para esto también debe cambiar el valor del sueldo dentro de la nómina.</w:t>
            </w:r>
          </w:p>
        </w:tc>
      </w:tr>
      <w:tr w:rsidR="0029445B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45B" w:rsidRPr="002159D9" w:rsidRDefault="0029445B" w:rsidP="0029445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cliente de la empresa solicita </w:t>
                  </w:r>
                  <w:r w:rsidRPr="002159D9">
                    <w:rPr>
                      <w:rFonts w:ascii="Bookman Old Style" w:hAnsi="Bookman Old Style" w:cs="Arial"/>
                    </w:rPr>
                    <w:t>el cambio del valor de los sueldos.</w:t>
                  </w:r>
                </w:p>
              </w:tc>
            </w:tr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solicitud.</w:t>
                  </w:r>
                </w:p>
              </w:tc>
            </w:tr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cliente de la empresa proporciona </w:t>
                  </w:r>
                  <w:r w:rsidRPr="002159D9">
                    <w:rPr>
                      <w:rFonts w:ascii="Bookman Old Style" w:hAnsi="Bookman Old Style" w:cs="Arial"/>
                    </w:rPr>
                    <w:t>el nuevo valor.</w:t>
                  </w:r>
                </w:p>
              </w:tc>
            </w:tr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realiza el cambio.</w:t>
                  </w:r>
                </w:p>
              </w:tc>
            </w:tr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cliente.</w:t>
                  </w:r>
                </w:p>
              </w:tc>
            </w:tr>
          </w:tbl>
          <w:p w:rsidR="0029445B" w:rsidRPr="002159D9" w:rsidRDefault="0029445B" w:rsidP="0029445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29445B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45B" w:rsidRPr="002159D9" w:rsidRDefault="0029445B" w:rsidP="0029445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Curso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1-5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</w:tbl>
          <w:p w:rsidR="0029445B" w:rsidRPr="002159D9" w:rsidRDefault="0029445B" w:rsidP="0029445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C04AE8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Pago de sueldos</w:t>
            </w:r>
          </w:p>
        </w:tc>
      </w:tr>
      <w:tr w:rsidR="00C04AE8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C04AE8" w:rsidRPr="002159D9" w:rsidRDefault="00C04AE8" w:rsidP="00C04A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C04AE8" w:rsidRPr="002159D9" w:rsidRDefault="00C04AE8" w:rsidP="00C04AE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, Empleado</w:t>
            </w:r>
          </w:p>
        </w:tc>
      </w:tr>
      <w:tr w:rsidR="00C04AE8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C04AE8" w:rsidRPr="002159D9" w:rsidRDefault="00C04AE8" w:rsidP="00C04A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C04AE8" w:rsidRPr="002159D9" w:rsidRDefault="00C04AE8" w:rsidP="00C04AE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C04AE8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C04AE8" w:rsidRPr="002159D9" w:rsidRDefault="00C04AE8" w:rsidP="00C04A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C04AE8" w:rsidRPr="002159D9" w:rsidRDefault="00C04AE8" w:rsidP="00C04AE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Pagarle a los empleados de una nómina.</w:t>
            </w:r>
          </w:p>
        </w:tc>
      </w:tr>
      <w:tr w:rsidR="00C04AE8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C04AE8" w:rsidRPr="002159D9" w:rsidRDefault="00C04AE8" w:rsidP="00C04A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C04AE8" w:rsidRPr="002159D9" w:rsidRDefault="00C04AE8" w:rsidP="00C04AE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Una empresa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tiene como obligación entregar el sueldo a cada empleado dependiendo del tiempo que el contrato de estos indique</w:t>
            </w:r>
            <w:r w:rsidR="00C2454A" w:rsidRPr="002159D9">
              <w:rPr>
                <w:rFonts w:ascii="Bookman Old Style" w:hAnsi="Bookman Old Style" w:cs="Arial"/>
                <w:sz w:val="24"/>
                <w:szCs w:val="24"/>
              </w:rPr>
              <w:t>.</w:t>
            </w:r>
          </w:p>
        </w:tc>
      </w:tr>
      <w:tr w:rsidR="00C04AE8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C04AE8" w:rsidRPr="002159D9" w:rsidRDefault="00C04AE8" w:rsidP="00C04A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245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cliente de la empresa solicita </w:t>
                  </w:r>
                  <w:r w:rsidR="00C2454A" w:rsidRPr="002159D9">
                    <w:rPr>
                      <w:rFonts w:ascii="Bookman Old Style" w:hAnsi="Bookman Old Style" w:cs="Arial"/>
                    </w:rPr>
                    <w:t>la transacción de sueldos.</w:t>
                  </w:r>
                </w:p>
              </w:tc>
            </w:tr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solicitud.</w:t>
                  </w:r>
                </w:p>
              </w:tc>
            </w:tr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de la empresa proporciona la información de</w:t>
                  </w:r>
                  <w:r w:rsidR="00C2454A" w:rsidRPr="002159D9">
                    <w:rPr>
                      <w:rFonts w:ascii="Bookman Old Style" w:hAnsi="Bookman Old Style" w:cs="Arial"/>
                    </w:rPr>
                    <w:t xml:space="preserve"> los empleados a los que se tiene que pagar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</w:t>
                  </w:r>
                  <w:r w:rsidR="00C2454A" w:rsidRPr="002159D9">
                    <w:rPr>
                      <w:rFonts w:ascii="Bookman Old Style" w:hAnsi="Bookman Old Style" w:cs="Arial"/>
                    </w:rPr>
                    <w:t xml:space="preserve"> transfiere el dinero a las cuentas indicadas.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cliente.</w:t>
                  </w:r>
                </w:p>
              </w:tc>
            </w:tr>
          </w:tbl>
          <w:p w:rsidR="00C04AE8" w:rsidRPr="002159D9" w:rsidRDefault="00C04AE8" w:rsidP="00C04AE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C04AE8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C04AE8" w:rsidRPr="002159D9" w:rsidRDefault="00C04AE8" w:rsidP="00C04A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1-5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</w:tbl>
          <w:p w:rsidR="00C04AE8" w:rsidRPr="002159D9" w:rsidRDefault="00C04AE8" w:rsidP="00C04AE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p w:rsidR="009D4AC8" w:rsidRPr="002159D9" w:rsidRDefault="009D4AC8" w:rsidP="00E055C0">
      <w:pPr>
        <w:rPr>
          <w:rFonts w:ascii="Bookman Old Style" w:hAnsi="Bookman Old Style"/>
        </w:rPr>
      </w:pPr>
    </w:p>
    <w:p w:rsidR="009D4AC8" w:rsidRPr="002159D9" w:rsidRDefault="009D4AC8" w:rsidP="00E055C0">
      <w:pPr>
        <w:rPr>
          <w:rFonts w:ascii="Bookman Old Style" w:hAnsi="Bookman Old Style"/>
        </w:rPr>
      </w:pPr>
    </w:p>
    <w:p w:rsidR="009D4AC8" w:rsidRPr="002159D9" w:rsidRDefault="009D4AC8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CASO DE USO</w:t>
            </w:r>
          </w:p>
        </w:tc>
        <w:tc>
          <w:tcPr>
            <w:tcW w:w="6996" w:type="dxa"/>
          </w:tcPr>
          <w:p w:rsidR="00FB28CF" w:rsidRPr="002159D9" w:rsidRDefault="00373D4A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Prestamos en una nómina</w:t>
            </w:r>
          </w:p>
        </w:tc>
      </w:tr>
      <w:tr w:rsidR="00373D4A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73D4A" w:rsidRPr="002159D9" w:rsidRDefault="00373D4A" w:rsidP="00373D4A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373D4A" w:rsidRPr="002159D9" w:rsidRDefault="00373D4A" w:rsidP="00373D4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  <w:r w:rsidR="00A726E8" w:rsidRPr="002159D9">
              <w:rPr>
                <w:rFonts w:ascii="Bookman Old Style" w:hAnsi="Bookman Old Style" w:cs="Arial"/>
                <w:sz w:val="24"/>
                <w:szCs w:val="24"/>
              </w:rPr>
              <w:t>, Empleado</w:t>
            </w:r>
          </w:p>
        </w:tc>
      </w:tr>
      <w:tr w:rsidR="00373D4A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73D4A" w:rsidRPr="002159D9" w:rsidRDefault="00373D4A" w:rsidP="00373D4A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373D4A" w:rsidRPr="002159D9" w:rsidRDefault="00373D4A" w:rsidP="00373D4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Optativo</w:t>
            </w:r>
          </w:p>
        </w:tc>
      </w:tr>
      <w:tr w:rsidR="00373D4A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73D4A" w:rsidRPr="002159D9" w:rsidRDefault="00373D4A" w:rsidP="00373D4A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373D4A" w:rsidRPr="002159D9" w:rsidRDefault="00373D4A" w:rsidP="00373D4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Realizar un préstamo dentro de la nómina.</w:t>
            </w:r>
          </w:p>
        </w:tc>
      </w:tr>
      <w:tr w:rsidR="00373D4A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73D4A" w:rsidRPr="002159D9" w:rsidRDefault="00373D4A" w:rsidP="00373D4A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373D4A" w:rsidRPr="002159D9" w:rsidRDefault="00373D4A" w:rsidP="00373D4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Un empleado puede solicitar un préstamo directamente a la nómina en vez de al banco. Esto con el propósito de que los préstamos se queden dentro de la empresa.</w:t>
            </w:r>
          </w:p>
        </w:tc>
      </w:tr>
      <w:tr w:rsidR="00373D4A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73D4A" w:rsidRPr="002159D9" w:rsidRDefault="00373D4A" w:rsidP="00373D4A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</w:t>
                  </w:r>
                  <w:r w:rsidRPr="002159D9">
                    <w:rPr>
                      <w:rFonts w:ascii="Bookman Old Style" w:hAnsi="Bookman Old Style" w:cs="Arial"/>
                    </w:rPr>
                    <w:t>empleado solicita un préstamo.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Indica el modo en el que lo pagará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</w:t>
                  </w:r>
                  <w:r w:rsidRPr="002159D9">
                    <w:rPr>
                      <w:rFonts w:ascii="Bookman Old Style" w:hAnsi="Bookman Old Style" w:cs="Arial"/>
                    </w:rPr>
                    <w:t>empleado indica el monto que desea.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operario 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 acepta la solicitud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Se notifica al </w:t>
                  </w:r>
                  <w:r w:rsidRPr="002159D9">
                    <w:rPr>
                      <w:rFonts w:ascii="Bookman Old Style" w:hAnsi="Bookman Old Style" w:cs="Arial"/>
                    </w:rPr>
                    <w:t>gerente de la nómina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6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realiza el préstamo.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7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empleado.</w:t>
                  </w:r>
                </w:p>
              </w:tc>
            </w:tr>
          </w:tbl>
          <w:p w:rsidR="00373D4A" w:rsidRPr="002159D9" w:rsidRDefault="00373D4A" w:rsidP="00373D4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373D4A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73D4A" w:rsidRPr="002159D9" w:rsidRDefault="00373D4A" w:rsidP="00373D4A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</w:t>
                  </w:r>
                  <w:r w:rsidRPr="002159D9">
                    <w:rPr>
                      <w:rFonts w:ascii="Bookman Old Style" w:hAnsi="Bookman Old Style" w:cs="Arial"/>
                    </w:rPr>
                    <w:t>7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</w:tbl>
          <w:p w:rsidR="00373D4A" w:rsidRPr="002159D9" w:rsidRDefault="00373D4A" w:rsidP="00373D4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A726E8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Estado de prestamos</w:t>
            </w:r>
          </w:p>
        </w:tc>
      </w:tr>
      <w:tr w:rsidR="00A726E8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A726E8" w:rsidRPr="002159D9" w:rsidRDefault="00A726E8" w:rsidP="00A726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A726E8" w:rsidRPr="002159D9" w:rsidRDefault="00A726E8" w:rsidP="00A726E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A726E8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A726E8" w:rsidRPr="002159D9" w:rsidRDefault="00A726E8" w:rsidP="00A726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A726E8" w:rsidRPr="002159D9" w:rsidRDefault="00A726E8" w:rsidP="00A726E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A726E8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A726E8" w:rsidRPr="002159D9" w:rsidRDefault="00A726E8" w:rsidP="00A726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A726E8" w:rsidRPr="002159D9" w:rsidRDefault="00433441" w:rsidP="00A726E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Verificar el progreso del pago de préstamos en la nómina.</w:t>
            </w:r>
          </w:p>
        </w:tc>
      </w:tr>
      <w:tr w:rsidR="00A726E8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A726E8" w:rsidRPr="002159D9" w:rsidRDefault="00A726E8" w:rsidP="00A726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A726E8" w:rsidRPr="002159D9" w:rsidRDefault="00433441" w:rsidP="00A726E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Dado que una nómina puede realizar prestamos, estos tienen que revisar y controlar cuales están pendientes y cuales se han completado.</w:t>
            </w:r>
          </w:p>
        </w:tc>
      </w:tr>
      <w:tr w:rsidR="00A726E8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A726E8" w:rsidRPr="002159D9" w:rsidRDefault="00A726E8" w:rsidP="00A726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43344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cliente de la empresa solicita </w:t>
                  </w:r>
                  <w:r w:rsidR="00433441" w:rsidRPr="002159D9">
                    <w:rPr>
                      <w:rFonts w:ascii="Bookman Old Style" w:hAnsi="Bookman Old Style" w:cs="Arial"/>
                    </w:rPr>
                    <w:t>ver el estado de los préstamos.</w:t>
                  </w:r>
                </w:p>
              </w:tc>
            </w:tr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lastRenderedPageBreak/>
                    <w:t>2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solicitud.</w:t>
                  </w:r>
                </w:p>
              </w:tc>
            </w:tr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43344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cliente de la empresa proporciona </w:t>
                  </w:r>
                  <w:r w:rsidR="00433441" w:rsidRPr="002159D9">
                    <w:rPr>
                      <w:rFonts w:ascii="Bookman Old Style" w:hAnsi="Bookman Old Style" w:cs="Arial"/>
                    </w:rPr>
                    <w:t>la fechas a consultar.</w:t>
                  </w:r>
                </w:p>
              </w:tc>
            </w:tr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43344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</w:t>
                  </w:r>
                  <w:r w:rsidR="00433441" w:rsidRPr="002159D9">
                    <w:rPr>
                      <w:rFonts w:ascii="Bookman Old Style" w:hAnsi="Bookman Old Style" w:cs="Arial"/>
                    </w:rPr>
                    <w:t>r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io </w:t>
                  </w:r>
                  <w:r w:rsidR="00433441" w:rsidRPr="002159D9">
                    <w:rPr>
                      <w:rFonts w:ascii="Bookman Old Style" w:hAnsi="Bookman Old Style" w:cs="Arial"/>
                    </w:rPr>
                    <w:t>busca la información en el intervalo dado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Se </w:t>
                  </w:r>
                  <w:r w:rsidR="00433441" w:rsidRPr="002159D9">
                    <w:rPr>
                      <w:rFonts w:ascii="Bookman Old Style" w:hAnsi="Bookman Old Style" w:cs="Arial"/>
                    </w:rPr>
                    <w:t>entrega la lista de préstamos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</w:tbl>
          <w:p w:rsidR="00A726E8" w:rsidRPr="002159D9" w:rsidRDefault="00A726E8" w:rsidP="00A726E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A726E8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A726E8" w:rsidRPr="002159D9" w:rsidRDefault="00A726E8" w:rsidP="00A726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Curso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1-5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  <w:tr w:rsidR="00433441" w:rsidRPr="002159D9" w:rsidTr="00D01F31">
              <w:tc>
                <w:tcPr>
                  <w:tcW w:w="1193" w:type="dxa"/>
                </w:tcPr>
                <w:p w:rsidR="00433441" w:rsidRPr="002159D9" w:rsidRDefault="00433441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433441" w:rsidRPr="002159D9" w:rsidRDefault="00433441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Las fechas que se dan pueden ser inválidas al momento de buscar.</w:t>
                  </w:r>
                </w:p>
              </w:tc>
            </w:tr>
          </w:tbl>
          <w:p w:rsidR="00A726E8" w:rsidRPr="002159D9" w:rsidRDefault="00A726E8" w:rsidP="00A726E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294FD1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Cambio de parámetros</w:t>
            </w:r>
          </w:p>
        </w:tc>
      </w:tr>
      <w:tr w:rsidR="00294FD1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FD1" w:rsidRPr="002159D9" w:rsidRDefault="00294FD1" w:rsidP="00294FD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294FD1" w:rsidRPr="002159D9" w:rsidRDefault="00294FD1" w:rsidP="00294FD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Administrativo, Sistema</w:t>
            </w:r>
          </w:p>
        </w:tc>
      </w:tr>
      <w:tr w:rsidR="00294FD1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FD1" w:rsidRPr="002159D9" w:rsidRDefault="00294FD1" w:rsidP="00294FD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294FD1" w:rsidRPr="002159D9" w:rsidRDefault="00294FD1" w:rsidP="00294FD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294FD1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FD1" w:rsidRPr="002159D9" w:rsidRDefault="00294FD1" w:rsidP="00294FD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294FD1" w:rsidRPr="002159D9" w:rsidRDefault="00CF6224" w:rsidP="00294FD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Un administrativo puede cambiar ciertos parámetros globales en el banco.</w:t>
            </w:r>
          </w:p>
        </w:tc>
      </w:tr>
      <w:tr w:rsidR="00294FD1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FD1" w:rsidRPr="002159D9" w:rsidRDefault="00294FD1" w:rsidP="00294FD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294FD1" w:rsidRPr="002159D9" w:rsidRDefault="00CF6224" w:rsidP="00294FD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Dado que el banco se debe adaptar a la demanda de los cliente, los administrativos deben cambiar los valores de los parámetros para cumplir con estas demandas.</w:t>
            </w:r>
          </w:p>
        </w:tc>
      </w:tr>
      <w:tr w:rsidR="00294FD1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FD1" w:rsidRPr="002159D9" w:rsidRDefault="00294FD1" w:rsidP="00294FD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294FD1" w:rsidRPr="002159D9" w:rsidRDefault="00294FD1" w:rsidP="00CF62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</w:t>
                  </w:r>
                  <w:r w:rsidR="00CF6224" w:rsidRPr="002159D9">
                    <w:rPr>
                      <w:rFonts w:ascii="Bookman Old Style" w:hAnsi="Bookman Old Style" w:cs="Arial"/>
                    </w:rPr>
                    <w:t>administrativo selecciona el valor a cambiar.</w:t>
                  </w:r>
                </w:p>
              </w:tc>
            </w:tr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294FD1" w:rsidRPr="002159D9" w:rsidRDefault="00CF6224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Ingresa el nuevo valor.</w:t>
                  </w:r>
                </w:p>
              </w:tc>
            </w:tr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294FD1" w:rsidRPr="002159D9" w:rsidRDefault="00CF6224" w:rsidP="00CF62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sistema guarda los cambios para que sean válidos.</w:t>
                  </w:r>
                </w:p>
              </w:tc>
            </w:tr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294FD1" w:rsidRPr="002159D9" w:rsidRDefault="00294FD1" w:rsidP="00CF62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</w:t>
                  </w:r>
                  <w:r w:rsidR="00CF6224" w:rsidRPr="002159D9">
                    <w:rPr>
                      <w:rFonts w:ascii="Bookman Old Style" w:hAnsi="Bookman Old Style" w:cs="Arial"/>
                    </w:rPr>
                    <w:t>sistema notifica a todos los empleados del banco del cambio.</w:t>
                  </w:r>
                </w:p>
              </w:tc>
            </w:tr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Se notifica al </w:t>
                  </w:r>
                  <w:r w:rsidR="00CF6224" w:rsidRPr="002159D9">
                    <w:rPr>
                      <w:rFonts w:ascii="Bookman Old Style" w:hAnsi="Bookman Old Style" w:cs="Arial"/>
                    </w:rPr>
                    <w:t>administrativo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</w:tbl>
          <w:p w:rsidR="00294FD1" w:rsidRPr="002159D9" w:rsidRDefault="00294FD1" w:rsidP="00294FD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294FD1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FD1" w:rsidRPr="002159D9" w:rsidRDefault="00294FD1" w:rsidP="00294FD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Curso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1-5</w:t>
                  </w:r>
                </w:p>
              </w:tc>
              <w:tc>
                <w:tcPr>
                  <w:tcW w:w="5577" w:type="dxa"/>
                </w:tcPr>
                <w:p w:rsidR="00294FD1" w:rsidRPr="002159D9" w:rsidRDefault="00CF6224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administrativo</w:t>
                  </w:r>
                  <w:r w:rsidR="00294FD1" w:rsidRPr="002159D9">
                    <w:rPr>
                      <w:rFonts w:ascii="Bookman Old Style" w:hAnsi="Bookman Old Style" w:cs="Arial"/>
                    </w:rPr>
                    <w:t xml:space="preserve"> puede cancelar en cualquier momento.</w:t>
                  </w:r>
                </w:p>
              </w:tc>
            </w:tr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294FD1" w:rsidRPr="002159D9" w:rsidRDefault="00CF6224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nuevo valor puede ser inválido.</w:t>
                  </w:r>
                </w:p>
              </w:tc>
            </w:tr>
          </w:tbl>
          <w:p w:rsidR="00294FD1" w:rsidRPr="002159D9" w:rsidRDefault="00294FD1" w:rsidP="00294FD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p w:rsidR="00BA1C82" w:rsidRPr="002159D9" w:rsidRDefault="00BA1C82" w:rsidP="00E055C0">
      <w:pPr>
        <w:rPr>
          <w:rFonts w:ascii="Bookman Old Style" w:hAnsi="Bookman Old Style"/>
        </w:rPr>
      </w:pPr>
    </w:p>
    <w:p w:rsidR="00BA1C82" w:rsidRPr="002159D9" w:rsidRDefault="00BA1C82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0368FF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Informe Global</w:t>
            </w:r>
          </w:p>
        </w:tc>
      </w:tr>
      <w:tr w:rsidR="000368F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0368FF" w:rsidRPr="002159D9" w:rsidRDefault="000368FF" w:rsidP="000368FF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0368FF" w:rsidRPr="002159D9" w:rsidRDefault="000368FF" w:rsidP="000368F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Administrativo, Sistema</w:t>
            </w:r>
          </w:p>
        </w:tc>
      </w:tr>
      <w:tr w:rsidR="000368F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0368FF" w:rsidRPr="002159D9" w:rsidRDefault="000368FF" w:rsidP="000368FF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0368FF" w:rsidRPr="002159D9" w:rsidRDefault="000368FF" w:rsidP="000368F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0368F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0368FF" w:rsidRPr="002159D9" w:rsidRDefault="000368FF" w:rsidP="000368FF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0368FF" w:rsidRPr="002159D9" w:rsidRDefault="000368FF" w:rsidP="000368F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Visualizar el progreso en las acciones del banco.</w:t>
            </w:r>
          </w:p>
        </w:tc>
      </w:tr>
      <w:tr w:rsidR="000368F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0368FF" w:rsidRPr="002159D9" w:rsidRDefault="000368FF" w:rsidP="000368FF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0368FF" w:rsidRPr="002159D9" w:rsidRDefault="000368FF" w:rsidP="000368F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 administrativo puede ver las acciones de cada agencia para ver cuál es la más eficiente y cual necesita mejoras.</w:t>
            </w:r>
          </w:p>
        </w:tc>
      </w:tr>
      <w:tr w:rsidR="000368F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0368FF" w:rsidRPr="002159D9" w:rsidRDefault="000368FF" w:rsidP="000368FF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0368FF" w:rsidRPr="002159D9" w:rsidTr="00D01F31">
              <w:tc>
                <w:tcPr>
                  <w:tcW w:w="1193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0368FF" w:rsidRPr="002159D9" w:rsidTr="00D01F31">
              <w:tc>
                <w:tcPr>
                  <w:tcW w:w="1193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administrativo selecciona </w:t>
                  </w:r>
                  <w:r w:rsidRPr="002159D9">
                    <w:rPr>
                      <w:rFonts w:ascii="Bookman Old Style" w:hAnsi="Bookman Old Style" w:cs="Arial"/>
                    </w:rPr>
                    <w:t>el intervalo de tiempo.</w:t>
                  </w:r>
                </w:p>
              </w:tc>
            </w:tr>
            <w:tr w:rsidR="000368FF" w:rsidRPr="002159D9" w:rsidTr="00D01F31">
              <w:tc>
                <w:tcPr>
                  <w:tcW w:w="1193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sistema busca en el intervalo.</w:t>
                  </w:r>
                </w:p>
              </w:tc>
            </w:tr>
            <w:tr w:rsidR="000368FF" w:rsidRPr="002159D9" w:rsidTr="00D01F31">
              <w:tc>
                <w:tcPr>
                  <w:tcW w:w="1193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despliegan las acciones encontradas.</w:t>
                  </w:r>
                </w:p>
              </w:tc>
            </w:tr>
          </w:tbl>
          <w:p w:rsidR="000368FF" w:rsidRPr="002159D9" w:rsidRDefault="000368FF" w:rsidP="000368F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0368F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0368FF" w:rsidRPr="002159D9" w:rsidRDefault="000368FF" w:rsidP="000368FF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0368FF" w:rsidRPr="002159D9" w:rsidTr="00D01F31">
              <w:tc>
                <w:tcPr>
                  <w:tcW w:w="1193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0368FF" w:rsidRPr="002159D9" w:rsidTr="00D01F31">
              <w:tc>
                <w:tcPr>
                  <w:tcW w:w="1193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</w:t>
                  </w: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administrativo puede cancelar en cualquier momento.</w:t>
                  </w:r>
                </w:p>
              </w:tc>
            </w:tr>
            <w:tr w:rsidR="000368FF" w:rsidRPr="002159D9" w:rsidTr="00D01F31">
              <w:tc>
                <w:tcPr>
                  <w:tcW w:w="1193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</w:t>
                  </w:r>
                  <w:r w:rsidRPr="002159D9">
                    <w:rPr>
                      <w:rFonts w:ascii="Bookman Old Style" w:hAnsi="Bookman Old Style" w:cs="Arial"/>
                    </w:rPr>
                    <w:t>intervalo puede  ser inválido.</w:t>
                  </w:r>
                </w:p>
              </w:tc>
            </w:tr>
          </w:tbl>
          <w:p w:rsidR="000368FF" w:rsidRPr="002159D9" w:rsidRDefault="000368FF" w:rsidP="000368F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E32C5D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Visualizar Informes</w:t>
            </w:r>
          </w:p>
        </w:tc>
      </w:tr>
      <w:tr w:rsidR="00E32C5D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E32C5D" w:rsidRPr="002159D9" w:rsidRDefault="00E32C5D" w:rsidP="00E32C5D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E32C5D" w:rsidRPr="002159D9" w:rsidRDefault="00E32C5D" w:rsidP="00E32C5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Gerente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, Sistema</w:t>
            </w:r>
          </w:p>
        </w:tc>
      </w:tr>
      <w:tr w:rsidR="00E32C5D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E32C5D" w:rsidRPr="002159D9" w:rsidRDefault="00E32C5D" w:rsidP="00E32C5D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E32C5D" w:rsidRPr="002159D9" w:rsidRDefault="00E32C5D" w:rsidP="00E32C5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E32C5D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E32C5D" w:rsidRPr="002159D9" w:rsidRDefault="00E32C5D" w:rsidP="00E32C5D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E32C5D" w:rsidRPr="002159D9" w:rsidRDefault="00E32C5D" w:rsidP="00E32C5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Visualizar el progreso en las acciones de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la agencia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.</w:t>
            </w:r>
          </w:p>
        </w:tc>
      </w:tr>
      <w:tr w:rsidR="00E32C5D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E32C5D" w:rsidRPr="002159D9" w:rsidRDefault="00E32C5D" w:rsidP="00E32C5D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996" w:type="dxa"/>
          </w:tcPr>
          <w:p w:rsidR="00E32C5D" w:rsidRPr="002159D9" w:rsidRDefault="00E32C5D" w:rsidP="00E32C5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gerente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puede ver las acciones de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la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agencia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que tiene a  cargo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para ver cuál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de los empleados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es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el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más eficiente y cual necesita mejoras.</w:t>
            </w:r>
          </w:p>
        </w:tc>
      </w:tr>
      <w:tr w:rsidR="00E32C5D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E32C5D" w:rsidRPr="002159D9" w:rsidRDefault="00E32C5D" w:rsidP="00E32C5D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E32C5D" w:rsidRPr="002159D9" w:rsidTr="00D01F31">
              <w:tc>
                <w:tcPr>
                  <w:tcW w:w="1193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E32C5D" w:rsidRPr="002159D9" w:rsidTr="00D01F31">
              <w:tc>
                <w:tcPr>
                  <w:tcW w:w="1193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gerente </w:t>
                  </w:r>
                  <w:r w:rsidRPr="002159D9">
                    <w:rPr>
                      <w:rFonts w:ascii="Bookman Old Style" w:hAnsi="Bookman Old Style" w:cs="Arial"/>
                    </w:rPr>
                    <w:t>selecciona el intervalo de tiempo.</w:t>
                  </w:r>
                </w:p>
              </w:tc>
            </w:tr>
            <w:tr w:rsidR="00E32C5D" w:rsidRPr="002159D9" w:rsidTr="00D01F31">
              <w:tc>
                <w:tcPr>
                  <w:tcW w:w="1193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sistema busca en el intervalo.</w:t>
                  </w:r>
                </w:p>
              </w:tc>
            </w:tr>
            <w:tr w:rsidR="00E32C5D" w:rsidRPr="002159D9" w:rsidTr="00D01F31">
              <w:tc>
                <w:tcPr>
                  <w:tcW w:w="1193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despliegan las acciones encontradas.</w:t>
                  </w:r>
                </w:p>
              </w:tc>
            </w:tr>
          </w:tbl>
          <w:p w:rsidR="00E32C5D" w:rsidRPr="002159D9" w:rsidRDefault="00E32C5D" w:rsidP="00E32C5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E32C5D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E32C5D" w:rsidRPr="002159D9" w:rsidRDefault="00E32C5D" w:rsidP="00E32C5D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E32C5D" w:rsidRPr="002159D9" w:rsidTr="00D01F31">
              <w:tc>
                <w:tcPr>
                  <w:tcW w:w="1193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E32C5D" w:rsidRPr="002159D9" w:rsidTr="00D01F31">
              <w:tc>
                <w:tcPr>
                  <w:tcW w:w="1193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1-3</w:t>
                  </w:r>
                </w:p>
              </w:tc>
              <w:tc>
                <w:tcPr>
                  <w:tcW w:w="5577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</w:t>
                  </w:r>
                  <w:r w:rsidRPr="002159D9">
                    <w:rPr>
                      <w:rFonts w:ascii="Bookman Old Style" w:hAnsi="Bookman Old Style" w:cs="Arial"/>
                    </w:rPr>
                    <w:t>gerente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 puede cancelar en cualquier momento.</w:t>
                  </w:r>
                </w:p>
              </w:tc>
            </w:tr>
            <w:tr w:rsidR="00E32C5D" w:rsidRPr="002159D9" w:rsidTr="00D01F31">
              <w:tc>
                <w:tcPr>
                  <w:tcW w:w="1193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intervalo puede  ser inválido.</w:t>
                  </w:r>
                </w:p>
              </w:tc>
            </w:tr>
          </w:tbl>
          <w:p w:rsidR="00E32C5D" w:rsidRPr="002159D9" w:rsidRDefault="00E32C5D" w:rsidP="00E32C5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Default="00FB28CF" w:rsidP="00E055C0"/>
    <w:p w:rsidR="008679CC" w:rsidRDefault="008679CC" w:rsidP="00E055C0"/>
    <w:p w:rsidR="00171413" w:rsidRDefault="00171413" w:rsidP="00171413"/>
    <w:p w:rsidR="002159D9" w:rsidRDefault="002159D9" w:rsidP="00171413"/>
    <w:p w:rsidR="002159D9" w:rsidRDefault="002159D9" w:rsidP="00171413"/>
    <w:p w:rsidR="002159D9" w:rsidRDefault="002159D9" w:rsidP="00171413"/>
    <w:p w:rsidR="002159D9" w:rsidRDefault="002159D9" w:rsidP="00171413"/>
    <w:p w:rsidR="002159D9" w:rsidRDefault="002159D9" w:rsidP="00171413"/>
    <w:p w:rsidR="002159D9" w:rsidRDefault="002159D9" w:rsidP="00171413"/>
    <w:p w:rsidR="002159D9" w:rsidRDefault="002159D9" w:rsidP="00171413"/>
    <w:p w:rsidR="002159D9" w:rsidRDefault="002159D9" w:rsidP="00171413"/>
    <w:p w:rsidR="002159D9" w:rsidRDefault="002159D9" w:rsidP="00171413"/>
    <w:p w:rsidR="002159D9" w:rsidRDefault="002159D9" w:rsidP="00171413"/>
    <w:p w:rsidR="002159D9" w:rsidRPr="00171413" w:rsidRDefault="002159D9" w:rsidP="00171413">
      <w:bookmarkStart w:id="6" w:name="_GoBack"/>
      <w:bookmarkEnd w:id="6"/>
    </w:p>
    <w:p w:rsidR="00E055C0" w:rsidRPr="00E554CF" w:rsidRDefault="00E055C0" w:rsidP="00E055C0">
      <w:pPr>
        <w:pStyle w:val="Ttulo3"/>
        <w:rPr>
          <w:rFonts w:ascii="Bookman Old Style" w:hAnsi="Bookman Old Style"/>
          <w:b w:val="0"/>
          <w:color w:val="FF0000"/>
          <w:sz w:val="56"/>
        </w:rPr>
      </w:pPr>
      <w:bookmarkStart w:id="7" w:name="_Toc485343493"/>
      <w:r w:rsidRPr="00E554CF">
        <w:rPr>
          <w:rFonts w:ascii="Bookman Old Style" w:hAnsi="Bookman Old Style"/>
          <w:b w:val="0"/>
          <w:color w:val="FF0000"/>
          <w:sz w:val="56"/>
        </w:rPr>
        <w:lastRenderedPageBreak/>
        <w:t>Diagrama de clases</w:t>
      </w:r>
      <w:bookmarkEnd w:id="7"/>
    </w:p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171413" w:rsidRDefault="00171413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Pr="00E055C0" w:rsidRDefault="00E055C0" w:rsidP="00E055C0"/>
    <w:p w:rsidR="00E055C0" w:rsidRDefault="00E055C0" w:rsidP="00E055C0">
      <w:pPr>
        <w:pStyle w:val="Ttulo3"/>
        <w:rPr>
          <w:rFonts w:ascii="Bookman Old Style" w:hAnsi="Bookman Old Style"/>
          <w:b w:val="0"/>
          <w:color w:val="auto"/>
          <w:sz w:val="56"/>
        </w:rPr>
      </w:pPr>
      <w:bookmarkStart w:id="8" w:name="_Toc485343494"/>
      <w:r w:rsidRPr="00E055C0">
        <w:rPr>
          <w:rFonts w:ascii="Bookman Old Style" w:hAnsi="Bookman Old Style"/>
          <w:b w:val="0"/>
          <w:color w:val="auto"/>
          <w:sz w:val="56"/>
        </w:rPr>
        <w:lastRenderedPageBreak/>
        <w:t>Modelo Conceptual</w:t>
      </w:r>
      <w:bookmarkEnd w:id="8"/>
    </w:p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Pr="00E055C0" w:rsidRDefault="00E055C0" w:rsidP="00E055C0"/>
    <w:p w:rsidR="00E055C0" w:rsidRPr="00E554CF" w:rsidRDefault="00E055C0" w:rsidP="00E055C0">
      <w:pPr>
        <w:pStyle w:val="Ttulo3"/>
        <w:rPr>
          <w:rFonts w:ascii="Bookman Old Style" w:hAnsi="Bookman Old Style"/>
          <w:b w:val="0"/>
          <w:color w:val="FF0000"/>
          <w:sz w:val="56"/>
        </w:rPr>
      </w:pPr>
      <w:bookmarkStart w:id="9" w:name="_Toc485343495"/>
      <w:r w:rsidRPr="00E554CF">
        <w:rPr>
          <w:rFonts w:ascii="Bookman Old Style" w:hAnsi="Bookman Old Style"/>
          <w:b w:val="0"/>
          <w:color w:val="FF0000"/>
          <w:sz w:val="56"/>
        </w:rPr>
        <w:lastRenderedPageBreak/>
        <w:t>Diagrama Entidad/Relación</w:t>
      </w:r>
      <w:bookmarkEnd w:id="9"/>
    </w:p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Pr="00E055C0" w:rsidRDefault="00E055C0" w:rsidP="00E055C0"/>
    <w:p w:rsidR="002321AD" w:rsidRPr="00894032" w:rsidRDefault="00E055C0" w:rsidP="00894032">
      <w:pPr>
        <w:pStyle w:val="Ttulo3"/>
        <w:rPr>
          <w:rFonts w:ascii="Bookman Old Style" w:hAnsi="Bookman Old Style"/>
          <w:color w:val="auto"/>
          <w:sz w:val="56"/>
        </w:rPr>
      </w:pPr>
      <w:bookmarkStart w:id="10" w:name="_Toc485343496"/>
      <w:r w:rsidRPr="00E055C0">
        <w:rPr>
          <w:rFonts w:ascii="Bookman Old Style" w:hAnsi="Bookman Old Style"/>
          <w:color w:val="auto"/>
          <w:sz w:val="56"/>
        </w:rPr>
        <w:lastRenderedPageBreak/>
        <w:t>Glosario</w:t>
      </w:r>
      <w:bookmarkEnd w:id="10"/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Agencia: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Establecimiento que es una extensión de la empresa a la cual pertenece.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Apertura: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Iniciar una cuenta o nomina dentro de las cuentas del banco.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Atención al cliente: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Entidad del banco que se encarga de la aprobación de todas las solicitudes de los clientes.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BanQuetzal: Banco del Quetzal, cliente principal del proyecto.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Bloquear: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Parar la capacidad de hacer varias acciones a una cuenta determinada.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Cajero: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Persona que se encarga de aprobar las acciones que involucra el manejo de efectivo (exceptuando transacciones).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Cliente: Persona o Empresa que utilizara los servicios de la plataforma.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Cuenta a Terceros: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Cuenta que pertenece a un cliente ajeno al que realiza la transacción.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Cuenta de Ahorro: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Cuenta que permite al cliente tener mejor manejo de sus ingresos y egresos. Esta también maneja cierto porcentaje de interés.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Cuenta Monetaria: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Cuenta común que no maneja intereses.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Cuenta: Plataforma individual para cada cliente, en esta se podrá utilizar los servicios de esta.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Empleado: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Persona que trabaja en el banco y cumple cierto rol dentro de este.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Estado de Cuenta: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Lista de las acciones que ha hecho un cliente dentro de su cuenta.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Gerente: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Persona encargada de verificar que los empleados realicen sus roles de manera correcta.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Interés: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Cantidad de dinero que se le da al cliente cada mes 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>por ser parte del banco.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Interfaz: Elementos gráficos que representan los datos que más se necesitan para la realización de las acciones, también da estética y atractivo virtual a la plataforma(s).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Nómina: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Lista de nombres de los clientes que son parte de una empresa.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lastRenderedPageBreak/>
        <w:t>Operaciones por nómina: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Acciones que un usuario que está dentro de una nómina puede realizar.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Operadores: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Personas que se encargar de un rol dentro de la plataforma.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Patente: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Documento que indica la autorización para realizar cierta acción.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Plataforma Virtual: Interfaz principal en donde se realizan las acciones del proyecto.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Préstamo: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Cantidad de dinero que el cliente solicita al banco.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Puntos Preferenciales: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Sistema para los clientes que al final de cada mes permite el canjeo de estos puntos por premios, estos son acumulativos.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Reactivar: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Permitir a una cuenta bloqueada que vuelva a realizar las operaciones de manera normal.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Servicios: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Acciones que un cliente realiza dentro de la plataforma.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Software: Programa virtual que se utiliza para ciertas acciones dentro de un proyecto.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Stock: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Cantidad determinada de cada producto para su canjeo.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Talonario: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Conjunto de cheques que un cliente tiene a disponibilidad.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Tipo de Cuenta: Características o privilegios que tiene una cuenta que un cliente apertura. Estas tendrán diferentes bonos o más capacidad de realizar acciones. 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Transacción: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Acción entre dos clientes en la que se pasa dinero e una cuenta a otra.</w:t>
      </w:r>
    </w:p>
    <w:p w:rsidR="007160AF" w:rsidRPr="007160AF" w:rsidRDefault="007160AF" w:rsidP="007160AF"/>
    <w:p w:rsidR="00E055C0" w:rsidRDefault="00E055C0" w:rsidP="00E055C0"/>
    <w:p w:rsidR="00E055C0" w:rsidRDefault="00E055C0" w:rsidP="00E055C0"/>
    <w:p w:rsidR="00E055C0" w:rsidRDefault="00E055C0" w:rsidP="00E055C0"/>
    <w:p w:rsidR="00E246B0" w:rsidRDefault="00E246B0" w:rsidP="00E055C0"/>
    <w:p w:rsidR="00E246B0" w:rsidRDefault="00E246B0" w:rsidP="00E055C0"/>
    <w:p w:rsidR="00E246B0" w:rsidRPr="00E055C0" w:rsidRDefault="00E246B0" w:rsidP="00E055C0"/>
    <w:p w:rsidR="00E055C0" w:rsidRPr="00E554CF" w:rsidRDefault="00E055C0" w:rsidP="00E055C0">
      <w:pPr>
        <w:pStyle w:val="Ttulo3"/>
        <w:rPr>
          <w:rFonts w:ascii="Bookman Old Style" w:hAnsi="Bookman Old Style"/>
          <w:b w:val="0"/>
          <w:color w:val="FF0000"/>
          <w:sz w:val="56"/>
        </w:rPr>
      </w:pPr>
      <w:bookmarkStart w:id="11" w:name="_Toc485343497"/>
      <w:r w:rsidRPr="00E554CF">
        <w:rPr>
          <w:rFonts w:ascii="Bookman Old Style" w:hAnsi="Bookman Old Style"/>
          <w:b w:val="0"/>
          <w:color w:val="FF0000"/>
          <w:sz w:val="56"/>
        </w:rPr>
        <w:lastRenderedPageBreak/>
        <w:t>Planificación</w:t>
      </w:r>
      <w:bookmarkEnd w:id="11"/>
    </w:p>
    <w:sectPr w:rsidR="00E055C0" w:rsidRPr="00E554CF" w:rsidSect="00C42C98">
      <w:footerReference w:type="default" r:id="rId42"/>
      <w:footerReference w:type="first" r:id="rId43"/>
      <w:pgSz w:w="11906" w:h="16838" w:code="9"/>
      <w:pgMar w:top="1440" w:right="1616" w:bottom="1440" w:left="1616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0952" w:rsidRDefault="00CF0952">
      <w:pPr>
        <w:spacing w:after="0" w:line="240" w:lineRule="auto"/>
      </w:pPr>
      <w:r>
        <w:separator/>
      </w:r>
    </w:p>
  </w:endnote>
  <w:endnote w:type="continuationSeparator" w:id="0">
    <w:p w:rsidR="00CF0952" w:rsidRDefault="00CF09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96392255"/>
      <w:docPartObj>
        <w:docPartGallery w:val="Page Numbers (Bottom of Page)"/>
        <w:docPartUnique/>
      </w:docPartObj>
    </w:sdtPr>
    <w:sdtEndPr>
      <w:rPr>
        <w:noProof/>
        <w:color w:val="FF0000"/>
      </w:rPr>
    </w:sdtEndPr>
    <w:sdtContent>
      <w:p w:rsidR="0005731B" w:rsidRPr="00A32E31" w:rsidRDefault="0005731B">
        <w:pPr>
          <w:pStyle w:val="Piedepgina"/>
          <w:rPr>
            <w:color w:val="FF0000"/>
          </w:rPr>
        </w:pPr>
        <w:r w:rsidRPr="00A32E31">
          <w:rPr>
            <w:color w:val="FF0000"/>
            <w:lang w:bidi="es-ES"/>
          </w:rPr>
          <w:fldChar w:fldCharType="begin"/>
        </w:r>
        <w:r w:rsidRPr="00A32E31">
          <w:rPr>
            <w:color w:val="FF0000"/>
            <w:lang w:bidi="es-ES"/>
          </w:rPr>
          <w:instrText xml:space="preserve"> PAGE   \* MERGEFORMAT </w:instrText>
        </w:r>
        <w:r w:rsidRPr="00A32E31">
          <w:rPr>
            <w:color w:val="FF0000"/>
            <w:lang w:bidi="es-ES"/>
          </w:rPr>
          <w:fldChar w:fldCharType="separate"/>
        </w:r>
        <w:r w:rsidR="002159D9">
          <w:rPr>
            <w:noProof/>
            <w:color w:val="FF0000"/>
            <w:lang w:bidi="es-ES"/>
          </w:rPr>
          <w:t>49</w:t>
        </w:r>
        <w:r w:rsidRPr="00A32E31">
          <w:rPr>
            <w:noProof/>
            <w:color w:val="FF0000"/>
            <w:lang w:bidi="es-ES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FF0000"/>
      </w:rPr>
      <w:id w:val="-142988959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5731B" w:rsidRPr="00A32E31" w:rsidRDefault="0005731B">
        <w:pPr>
          <w:pStyle w:val="Piedepgina"/>
          <w:rPr>
            <w:color w:val="FF0000"/>
          </w:rPr>
        </w:pPr>
        <w:r w:rsidRPr="00A32E31">
          <w:rPr>
            <w:color w:val="FF0000"/>
            <w:lang w:bidi="es-ES"/>
          </w:rPr>
          <w:fldChar w:fldCharType="begin"/>
        </w:r>
        <w:r w:rsidRPr="00A32E31">
          <w:rPr>
            <w:color w:val="FF0000"/>
            <w:lang w:bidi="es-ES"/>
          </w:rPr>
          <w:instrText xml:space="preserve"> PAGE   \* MERGEFORMAT </w:instrText>
        </w:r>
        <w:r w:rsidRPr="00A32E31">
          <w:rPr>
            <w:color w:val="FF0000"/>
            <w:lang w:bidi="es-ES"/>
          </w:rPr>
          <w:fldChar w:fldCharType="separate"/>
        </w:r>
        <w:r w:rsidR="00893837">
          <w:rPr>
            <w:noProof/>
            <w:color w:val="FF0000"/>
            <w:lang w:bidi="es-ES"/>
          </w:rPr>
          <w:t>1</w:t>
        </w:r>
        <w:r w:rsidRPr="00A32E31">
          <w:rPr>
            <w:noProof/>
            <w:color w:val="FF0000"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0952" w:rsidRDefault="00CF0952">
      <w:pPr>
        <w:spacing w:after="0" w:line="240" w:lineRule="auto"/>
      </w:pPr>
      <w:r>
        <w:separator/>
      </w:r>
    </w:p>
  </w:footnote>
  <w:footnote w:type="continuationSeparator" w:id="0">
    <w:p w:rsidR="00CF0952" w:rsidRDefault="00CF09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0610DF3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7FA48B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914A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3BA9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D96DE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78CCC5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4CCEE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59A5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142D7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70CA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BA1A31"/>
    <w:multiLevelType w:val="hybridMultilevel"/>
    <w:tmpl w:val="FBE421B2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53F79ED"/>
    <w:multiLevelType w:val="hybridMultilevel"/>
    <w:tmpl w:val="75CCAD2C"/>
    <w:lvl w:ilvl="0" w:tplc="10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07044262"/>
    <w:multiLevelType w:val="hybridMultilevel"/>
    <w:tmpl w:val="BF1C0C0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83E5DBD"/>
    <w:multiLevelType w:val="multilevel"/>
    <w:tmpl w:val="FF6A34CA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0CC22BFB"/>
    <w:multiLevelType w:val="hybridMultilevel"/>
    <w:tmpl w:val="36966B4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F666679"/>
    <w:multiLevelType w:val="hybridMultilevel"/>
    <w:tmpl w:val="FB4E89F0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2D1115B"/>
    <w:multiLevelType w:val="hybridMultilevel"/>
    <w:tmpl w:val="FE20B67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6C713C2"/>
    <w:multiLevelType w:val="hybridMultilevel"/>
    <w:tmpl w:val="4E50DFA0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BF40FA"/>
    <w:multiLevelType w:val="hybridMultilevel"/>
    <w:tmpl w:val="F95E5216"/>
    <w:lvl w:ilvl="0" w:tplc="100A0011">
      <w:start w:val="1"/>
      <w:numFmt w:val="decimal"/>
      <w:lvlText w:val="%1)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C04600"/>
    <w:multiLevelType w:val="hybridMultilevel"/>
    <w:tmpl w:val="748EDF2A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087AE7"/>
    <w:multiLevelType w:val="hybridMultilevel"/>
    <w:tmpl w:val="4DE84B80"/>
    <w:lvl w:ilvl="0" w:tplc="7714B2D6">
      <w:start w:val="1"/>
      <w:numFmt w:val="decimal"/>
      <w:lvlText w:val="%1.-"/>
      <w:lvlJc w:val="righ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6848FD"/>
    <w:multiLevelType w:val="hybridMultilevel"/>
    <w:tmpl w:val="9FAE5FE4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520A3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1262031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44884A8A"/>
    <w:multiLevelType w:val="hybridMultilevel"/>
    <w:tmpl w:val="84FC2E5A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4BF0C6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54416C3"/>
    <w:multiLevelType w:val="hybridMultilevel"/>
    <w:tmpl w:val="BC468424"/>
    <w:lvl w:ilvl="0" w:tplc="369ECFA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3C1ED3"/>
    <w:multiLevelType w:val="hybridMultilevel"/>
    <w:tmpl w:val="71C2C13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A835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49CD75A7"/>
    <w:multiLevelType w:val="hybridMultilevel"/>
    <w:tmpl w:val="C68EB56C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21F3BC3"/>
    <w:multiLevelType w:val="hybridMultilevel"/>
    <w:tmpl w:val="FB6AD80A"/>
    <w:lvl w:ilvl="0" w:tplc="7EEE0B26">
      <w:start w:val="1"/>
      <w:numFmt w:val="decimal"/>
      <w:pStyle w:val="Listaconnmeros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1265A6"/>
    <w:multiLevelType w:val="hybridMultilevel"/>
    <w:tmpl w:val="3D5EB980"/>
    <w:lvl w:ilvl="0" w:tplc="5ECAE8A2">
      <w:start w:val="11"/>
      <w:numFmt w:val="decimal"/>
      <w:lvlText w:val="%1."/>
      <w:lvlJc w:val="left"/>
      <w:pPr>
        <w:ind w:left="1110" w:hanging="39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B734274"/>
    <w:multiLevelType w:val="hybridMultilevel"/>
    <w:tmpl w:val="28DC00DE"/>
    <w:lvl w:ilvl="0" w:tplc="08B453DE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6"/>
  </w:num>
  <w:num w:numId="3">
    <w:abstractNumId w:val="26"/>
  </w:num>
  <w:num w:numId="4">
    <w:abstractNumId w:val="26"/>
  </w:num>
  <w:num w:numId="5">
    <w:abstractNumId w:val="26"/>
  </w:num>
  <w:num w:numId="6">
    <w:abstractNumId w:val="8"/>
  </w:num>
  <w:num w:numId="7">
    <w:abstractNumId w:val="3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30"/>
  </w:num>
  <w:num w:numId="17">
    <w:abstractNumId w:val="25"/>
  </w:num>
  <w:num w:numId="18">
    <w:abstractNumId w:val="22"/>
  </w:num>
  <w:num w:numId="19">
    <w:abstractNumId w:val="28"/>
  </w:num>
  <w:num w:numId="20">
    <w:abstractNumId w:val="13"/>
  </w:num>
  <w:num w:numId="21">
    <w:abstractNumId w:val="23"/>
  </w:num>
  <w:num w:numId="22">
    <w:abstractNumId w:val="14"/>
  </w:num>
  <w:num w:numId="23">
    <w:abstractNumId w:val="19"/>
  </w:num>
  <w:num w:numId="24">
    <w:abstractNumId w:val="29"/>
  </w:num>
  <w:num w:numId="25">
    <w:abstractNumId w:val="21"/>
  </w:num>
  <w:num w:numId="26">
    <w:abstractNumId w:val="17"/>
  </w:num>
  <w:num w:numId="27">
    <w:abstractNumId w:val="31"/>
  </w:num>
  <w:num w:numId="28">
    <w:abstractNumId w:val="24"/>
  </w:num>
  <w:num w:numId="29">
    <w:abstractNumId w:val="18"/>
  </w:num>
  <w:num w:numId="30">
    <w:abstractNumId w:val="20"/>
  </w:num>
  <w:num w:numId="31">
    <w:abstractNumId w:val="12"/>
  </w:num>
  <w:num w:numId="32">
    <w:abstractNumId w:val="11"/>
  </w:num>
  <w:num w:numId="33">
    <w:abstractNumId w:val="10"/>
  </w:num>
  <w:num w:numId="34">
    <w:abstractNumId w:val="15"/>
  </w:num>
  <w:num w:numId="35">
    <w:abstractNumId w:val="27"/>
  </w:num>
  <w:num w:numId="3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55A"/>
    <w:rsid w:val="00027887"/>
    <w:rsid w:val="000368FF"/>
    <w:rsid w:val="000420B0"/>
    <w:rsid w:val="0005731B"/>
    <w:rsid w:val="00084E9A"/>
    <w:rsid w:val="000E493E"/>
    <w:rsid w:val="00104498"/>
    <w:rsid w:val="001140A2"/>
    <w:rsid w:val="00120163"/>
    <w:rsid w:val="00147495"/>
    <w:rsid w:val="00171413"/>
    <w:rsid w:val="00174351"/>
    <w:rsid w:val="001A31FB"/>
    <w:rsid w:val="001D1910"/>
    <w:rsid w:val="001D3EF9"/>
    <w:rsid w:val="001F6088"/>
    <w:rsid w:val="002159D9"/>
    <w:rsid w:val="002321AD"/>
    <w:rsid w:val="00245BD2"/>
    <w:rsid w:val="00283351"/>
    <w:rsid w:val="0029238E"/>
    <w:rsid w:val="0029445B"/>
    <w:rsid w:val="00294FD1"/>
    <w:rsid w:val="002C1924"/>
    <w:rsid w:val="002E08D5"/>
    <w:rsid w:val="002E38F9"/>
    <w:rsid w:val="002F5CE6"/>
    <w:rsid w:val="00320F7D"/>
    <w:rsid w:val="00363FC0"/>
    <w:rsid w:val="003730A0"/>
    <w:rsid w:val="00373D4A"/>
    <w:rsid w:val="003A3179"/>
    <w:rsid w:val="003A7103"/>
    <w:rsid w:val="003B19E5"/>
    <w:rsid w:val="003E7FF1"/>
    <w:rsid w:val="003F5628"/>
    <w:rsid w:val="00411B33"/>
    <w:rsid w:val="00414F89"/>
    <w:rsid w:val="00433441"/>
    <w:rsid w:val="00452CBA"/>
    <w:rsid w:val="00476185"/>
    <w:rsid w:val="00506943"/>
    <w:rsid w:val="00512B65"/>
    <w:rsid w:val="00522973"/>
    <w:rsid w:val="00522DCA"/>
    <w:rsid w:val="0052775B"/>
    <w:rsid w:val="005408F9"/>
    <w:rsid w:val="00570522"/>
    <w:rsid w:val="00575208"/>
    <w:rsid w:val="00585B83"/>
    <w:rsid w:val="005A579B"/>
    <w:rsid w:val="005D7F52"/>
    <w:rsid w:val="005E72C1"/>
    <w:rsid w:val="00631587"/>
    <w:rsid w:val="00633915"/>
    <w:rsid w:val="00642E1F"/>
    <w:rsid w:val="00673D4E"/>
    <w:rsid w:val="00687519"/>
    <w:rsid w:val="006A2C55"/>
    <w:rsid w:val="006A6CD5"/>
    <w:rsid w:val="006A75F4"/>
    <w:rsid w:val="006C5C99"/>
    <w:rsid w:val="006D5282"/>
    <w:rsid w:val="007160AF"/>
    <w:rsid w:val="007839B2"/>
    <w:rsid w:val="00784F10"/>
    <w:rsid w:val="007C10AE"/>
    <w:rsid w:val="00814AEF"/>
    <w:rsid w:val="008216B8"/>
    <w:rsid w:val="0082242F"/>
    <w:rsid w:val="008461DF"/>
    <w:rsid w:val="0086455A"/>
    <w:rsid w:val="008679CC"/>
    <w:rsid w:val="00893837"/>
    <w:rsid w:val="00894032"/>
    <w:rsid w:val="00896A2E"/>
    <w:rsid w:val="008A4A8C"/>
    <w:rsid w:val="008D6F70"/>
    <w:rsid w:val="008E2609"/>
    <w:rsid w:val="009003CB"/>
    <w:rsid w:val="0090697F"/>
    <w:rsid w:val="00910D0C"/>
    <w:rsid w:val="00920EC4"/>
    <w:rsid w:val="00921C8E"/>
    <w:rsid w:val="0093418B"/>
    <w:rsid w:val="00986E23"/>
    <w:rsid w:val="009D4AC8"/>
    <w:rsid w:val="009F2725"/>
    <w:rsid w:val="009F5037"/>
    <w:rsid w:val="009F72AF"/>
    <w:rsid w:val="00A00758"/>
    <w:rsid w:val="00A159F8"/>
    <w:rsid w:val="00A2580B"/>
    <w:rsid w:val="00A3065A"/>
    <w:rsid w:val="00A32E31"/>
    <w:rsid w:val="00A352AD"/>
    <w:rsid w:val="00A43339"/>
    <w:rsid w:val="00A43F24"/>
    <w:rsid w:val="00A726E8"/>
    <w:rsid w:val="00A77817"/>
    <w:rsid w:val="00A95A8F"/>
    <w:rsid w:val="00B52456"/>
    <w:rsid w:val="00B763D6"/>
    <w:rsid w:val="00BA1C82"/>
    <w:rsid w:val="00C04AE8"/>
    <w:rsid w:val="00C16A33"/>
    <w:rsid w:val="00C2454A"/>
    <w:rsid w:val="00C323F8"/>
    <w:rsid w:val="00C36963"/>
    <w:rsid w:val="00C409D0"/>
    <w:rsid w:val="00C42C98"/>
    <w:rsid w:val="00C5530D"/>
    <w:rsid w:val="00CA09EF"/>
    <w:rsid w:val="00CC449E"/>
    <w:rsid w:val="00CF0952"/>
    <w:rsid w:val="00CF6224"/>
    <w:rsid w:val="00D65A8D"/>
    <w:rsid w:val="00D94C9D"/>
    <w:rsid w:val="00DB3E96"/>
    <w:rsid w:val="00DD04E9"/>
    <w:rsid w:val="00DE0C7A"/>
    <w:rsid w:val="00DF4F0F"/>
    <w:rsid w:val="00E055C0"/>
    <w:rsid w:val="00E246B0"/>
    <w:rsid w:val="00E26BFB"/>
    <w:rsid w:val="00E31102"/>
    <w:rsid w:val="00E32C5D"/>
    <w:rsid w:val="00E52477"/>
    <w:rsid w:val="00E554CF"/>
    <w:rsid w:val="00E94D5F"/>
    <w:rsid w:val="00EA25D8"/>
    <w:rsid w:val="00EE43F5"/>
    <w:rsid w:val="00EF67C6"/>
    <w:rsid w:val="00F05239"/>
    <w:rsid w:val="00F7684F"/>
    <w:rsid w:val="00F84A13"/>
    <w:rsid w:val="00F8672B"/>
    <w:rsid w:val="00F939FB"/>
    <w:rsid w:val="00FB2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4758737"/>
  <w15:chartTrackingRefBased/>
  <w15:docId w15:val="{A08751B1-BCD2-494F-A608-A28E8C0D3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F5F5F" w:themeColor="text2" w:themeTint="BF"/>
        <w:sz w:val="24"/>
        <w:szCs w:val="24"/>
        <w:lang w:val="es-E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3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8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0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7519"/>
  </w:style>
  <w:style w:type="paragraph" w:styleId="Ttulo1">
    <w:name w:val="heading 1"/>
    <w:basedOn w:val="Normal"/>
    <w:next w:val="Normal"/>
    <w:link w:val="Ttulo1Car"/>
    <w:uiPriority w:val="9"/>
    <w:qFormat/>
    <w:rsid w:val="00F84A13"/>
    <w:pPr>
      <w:keepNext/>
      <w:keepLines/>
      <w:spacing w:after="370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84A13"/>
    <w:pPr>
      <w:keepNext/>
      <w:keepLines/>
      <w:spacing w:before="40" w:after="280" w:line="240" w:lineRule="auto"/>
      <w:contextualSpacing/>
      <w:outlineLvl w:val="1"/>
    </w:pPr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84A13"/>
    <w:pPr>
      <w:keepNext/>
      <w:keepLines/>
      <w:spacing w:before="317" w:after="317"/>
      <w:contextualSpacing/>
      <w:outlineLvl w:val="2"/>
    </w:pPr>
    <w:rPr>
      <w:rFonts w:asciiTheme="majorHAnsi" w:eastAsiaTheme="majorEastAsia" w:hAnsiTheme="majorHAnsi" w:cstheme="majorBidi"/>
      <w:b/>
      <w:color w:val="EB130B" w:themeColor="accent1" w:themeShade="BF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3"/>
    </w:pPr>
    <w:rPr>
      <w:rFonts w:asciiTheme="majorHAnsi" w:eastAsiaTheme="majorEastAsia" w:hAnsiTheme="majorHAnsi" w:cstheme="majorBidi"/>
      <w:b/>
      <w:i/>
      <w:iCs/>
      <w:color w:val="2A2A2A" w:themeColor="text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84A13"/>
    <w:pPr>
      <w:keepNext/>
      <w:keepLines/>
      <w:spacing w:before="317" w:after="317"/>
      <w:outlineLvl w:val="4"/>
    </w:pPr>
    <w:rPr>
      <w:rFonts w:asciiTheme="majorHAnsi" w:eastAsiaTheme="majorEastAsia" w:hAnsiTheme="majorHAnsi" w:cstheme="majorBidi"/>
      <w:b/>
      <w:i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5"/>
    </w:pPr>
    <w:rPr>
      <w:rFonts w:asciiTheme="majorHAnsi" w:eastAsiaTheme="majorEastAsia" w:hAnsiTheme="majorHAnsi" w:cstheme="majorBidi"/>
      <w:b/>
      <w:caps/>
      <w:color w:val="2A2A2A" w:themeColor="text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6"/>
    </w:pPr>
    <w:rPr>
      <w:rFonts w:asciiTheme="majorHAnsi" w:eastAsiaTheme="majorEastAsia" w:hAnsiTheme="majorHAnsi" w:cstheme="majorBidi"/>
      <w:b/>
      <w:iCs/>
      <w:color w:val="EB130B" w:themeColor="accent1" w:themeShade="BF"/>
      <w:sz w:val="2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7"/>
    </w:pPr>
    <w:rPr>
      <w:rFonts w:asciiTheme="majorHAnsi" w:eastAsiaTheme="majorEastAsia" w:hAnsiTheme="majorHAnsi" w:cstheme="majorBidi"/>
      <w:b/>
      <w:i/>
      <w:color w:val="2A2A2A" w:themeColor="text2"/>
      <w:sz w:val="22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8"/>
    </w:pPr>
    <w:rPr>
      <w:rFonts w:asciiTheme="majorHAnsi" w:eastAsiaTheme="majorEastAsia" w:hAnsiTheme="majorHAnsi" w:cstheme="majorBidi"/>
      <w:b/>
      <w:i/>
      <w:iCs/>
      <w:sz w:val="22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Listaconvietas">
    <w:name w:val="List Bullet"/>
    <w:basedOn w:val="Normal"/>
    <w:uiPriority w:val="12"/>
    <w:qFormat/>
    <w:pPr>
      <w:numPr>
        <w:numId w:val="7"/>
      </w:numPr>
      <w:spacing w:after="160"/>
    </w:pPr>
    <w:rPr>
      <w:i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414F89"/>
    <w:rPr>
      <w:color w:val="404040" w:themeColor="text1" w:themeTint="BF"/>
    </w:rPr>
  </w:style>
  <w:style w:type="paragraph" w:styleId="Cita">
    <w:name w:val="Quote"/>
    <w:basedOn w:val="Normal"/>
    <w:next w:val="Normal"/>
    <w:link w:val="CitaCar"/>
    <w:uiPriority w:val="10"/>
    <w:qFormat/>
    <w:rsid w:val="00414F89"/>
    <w:pPr>
      <w:spacing w:before="320" w:after="320" w:line="264" w:lineRule="auto"/>
      <w:contextualSpacing/>
    </w:pPr>
    <w:rPr>
      <w:b/>
      <w:iCs/>
      <w:color w:val="EB130B" w:themeColor="accent1" w:themeShade="BF"/>
      <w:sz w:val="54"/>
    </w:rPr>
  </w:style>
  <w:style w:type="character" w:customStyle="1" w:styleId="CitaCar">
    <w:name w:val="Cita Car"/>
    <w:basedOn w:val="Fuentedeprrafopredeter"/>
    <w:link w:val="Cita"/>
    <w:uiPriority w:val="10"/>
    <w:rsid w:val="00414F89"/>
    <w:rPr>
      <w:b/>
      <w:iCs/>
      <w:color w:val="EB130B" w:themeColor="accent1" w:themeShade="BF"/>
      <w:sz w:val="54"/>
    </w:rPr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414F89"/>
    <w:rPr>
      <w:rFonts w:asciiTheme="majorHAnsi" w:eastAsiaTheme="majorEastAsia" w:hAnsiTheme="majorHAnsi" w:cstheme="majorBidi"/>
      <w:b/>
      <w:color w:val="EB130B" w:themeColor="accent1" w:themeShade="BF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b/>
      <w:i/>
      <w:iCs/>
      <w:color w:val="2A2A2A" w:themeColor="text2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b/>
      <w:i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b/>
      <w:caps/>
      <w:color w:val="2A2A2A" w:themeColor="text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84A13"/>
    <w:rPr>
      <w:rFonts w:asciiTheme="majorHAnsi" w:eastAsiaTheme="majorEastAsia" w:hAnsiTheme="majorHAnsi" w:cstheme="majorBidi"/>
      <w:b/>
      <w:iCs/>
      <w:color w:val="EB130B" w:themeColor="accent1" w:themeShade="BF"/>
      <w:sz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84A13"/>
    <w:rPr>
      <w:rFonts w:asciiTheme="majorHAnsi" w:eastAsiaTheme="majorEastAsia" w:hAnsiTheme="majorHAnsi" w:cstheme="majorBidi"/>
      <w:b/>
      <w:i/>
      <w:color w:val="2A2A2A" w:themeColor="text2"/>
      <w:sz w:val="22"/>
      <w:szCs w:val="21"/>
    </w:rPr>
  </w:style>
  <w:style w:type="paragraph" w:styleId="ndice3">
    <w:name w:val="index 3"/>
    <w:basedOn w:val="Normal"/>
    <w:next w:val="Normal"/>
    <w:autoRedefine/>
    <w:uiPriority w:val="99"/>
    <w:semiHidden/>
    <w:unhideWhenUsed/>
    <w:rsid w:val="00414F89"/>
    <w:pPr>
      <w:spacing w:before="317" w:after="317" w:line="240" w:lineRule="auto"/>
      <w:ind w:left="720" w:hanging="245"/>
      <w:contextualSpacing/>
    </w:pPr>
    <w:rPr>
      <w:b/>
      <w:color w:val="EB130B" w:themeColor="accent1" w:themeShade="BF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84A13"/>
    <w:rPr>
      <w:rFonts w:asciiTheme="majorHAnsi" w:eastAsiaTheme="majorEastAsia" w:hAnsiTheme="majorHAnsi" w:cstheme="majorBidi"/>
      <w:b/>
      <w:i/>
      <w:iCs/>
      <w:sz w:val="22"/>
      <w:szCs w:val="21"/>
    </w:rPr>
  </w:style>
  <w:style w:type="character" w:styleId="nfasis">
    <w:name w:val="Emphasis"/>
    <w:basedOn w:val="Fuentedeprrafopredeter"/>
    <w:uiPriority w:val="8"/>
    <w:qFormat/>
    <w:rsid w:val="00414F89"/>
    <w:rPr>
      <w:b w:val="0"/>
      <w:i w:val="0"/>
      <w:iCs/>
      <w:color w:val="EB130B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pPr>
      <w:spacing w:before="320" w:after="320" w:line="264" w:lineRule="auto"/>
      <w:contextualSpacing/>
    </w:pPr>
    <w:rPr>
      <w:b/>
      <w:i/>
      <w:iCs/>
      <w:color w:val="F75952" w:themeColor="accent1"/>
      <w:sz w:val="54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Pr>
      <w:b/>
      <w:i/>
      <w:iCs/>
      <w:color w:val="F75952" w:themeColor="accent1"/>
      <w:sz w:val="54"/>
    </w:rPr>
  </w:style>
  <w:style w:type="paragraph" w:styleId="Prrafodelista">
    <w:name w:val="List Paragraph"/>
    <w:basedOn w:val="Normal"/>
    <w:uiPriority w:val="34"/>
    <w:unhideWhenUsed/>
    <w:qFormat/>
    <w:pPr>
      <w:contextualSpacing/>
    </w:pPr>
    <w:rPr>
      <w:i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84A13"/>
    <w:pPr>
      <w:spacing w:line="240" w:lineRule="auto"/>
    </w:pPr>
    <w:rPr>
      <w:i/>
      <w:iCs/>
      <w:sz w:val="22"/>
      <w:szCs w:val="18"/>
    </w:rPr>
  </w:style>
  <w:style w:type="paragraph" w:styleId="TtuloTDC">
    <w:name w:val="TOC Heading"/>
    <w:basedOn w:val="Ttulo1"/>
    <w:next w:val="Normal"/>
    <w:uiPriority w:val="38"/>
    <w:qFormat/>
    <w:pPr>
      <w:spacing w:after="1320"/>
      <w:outlineLvl w:val="9"/>
    </w:pPr>
  </w:style>
  <w:style w:type="paragraph" w:styleId="Piedepgina">
    <w:name w:val="footer"/>
    <w:basedOn w:val="Normal"/>
    <w:link w:val="PiedepginaCar"/>
    <w:uiPriority w:val="99"/>
    <w:unhideWhenUsed/>
    <w:qFormat/>
    <w:pPr>
      <w:spacing w:after="0" w:line="240" w:lineRule="auto"/>
    </w:pPr>
    <w:rPr>
      <w:b/>
      <w:color w:val="F75952" w:themeColor="accent1"/>
      <w:sz w:val="38"/>
      <w:szCs w:val="38"/>
    </w:rPr>
  </w:style>
  <w:style w:type="character" w:customStyle="1" w:styleId="PiedepginaCar">
    <w:name w:val="Pie de página Car"/>
    <w:basedOn w:val="Fuentedeprrafopredeter"/>
    <w:link w:val="Piedepgina"/>
    <w:uiPriority w:val="99"/>
    <w:rPr>
      <w:b/>
      <w:color w:val="F75952" w:themeColor="accent1"/>
      <w:sz w:val="38"/>
      <w:szCs w:val="3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84A13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84A13"/>
    <w:rPr>
      <w:rFonts w:ascii="Segoe UI" w:hAnsi="Segoe UI" w:cs="Segoe UI"/>
      <w:sz w:val="22"/>
      <w:szCs w:val="18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687519"/>
    <w:rPr>
      <w:b/>
      <w:i/>
      <w:iCs/>
      <w:caps/>
      <w:smallCaps w:val="0"/>
      <w:color w:val="9D0D07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Pr>
      <w:b/>
      <w:bCs/>
      <w:caps/>
      <w:smallCaps w:val="0"/>
      <w:color w:val="3E3E3E" w:themeColor="text2" w:themeTint="E6"/>
      <w:spacing w:val="0"/>
    </w:rPr>
  </w:style>
  <w:style w:type="character" w:styleId="Textoennegrita">
    <w:name w:val="Strong"/>
    <w:basedOn w:val="Fuentedeprrafopredeter"/>
    <w:uiPriority w:val="8"/>
    <w:semiHidden/>
    <w:unhideWhenUsed/>
    <w:qFormat/>
    <w:rPr>
      <w:b/>
      <w:bCs/>
      <w:color w:val="3E3E3E" w:themeColor="text2" w:themeTint="E6"/>
    </w:rPr>
  </w:style>
  <w:style w:type="character" w:styleId="nfasissutil">
    <w:name w:val="Subtle Emphasis"/>
    <w:basedOn w:val="Fuentedeprrafopredeter"/>
    <w:uiPriority w:val="19"/>
    <w:semiHidden/>
    <w:unhideWhenUsed/>
    <w:qFormat/>
    <w:rPr>
      <w:i/>
      <w:iCs/>
      <w:color w:val="5F5F5F" w:themeColor="text2" w:themeTint="BF"/>
    </w:rPr>
  </w:style>
  <w:style w:type="character" w:styleId="Referenciasutil">
    <w:name w:val="Subtle Reference"/>
    <w:basedOn w:val="Fuentedeprrafopredeter"/>
    <w:uiPriority w:val="31"/>
    <w:semiHidden/>
    <w:unhideWhenUsed/>
    <w:qFormat/>
    <w:rPr>
      <w:caps/>
      <w:smallCaps w:val="0"/>
      <w:color w:val="5F5F5F" w:themeColor="text2" w:themeTint="BF"/>
    </w:rPr>
  </w:style>
  <w:style w:type="character" w:styleId="Ttulodellibro">
    <w:name w:val="Book Title"/>
    <w:basedOn w:val="Fuentedeprrafopredeter"/>
    <w:uiPriority w:val="33"/>
    <w:semiHidden/>
    <w:unhideWhenUsed/>
    <w:qFormat/>
    <w:rPr>
      <w:b w:val="0"/>
      <w:bCs/>
      <w:i/>
      <w:iCs/>
      <w:color w:val="3E3E3E" w:themeColor="text2" w:themeTint="E6"/>
      <w:spacing w:val="0"/>
    </w:rPr>
  </w:style>
  <w:style w:type="paragraph" w:styleId="Ttulo">
    <w:name w:val="Title"/>
    <w:basedOn w:val="Normal"/>
    <w:next w:val="Subttulo"/>
    <w:link w:val="TtuloCar"/>
    <w:uiPriority w:val="1"/>
    <w:qFormat/>
    <w:pPr>
      <w:spacing w:after="280" w:line="240" w:lineRule="auto"/>
      <w:contextualSpacing/>
    </w:pPr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character" w:customStyle="1" w:styleId="TtuloCar">
    <w:name w:val="Título Car"/>
    <w:basedOn w:val="Fuentedeprrafopredeter"/>
    <w:link w:val="Ttulo"/>
    <w:uiPriority w:val="1"/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paragraph" w:styleId="Subttulo">
    <w:name w:val="Subtitle"/>
    <w:basedOn w:val="Normal"/>
    <w:next w:val="Autor"/>
    <w:link w:val="SubttuloCar"/>
    <w:uiPriority w:val="2"/>
    <w:qFormat/>
    <w:pPr>
      <w:numPr>
        <w:ilvl w:val="1"/>
      </w:numPr>
      <w:spacing w:after="160"/>
    </w:pPr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character" w:customStyle="1" w:styleId="SubttuloCar">
    <w:name w:val="Subtítulo Car"/>
    <w:basedOn w:val="Fuentedeprrafopredeter"/>
    <w:link w:val="Subttulo"/>
    <w:uiPriority w:val="2"/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paragraph" w:styleId="TDC1">
    <w:name w:val="toc 1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600" w:after="240"/>
    </w:pPr>
    <w:rPr>
      <w:rFonts w:asciiTheme="majorHAnsi" w:hAnsiTheme="majorHAnsi"/>
      <w:b/>
      <w:bCs/>
      <w:caps/>
      <w:color w:val="2A2A2A" w:themeColor="text2"/>
      <w:sz w:val="28"/>
    </w:rPr>
  </w:style>
  <w:style w:type="paragraph" w:styleId="TDC2">
    <w:name w:val="toc 2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120" w:after="0" w:line="240" w:lineRule="auto"/>
    </w:pPr>
    <w:rPr>
      <w:bCs/>
      <w:szCs w:val="20"/>
    </w:rPr>
  </w:style>
  <w:style w:type="table" w:customStyle="1" w:styleId="Tablageneral">
    <w:name w:val="Tabla genera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insideH w:val="single" w:sz="8" w:space="0" w:color="C9C9C9" w:themeColor="text2" w:themeTint="40"/>
      </w:tblBorders>
      <w:tblCellMar>
        <w:left w:w="0" w:type="dxa"/>
        <w:right w:w="504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  <w:rPr>
        <w:rFonts w:asciiTheme="majorHAnsi" w:hAnsiTheme="majorHAnsi"/>
        <w:b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nil"/>
          <w:bottom w:w="360" w:type="dxa"/>
          <w:right w:w="0" w:type="nil"/>
        </w:tcMar>
      </w:tcPr>
    </w:tblStylePr>
    <w:tblStylePr w:type="firstCol">
      <w:pPr>
        <w:wordWrap/>
        <w:jc w:val="right"/>
      </w:pPr>
      <w:rPr>
        <w:b/>
        <w:i w:val="0"/>
        <w:color w:val="F75952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</w:tblStylePr>
  </w:style>
  <w:style w:type="paragraph" w:customStyle="1" w:styleId="Autor">
    <w:name w:val="Autor"/>
    <w:basedOn w:val="Normal"/>
    <w:uiPriority w:val="3"/>
    <w:qFormat/>
    <w:pPr>
      <w:spacing w:after="0"/>
    </w:pPr>
    <w:rPr>
      <w:b/>
      <w:color w:val="2A2A2A" w:themeColor="text2"/>
      <w:sz w:val="30"/>
    </w:rPr>
  </w:style>
  <w:style w:type="paragraph" w:styleId="Encabezado">
    <w:name w:val="header"/>
    <w:basedOn w:val="Normal"/>
    <w:link w:val="EncabezadoCar"/>
    <w:uiPriority w:val="99"/>
    <w:unhideWhenUsed/>
    <w:qFormat/>
    <w:pPr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Listaconnmeros">
    <w:name w:val="List Number"/>
    <w:basedOn w:val="Normal"/>
    <w:uiPriority w:val="13"/>
    <w:qFormat/>
    <w:pPr>
      <w:numPr>
        <w:numId w:val="16"/>
      </w:numPr>
    </w:pPr>
    <w:rPr>
      <w:i/>
    </w:rPr>
  </w:style>
  <w:style w:type="paragraph" w:styleId="Textodebloque">
    <w:name w:val="Block Text"/>
    <w:basedOn w:val="Normal"/>
    <w:uiPriority w:val="99"/>
    <w:semiHidden/>
    <w:unhideWhenUsed/>
    <w:rsid w:val="00414F89"/>
    <w:pPr>
      <w:pBdr>
        <w:top w:val="single" w:sz="2" w:space="10" w:color="EB130B" w:themeColor="accent1" w:themeShade="BF" w:shadow="1"/>
        <w:left w:val="single" w:sz="2" w:space="10" w:color="EB130B" w:themeColor="accent1" w:themeShade="BF" w:shadow="1"/>
        <w:bottom w:val="single" w:sz="2" w:space="10" w:color="EB130B" w:themeColor="accent1" w:themeShade="BF" w:shadow="1"/>
        <w:right w:val="single" w:sz="2" w:space="10" w:color="EB130B" w:themeColor="accent1" w:themeShade="BF" w:shadow="1"/>
      </w:pBdr>
      <w:ind w:left="1152" w:right="1152"/>
    </w:pPr>
    <w:rPr>
      <w:rFonts w:eastAsiaTheme="minorEastAsia"/>
      <w:i/>
      <w:iCs/>
      <w:color w:val="EB130B" w:themeColor="accent1" w:themeShade="BF"/>
    </w:rPr>
  </w:style>
  <w:style w:type="character" w:styleId="Hipervnculovisitado">
    <w:name w:val="FollowedHyperlink"/>
    <w:basedOn w:val="Fuentedeprrafopredeter"/>
    <w:uiPriority w:val="99"/>
    <w:semiHidden/>
    <w:unhideWhenUsed/>
    <w:rsid w:val="00687519"/>
    <w:rPr>
      <w:color w:val="296F71" w:themeColor="accent2" w:themeShade="80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414F89"/>
    <w:rPr>
      <w:color w:val="934AA3" w:themeColor="accent5" w:themeShade="BF"/>
      <w:u w:val="single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F84A13"/>
    <w:pPr>
      <w:spacing w:after="120"/>
    </w:pPr>
    <w:rPr>
      <w:sz w:val="22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F84A13"/>
    <w:rPr>
      <w:sz w:val="22"/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F84A13"/>
    <w:pPr>
      <w:spacing w:after="120"/>
      <w:ind w:left="360"/>
    </w:pPr>
    <w:rPr>
      <w:sz w:val="22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F84A13"/>
    <w:rPr>
      <w:sz w:val="22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F84A13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84A13"/>
    <w:pPr>
      <w:spacing w:line="240" w:lineRule="auto"/>
    </w:pPr>
    <w:rPr>
      <w:sz w:val="22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84A13"/>
    <w:rPr>
      <w:sz w:val="22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84A1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84A13"/>
    <w:rPr>
      <w:b/>
      <w:bCs/>
      <w:sz w:val="22"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F84A13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F84A13"/>
    <w:rPr>
      <w:rFonts w:ascii="Segoe UI" w:hAnsi="Segoe UI" w:cs="Segoe UI"/>
      <w:sz w:val="22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F84A13"/>
    <w:pPr>
      <w:spacing w:after="0" w:line="240" w:lineRule="auto"/>
    </w:pPr>
    <w:rPr>
      <w:sz w:val="22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84A13"/>
    <w:rPr>
      <w:sz w:val="22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F84A13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84A13"/>
    <w:pPr>
      <w:spacing w:after="0" w:line="240" w:lineRule="auto"/>
    </w:pPr>
    <w:rPr>
      <w:sz w:val="22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84A13"/>
    <w:rPr>
      <w:sz w:val="22"/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F84A13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84A13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84A13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F84A13"/>
    <w:rPr>
      <w:rFonts w:ascii="Consolas" w:hAnsi="Consolas"/>
      <w:sz w:val="22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F84A13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F84A1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F84A13"/>
    <w:rPr>
      <w:rFonts w:ascii="Consolas" w:hAnsi="Consolas"/>
      <w:sz w:val="22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F84A13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F84A13"/>
    <w:rPr>
      <w:rFonts w:ascii="Consolas" w:hAnsi="Consolas"/>
      <w:sz w:val="22"/>
      <w:szCs w:val="21"/>
    </w:rPr>
  </w:style>
  <w:style w:type="paragraph" w:styleId="TDC3">
    <w:name w:val="toc 3"/>
    <w:basedOn w:val="Normal"/>
    <w:next w:val="Normal"/>
    <w:autoRedefine/>
    <w:uiPriority w:val="39"/>
    <w:unhideWhenUsed/>
    <w:rsid w:val="008216B8"/>
    <w:pPr>
      <w:spacing w:after="100"/>
      <w:ind w:left="480"/>
    </w:pPr>
  </w:style>
  <w:style w:type="table" w:styleId="Sombreadomedio2">
    <w:name w:val="Medium Shading 2"/>
    <w:basedOn w:val="Tablanormal"/>
    <w:uiPriority w:val="64"/>
    <w:rsid w:val="00673D4E"/>
    <w:pPr>
      <w:spacing w:after="0" w:line="240" w:lineRule="auto"/>
    </w:pPr>
    <w:rPr>
      <w:color w:val="auto"/>
      <w:sz w:val="22"/>
      <w:szCs w:val="22"/>
      <w:lang w:val="es-GT" w:eastAsia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theme" Target="theme/theme1.xml"/><Relationship Id="rId20" Type="http://schemas.openxmlformats.org/officeDocument/2006/relationships/image" Target="media/image12.jpg"/><Relationship Id="rId41" Type="http://schemas.openxmlformats.org/officeDocument/2006/relationships/image" Target="media/image3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carv\AppData\Roaming\Microsoft\Templates\Documento%20con%20portada%20y%20TDC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686B64DBB334FCA98662AC3F4F6DB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D1CCE3-32FB-4DFF-9536-E5311A3D0507}"/>
      </w:docPartPr>
      <w:docPartBody>
        <w:p w:rsidR="0042243B" w:rsidRDefault="0027275C" w:rsidP="0027275C">
          <w:pPr>
            <w:pStyle w:val="5686B64DBB334FCA98662AC3F4F6DB2E"/>
          </w:pPr>
          <w:r>
            <w:rPr>
              <w:rFonts w:asciiTheme="majorHAnsi" w:eastAsiaTheme="majorEastAsia" w:hAnsiTheme="majorHAnsi" w:cstheme="majorBidi"/>
              <w:smallCaps/>
              <w:color w:val="833C0B" w:themeColor="accent2" w:themeShade="80"/>
              <w:spacing w:val="20"/>
              <w:sz w:val="56"/>
              <w:szCs w:val="56"/>
              <w:lang w:val="es-ES"/>
            </w:rPr>
            <w:t>[Escriba el título del documento]</w:t>
          </w:r>
        </w:p>
      </w:docPartBody>
    </w:docPart>
    <w:docPart>
      <w:docPartPr>
        <w:name w:val="575770CF20E24679BA566070E909C2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A7C84F-E669-47FB-A17B-C4F8A6373137}"/>
      </w:docPartPr>
      <w:docPartBody>
        <w:p w:rsidR="0042243B" w:rsidRDefault="0027275C" w:rsidP="0027275C">
          <w:pPr>
            <w:pStyle w:val="575770CF20E24679BA566070E909C2EF"/>
          </w:pPr>
          <w:r>
            <w:rPr>
              <w:i/>
              <w:iCs/>
              <w:color w:val="833C0B" w:themeColor="accent2" w:themeShade="80"/>
              <w:sz w:val="28"/>
              <w:szCs w:val="28"/>
              <w:lang w:val="es-ES"/>
            </w:rPr>
            <w:t>[Escriba el 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734274"/>
    <w:multiLevelType w:val="hybridMultilevel"/>
    <w:tmpl w:val="28DC00DE"/>
    <w:lvl w:ilvl="0" w:tplc="08B453DE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5B9BD5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75C"/>
    <w:rsid w:val="001A77B2"/>
    <w:rsid w:val="0027275C"/>
    <w:rsid w:val="002C0241"/>
    <w:rsid w:val="003820D4"/>
    <w:rsid w:val="0042243B"/>
    <w:rsid w:val="00AE1129"/>
    <w:rsid w:val="00B51C60"/>
    <w:rsid w:val="00FE6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GT" w:eastAsia="es-G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2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9A9F60FC9AD4BD297A969D3B4A7A691">
    <w:name w:val="99A9F60FC9AD4BD297A969D3B4A7A691"/>
  </w:style>
  <w:style w:type="paragraph" w:customStyle="1" w:styleId="F55977C2BECA4F70BC152D395360C1FD">
    <w:name w:val="F55977C2BECA4F70BC152D395360C1FD"/>
  </w:style>
  <w:style w:type="paragraph" w:customStyle="1" w:styleId="0BED12875CD94DB48691A3B005EFAD2C">
    <w:name w:val="0BED12875CD94DB48691A3B005EFAD2C"/>
  </w:style>
  <w:style w:type="character" w:styleId="nfasis">
    <w:name w:val="Emphasis"/>
    <w:basedOn w:val="Fuentedeprrafopredeter"/>
    <w:uiPriority w:val="8"/>
    <w:qFormat/>
    <w:rPr>
      <w:b w:val="0"/>
      <w:i w:val="0"/>
      <w:iCs/>
      <w:color w:val="2E74B5" w:themeColor="accent1" w:themeShade="BF"/>
    </w:rPr>
  </w:style>
  <w:style w:type="paragraph" w:customStyle="1" w:styleId="EA6F2983BFD34C63B44EC223B25F0CCC">
    <w:name w:val="EA6F2983BFD34C63B44EC223B25F0CCC"/>
  </w:style>
  <w:style w:type="paragraph" w:customStyle="1" w:styleId="2395E6B8053149159682E34C01838A12">
    <w:name w:val="2395E6B8053149159682E34C01838A12"/>
  </w:style>
  <w:style w:type="paragraph" w:customStyle="1" w:styleId="41822D2549F94A998373468E0A953018">
    <w:name w:val="41822D2549F94A998373468E0A953018"/>
  </w:style>
  <w:style w:type="paragraph" w:customStyle="1" w:styleId="61B5F29491FB405BB247A6F6890F771B">
    <w:name w:val="61B5F29491FB405BB247A6F6890F771B"/>
  </w:style>
  <w:style w:type="paragraph" w:customStyle="1" w:styleId="FBD5790A442A4E40BB00B3AE23C21BC4">
    <w:name w:val="FBD5790A442A4E40BB00B3AE23C21BC4"/>
  </w:style>
  <w:style w:type="paragraph" w:customStyle="1" w:styleId="03F6B033CC954B1B833EEC274D185301">
    <w:name w:val="03F6B033CC954B1B833EEC274D185301"/>
  </w:style>
  <w:style w:type="paragraph" w:customStyle="1" w:styleId="0AD9C2B41EB24D89AA1C656E0D9C09B2">
    <w:name w:val="0AD9C2B41EB24D89AA1C656E0D9C09B2"/>
  </w:style>
  <w:style w:type="paragraph" w:customStyle="1" w:styleId="D73EDC20F6CF4B3C925925CF94F05529">
    <w:name w:val="D73EDC20F6CF4B3C925925CF94F05529"/>
  </w:style>
  <w:style w:type="paragraph" w:styleId="Listaconvietas">
    <w:name w:val="List Bullet"/>
    <w:basedOn w:val="Normal"/>
    <w:uiPriority w:val="12"/>
    <w:qFormat/>
    <w:pPr>
      <w:numPr>
        <w:numId w:val="1"/>
      </w:numPr>
      <w:spacing w:line="312" w:lineRule="auto"/>
    </w:pPr>
    <w:rPr>
      <w:rFonts w:eastAsiaTheme="minorHAnsi"/>
      <w:i/>
      <w:color w:val="657C9C" w:themeColor="text2" w:themeTint="BF"/>
      <w:sz w:val="24"/>
      <w:szCs w:val="20"/>
      <w:lang w:val="es-ES" w:eastAsia="ja-JP"/>
    </w:rPr>
  </w:style>
  <w:style w:type="paragraph" w:customStyle="1" w:styleId="DFB9A558D6E34A69A7711AD21A23AC2D">
    <w:name w:val="DFB9A558D6E34A69A7711AD21A23AC2D"/>
  </w:style>
  <w:style w:type="paragraph" w:customStyle="1" w:styleId="241424310F06474FA22C69CEE405A1C0">
    <w:name w:val="241424310F06474FA22C69CEE405A1C0"/>
  </w:style>
  <w:style w:type="paragraph" w:customStyle="1" w:styleId="2F5AB5A9E9DE4991A0FE4B8B35D64D38">
    <w:name w:val="2F5AB5A9E9DE4991A0FE4B8B35D64D38"/>
  </w:style>
  <w:style w:type="paragraph" w:customStyle="1" w:styleId="E23655E5C0204F87AF7834DCBCE66B8D">
    <w:name w:val="E23655E5C0204F87AF7834DCBCE66B8D"/>
  </w:style>
  <w:style w:type="paragraph" w:customStyle="1" w:styleId="1180A381FCDA4C979C343C71E900884E">
    <w:name w:val="1180A381FCDA4C979C343C71E900884E"/>
  </w:style>
  <w:style w:type="paragraph" w:customStyle="1" w:styleId="CB5A91CFF6434FEF99CA37F8226CA4DB">
    <w:name w:val="CB5A91CFF6434FEF99CA37F8226CA4DB"/>
  </w:style>
  <w:style w:type="paragraph" w:customStyle="1" w:styleId="67001FA2BC984666AB02C72A795E63E3">
    <w:name w:val="67001FA2BC984666AB02C72A795E63E3"/>
  </w:style>
  <w:style w:type="paragraph" w:customStyle="1" w:styleId="A60674D920044BAB9A0654663E778A45">
    <w:name w:val="A60674D920044BAB9A0654663E778A45"/>
  </w:style>
  <w:style w:type="paragraph" w:customStyle="1" w:styleId="8C703A7503464DA1AF67BF3D749ED499">
    <w:name w:val="8C703A7503464DA1AF67BF3D749ED499"/>
  </w:style>
  <w:style w:type="paragraph" w:customStyle="1" w:styleId="5686B64DBB334FCA98662AC3F4F6DB2E">
    <w:name w:val="5686B64DBB334FCA98662AC3F4F6DB2E"/>
    <w:rsid w:val="0027275C"/>
  </w:style>
  <w:style w:type="paragraph" w:customStyle="1" w:styleId="B36CAD64DB0F4D5CA119DA917C28CE0F">
    <w:name w:val="B36CAD64DB0F4D5CA119DA917C28CE0F"/>
    <w:rsid w:val="0027275C"/>
  </w:style>
  <w:style w:type="paragraph" w:customStyle="1" w:styleId="39115F0E55AC4416A215CB6823949671">
    <w:name w:val="39115F0E55AC4416A215CB6823949671"/>
    <w:rsid w:val="0027275C"/>
  </w:style>
  <w:style w:type="paragraph" w:customStyle="1" w:styleId="575770CF20E24679BA566070E909C2EF">
    <w:name w:val="575770CF20E24679BA566070E909C2EF"/>
    <w:rsid w:val="0027275C"/>
  </w:style>
  <w:style w:type="paragraph" w:customStyle="1" w:styleId="9DFE661A5EB24DF891FC3D4B72CE6D57">
    <w:name w:val="9DFE661A5EB24DF891FC3D4B72CE6D57"/>
    <w:rsid w:val="0027275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F75952"/>
      </a:accent1>
      <a:accent2>
        <a:srgbClr val="6AC7C9"/>
      </a:accent2>
      <a:accent3>
        <a:srgbClr val="F98A37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286F70"/>
      </a:folHlink>
    </a:clrScheme>
    <a:fontScheme name="Verdana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201504325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86FDDCB-E309-4D82-96D2-8BEF2FEF1C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Documento con portada y TDC</Template>
  <TotalTime>2434</TotalTime>
  <Pages>53</Pages>
  <Words>4572</Words>
  <Characters>25148</Characters>
  <Application>Microsoft Office Word</Application>
  <DocSecurity>0</DocSecurity>
  <Lines>209</Lines>
  <Paragraphs>59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Sistema Bancario en Línea</vt:lpstr>
      <vt:lpstr/>
    </vt:vector>
  </TitlesOfParts>
  <Company/>
  <LinksUpToDate>false</LinksUpToDate>
  <CharactersWithSpaces>29661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Bancario en Línea</dc:title>
  <dc:subject>Fase 1- Proyecto de Laboratorio</dc:subject>
  <dc:creator>Francisco Carvajal</dc:creator>
  <cp:keywords/>
  <dc:description/>
  <cp:lastModifiedBy>Francisco Carvajal</cp:lastModifiedBy>
  <cp:revision>104</cp:revision>
  <dcterms:created xsi:type="dcterms:W3CDTF">2017-06-12T02:41:00Z</dcterms:created>
  <dcterms:modified xsi:type="dcterms:W3CDTF">2017-06-16T17:50:00Z</dcterms:modified>
</cp:coreProperties>
</file>