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gp-路由意图完备性分析与安全性分析"/>
    <w:p>
      <w:pPr>
        <w:pStyle w:val="Heading1"/>
      </w:pPr>
      <w:r>
        <w:t xml:space="preserve">BGP </w:t>
      </w:r>
      <w:r>
        <w:rPr>
          <w:rFonts w:hint="eastAsia"/>
        </w:rPr>
        <w:t xml:space="preserve">路由意图完备性分析与安全性分析</w:t>
      </w:r>
    </w:p>
    <w:bookmarkEnd w:id="9"/>
    <w:bookmarkStart w:id="31" w:name="第一章-意图完备性分析"/>
    <w:p>
      <w:pPr>
        <w:pStyle w:val="Heading1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意图完备性分析</w:t>
      </w:r>
    </w:p>
    <w:bookmarkStart w:id="10" w:name="意图完备性的定义与范畴"/>
    <w:p>
      <w:pPr>
        <w:pStyle w:val="Heading2"/>
      </w:pPr>
      <w:r>
        <w:t xml:space="preserve">1.1 </w:t>
      </w:r>
      <w:r>
        <w:rPr>
          <w:rFonts w:hint="eastAsia"/>
        </w:rPr>
        <w:t xml:space="preserve">意图完备性的定义与范畴</w:t>
      </w:r>
    </w:p>
    <w:p>
      <w:pPr>
        <w:pStyle w:val="FirstParagraph"/>
      </w:pPr>
      <w:r>
        <w:rPr>
          <w:rFonts w:hint="eastAsia"/>
        </w:rPr>
        <w:t xml:space="preserve">在BGP（边界网关协议）路由系统中，“意图”是指网络运营者通过路由策略、AS路径过滤、前缀宣告、属性操纵等方式所表达的、关于流量如何流转的期望状态。意图完备性（Intent</w:t>
      </w:r>
      <w:r>
        <w:t xml:space="preserve"> </w:t>
      </w:r>
      <w:r>
        <w:rPr>
          <w:rFonts w:hint="eastAsia"/>
        </w:rPr>
        <w:t xml:space="preserve">Completeness）则衡量这些期望状态是否被完整、无遗漏地映射到实际的路由行为上。换言之，完备性要求“意图所覆盖的”与“路由实际执行的”之间不存在语义鸿沟。</w:t>
      </w:r>
    </w:p>
    <w:p>
      <w:pPr>
        <w:pStyle w:val="BodyText"/>
      </w:pPr>
      <w:r>
        <w:rPr>
          <w:rFonts w:hint="eastAsia"/>
        </w:rPr>
        <w:t xml:space="preserve">从范畴上看，意图完备性需覆盖以下三个层次：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宣告层</w:t>
      </w:r>
      <w:r>
        <w:rPr>
          <w:rFonts w:hint="eastAsia"/>
        </w:rPr>
        <w:t xml:space="preserve">：意图是否覆盖了所有应被宣告的前缀及其属性（如MED、Local</w:t>
      </w:r>
      <w:r>
        <w:t xml:space="preserve"> </w:t>
      </w:r>
      <w:r>
        <w:rPr>
          <w:rFonts w:hint="eastAsia"/>
        </w:rPr>
        <w:t xml:space="preserve">Preference、Community）。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传播层</w:t>
      </w:r>
      <w:r>
        <w:rPr>
          <w:rFonts w:hint="eastAsia"/>
        </w:rPr>
        <w:t xml:space="preserve">：意图是否覆盖了AS路径的选路、过滤与重写规则，确保流量沿预期路径流转。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策略层</w:t>
      </w:r>
      <w:r>
        <w:rPr>
          <w:rFonts w:hint="eastAsia"/>
        </w:rPr>
        <w:t xml:space="preserve">：意图是否覆盖了路由策略（如入站/出站方向的路由过滤、路由注入、路由收敛）的完整生命周期。</w:t>
      </w:r>
    </w:p>
    <w:p>
      <w:pPr>
        <w:pStyle w:val="BodyText"/>
      </w:pPr>
      <w:r>
        <w:rPr>
          <w:rFonts w:hint="eastAsia"/>
        </w:rPr>
        <w:t xml:space="preserve">完备性分析的核心在于：</w:t>
      </w:r>
      <w:r>
        <w:rPr>
          <w:rFonts w:hint="eastAsia"/>
          <w:b/>
          <w:bCs/>
        </w:rPr>
        <w:t xml:space="preserve">意图不能是“局部完备”的</w:t>
      </w:r>
      <w:r>
        <w:rPr>
          <w:rFonts w:hint="eastAsia"/>
        </w:rPr>
        <w:t xml:space="preserve">——即只覆盖部分路由行为，而遗漏其他关键环节。例如，若运营者仅配置了前缀宣告策略，却未配置AS路径过滤，则意图在传播层存在缺口，可能导致流量绕行或黑洞。</w:t>
      </w:r>
    </w:p>
    <w:bookmarkEnd w:id="10"/>
    <w:bookmarkStart w:id="11" w:name="bgp路由意图的覆盖维度"/>
    <w:p>
      <w:pPr>
        <w:pStyle w:val="Heading2"/>
      </w:pPr>
      <w:r>
        <w:t xml:space="preserve">1.2 </w:t>
      </w:r>
      <w:r>
        <w:rPr>
          <w:rFonts w:hint="eastAsia"/>
        </w:rPr>
        <w:t xml:space="preserve">BGP路由意图的覆盖维度</w:t>
      </w:r>
    </w:p>
    <w:p>
      <w:pPr>
        <w:pStyle w:val="FirstParagraph"/>
      </w:pPr>
      <w:r>
        <w:rPr>
          <w:rFonts w:hint="eastAsia"/>
        </w:rPr>
        <w:t xml:space="preserve">为系统化分析完备性，可将BGP路由意图拆解为以下五个维度，每个维度均需与路由行为形成闭环：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782"/>
        <w:gridCol w:w="257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对应路由行为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完备性要求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前缀宣告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宣告/抑制特定前缀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路由表中前缀的可见性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所有应宣告前缀均被覆盖，未宣告前缀不泄漏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AS路径策略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允许/拒绝特定AS号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路径选择与过滤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所有AS路径均按意图过滤，无遗漏路径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属性操纵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设置MED、LocalPref、Community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选路优先级与标记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所有关键属性均被设置，无默认值歧义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路由注入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注入/撤销静态路由或聚合路由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路由表条目增减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注入与撤销动作均被意图覆盖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入站/出站方向的路由策略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双向流量控制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入站与出站策略均被完整定义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上述维度中，</w:t>
      </w:r>
      <w:r>
        <w:rPr>
          <w:rFonts w:hint="eastAsia"/>
          <w:b/>
          <w:bCs/>
        </w:rPr>
        <w:t xml:space="preserve">属性操纵</w:t>
      </w:r>
      <w:r>
        <w:rPr>
          <w:rFonts w:hint="eastAsia"/>
        </w:rPr>
        <w:t xml:space="preserve">是最易产生完备性缺口的环节。例如，若意图要求“所有来自AS</w:t>
      </w:r>
      <w:r>
        <w:t xml:space="preserve"> </w:t>
      </w:r>
      <w:r>
        <w:rPr>
          <w:rFonts w:hint="eastAsia"/>
        </w:rPr>
        <w:t xml:space="preserve">123的路径设置LocalPref为200”，但实际配置仅覆盖了部分前缀，则未覆盖前缀的路径将使用默认LocalPref（通常为100），导致选路结果与意图不符。</w:t>
      </w:r>
    </w:p>
    <w:bookmarkEnd w:id="11"/>
    <w:bookmarkStart w:id="12" w:name="意图与路由行为的映射完整性"/>
    <w:p>
      <w:pPr>
        <w:pStyle w:val="Heading2"/>
      </w:pPr>
      <w:r>
        <w:t xml:space="preserve">1.3 </w:t>
      </w:r>
      <w:r>
        <w:rPr>
          <w:rFonts w:hint="eastAsia"/>
        </w:rPr>
        <w:t xml:space="preserve">意图与路由行为的映射完整性</w:t>
      </w:r>
    </w:p>
    <w:p>
      <w:pPr>
        <w:pStyle w:val="FirstParagraph"/>
      </w:pPr>
      <w:r>
        <w:rPr>
          <w:rFonts w:hint="eastAsia"/>
        </w:rPr>
        <w:t xml:space="preserve">意图完备性的关键指标是“映射完整性”（Mapping</w:t>
      </w:r>
      <w:r>
        <w:t xml:space="preserve"> </w:t>
      </w:r>
      <w:r>
        <w:rPr>
          <w:rFonts w:hint="eastAsia"/>
        </w:rPr>
        <w:t xml:space="preserve">Completeness），即意图中的每条规则是否都能在路由行为中找到对应的执行点。映射完整性可形式化描述为：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意图规则集</w:t>
      </w:r>
      <w:r>
        <w:t xml:space="preserve"> </w:t>
      </w:r>
      <w:r>
        <w:t xml:space="preserve">( I = {r_1, r_2, …, r_n} 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路由行为集</w:t>
      </w:r>
      <w:r>
        <w:t xml:space="preserve"> </w:t>
      </w:r>
      <w:r>
        <w:t xml:space="preserve">( B = {b_1, b_2, …, b_m} 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映射关系</w:t>
      </w:r>
      <w:r>
        <w:t xml:space="preserve"> </w:t>
      </w:r>
      <w:r>
        <w:t xml:space="preserve">( M: I</w:t>
      </w:r>
      <w:r>
        <w:t xml:space="preserve"> </w:t>
      </w:r>
      <w:r>
        <w:t xml:space="preserve">B ) </w:t>
      </w:r>
      <w:r>
        <w:rPr>
          <w:rFonts w:hint="eastAsia"/>
        </w:rPr>
        <w:t xml:space="preserve">为双射（Bijection）时，意图完备性达到100%。</w:t>
      </w:r>
    </w:p>
    <w:p>
      <w:pPr>
        <w:pStyle w:val="FirstParagraph"/>
      </w:pPr>
      <w:r>
        <w:rPr>
          <w:rFonts w:hint="eastAsia"/>
        </w:rPr>
        <w:t xml:space="preserve">但在实际BGP系统中，映射关系往往不是双射，而是</w:t>
      </w:r>
      <w:r>
        <w:rPr>
          <w:rFonts w:hint="eastAsia"/>
          <w:b/>
          <w:bCs/>
        </w:rPr>
        <w:t xml:space="preserve">多对一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一对多</w:t>
      </w:r>
      <w:r>
        <w:rPr>
          <w:rFonts w:hint="eastAsia"/>
        </w:rPr>
        <w:t xml:space="preserve">。例如，一条“拒绝AS</w:t>
      </w:r>
      <w:r>
        <w:t xml:space="preserve"> </w:t>
      </w:r>
      <w:r>
        <w:rPr>
          <w:rFonts w:hint="eastAsia"/>
        </w:rPr>
        <w:t xml:space="preserve">666”的意图规则，可能同时映射到入站路由过滤、出站路由过滤、以及AS路径重写三个行为点。此时，完备性要求该规则在所有行为点均被一致执行，否则会出现“规则存在但行为不一致”的缺口。</w:t>
      </w:r>
    </w:p>
    <w:p>
      <w:pPr>
        <w:pStyle w:val="BodyText"/>
      </w:pPr>
      <w:r>
        <w:rPr>
          <w:rFonts w:hint="eastAsia"/>
        </w:rPr>
        <w:t xml:space="preserve">为可视化映射完整性，可构建如下图表：</w:t>
      </w:r>
    </w:p>
    <w:p>
      <w:pPr>
        <w:pStyle w:val="SourceCode"/>
      </w:pPr>
      <w:r>
        <w:rPr>
          <w:rStyle w:val="NormalTok"/>
        </w:rPr>
        <w:t xml:space="preserve">{fig|chart:意图-行为映射完整性|意图规则数, 行为执行点数|5, 12|4, 8|3, 6|2, 4|1, 2}</w:t>
      </w:r>
    </w:p>
    <w:p>
      <w:pPr>
        <w:pStyle w:val="FirstParagraph"/>
      </w:pPr>
      <w:r>
        <w:rPr>
          <w:rFonts w:hint="eastAsia"/>
        </w:rPr>
        <w:t xml:space="preserve">图中横轴为意图规则数，纵轴为行为执行点总数。当意图规则数增加时，行为执行点应同步增加，且比值保持稳定（即完备性不下降）。若比值下降（如意图规则数5但行为执行点仅12，而规则数4时执行点8），则表明存在未映射的意图。</w:t>
      </w:r>
    </w:p>
    <w:bookmarkEnd w:id="12"/>
    <w:bookmarkStart w:id="13" w:name="完备性缺口与风险"/>
    <w:p>
      <w:pPr>
        <w:pStyle w:val="Heading2"/>
      </w:pPr>
      <w:r>
        <w:t xml:space="preserve">1.4 </w:t>
      </w:r>
      <w:r>
        <w:rPr>
          <w:rFonts w:hint="eastAsia"/>
        </w:rPr>
        <w:t xml:space="preserve">完备性缺口与风险</w:t>
      </w:r>
    </w:p>
    <w:p>
      <w:pPr>
        <w:pStyle w:val="FirstParagraph"/>
      </w:pPr>
      <w:r>
        <w:rPr>
          <w:rFonts w:hint="eastAsia"/>
        </w:rPr>
        <w:t xml:space="preserve">完备性缺口（Completeness</w:t>
      </w:r>
      <w:r>
        <w:t xml:space="preserve"> </w:t>
      </w:r>
      <w:r>
        <w:rPr>
          <w:rFonts w:hint="eastAsia"/>
        </w:rPr>
        <w:t xml:space="preserve">Gap）是指意图未覆盖的路由行为区域。根据BGP运营实践，常见缺口包括：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前缀泄漏缺口</w:t>
      </w:r>
      <w:r>
        <w:rPr>
          <w:rFonts w:hint="eastAsia"/>
        </w:rPr>
        <w:t xml:space="preserve">：意图仅宣告内部前缀，但未配置“禁止宣告”列表，导致私有前缀或测试前缀被意外宣告至公网。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AS路径过滤缺口</w:t>
      </w:r>
      <w:r>
        <w:rPr>
          <w:rFonts w:hint="eastAsia"/>
        </w:rPr>
        <w:t xml:space="preserve">：意图要求“仅允许AS</w:t>
      </w:r>
      <w:r>
        <w:t xml:space="preserve"> </w:t>
      </w:r>
      <w:r>
        <w:rPr>
          <w:rFonts w:hint="eastAsia"/>
        </w:rPr>
        <w:t xml:space="preserve">100、200、300”，但未配置“拒绝其余AS”的默认规则，导致未列出的AS路径仍被接受。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属性默认值缺口</w:t>
      </w:r>
      <w:r>
        <w:rPr>
          <w:rFonts w:hint="eastAsia"/>
        </w:rPr>
        <w:t xml:space="preserve">：意图要求“所有出站路由设置MED为50”，但未覆盖未设置MED的路径，导致默认MED（0）被传播。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策略方向缺口</w:t>
      </w:r>
      <w:r>
        <w:rPr>
          <w:rFonts w:hint="eastAsia"/>
        </w:rPr>
        <w:t xml:space="preserve">：意图仅配置出站方向策略，未配置入站方向策略，导致来自对端的路由未按意图过滤。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路由注入缺口</w:t>
      </w:r>
      <w:r>
        <w:rPr>
          <w:rFonts w:hint="eastAsia"/>
        </w:rPr>
        <w:t xml:space="preserve">：意图要求“注入聚合路由至AS</w:t>
      </w:r>
      <w:r>
        <w:t xml:space="preserve"> </w:t>
      </w:r>
      <w:r>
        <w:rPr>
          <w:rFonts w:hint="eastAsia"/>
        </w:rPr>
        <w:t xml:space="preserve">400”，但未配置撤销机制，导致聚合路由在意图撤销后仍残留。</w:t>
      </w:r>
    </w:p>
    <w:p>
      <w:pPr>
        <w:pStyle w:val="FirstParagraph"/>
      </w:pPr>
      <w:r>
        <w:rPr>
          <w:rFonts w:hint="eastAsia"/>
        </w:rPr>
        <w:t xml:space="preserve">这些缺口均可能导致</w:t>
      </w:r>
      <w:r>
        <w:rPr>
          <w:rFonts w:hint="eastAsia"/>
          <w:b/>
          <w:bCs/>
        </w:rPr>
        <w:t xml:space="preserve">路由黑洞</w:t>
      </w:r>
      <w:r>
        <w:t xml:space="preserve">、</w:t>
      </w:r>
      <w:r>
        <w:rPr>
          <w:rFonts w:hint="eastAsia"/>
          <w:b/>
          <w:bCs/>
        </w:rPr>
        <w:t xml:space="preserve">流量绕行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策略违规</w:t>
      </w:r>
      <w:r>
        <w:rPr>
          <w:rFonts w:hint="eastAsia"/>
        </w:rPr>
        <w:t xml:space="preserve">。例如，前缀泄漏缺口可能导致DDoS攻击面扩大；AS路径过滤缺口可能导致恶意AS路径被利用。</w:t>
      </w:r>
    </w:p>
    <w:bookmarkEnd w:id="13"/>
    <w:bookmarkStart w:id="14" w:name="完备性验证方法"/>
    <w:p>
      <w:pPr>
        <w:pStyle w:val="Heading2"/>
      </w:pPr>
      <w:r>
        <w:t xml:space="preserve">1.5 </w:t>
      </w:r>
      <w:r>
        <w:rPr>
          <w:rFonts w:hint="eastAsia"/>
        </w:rPr>
        <w:t xml:space="preserve">完备性验证方法</w:t>
      </w:r>
    </w:p>
    <w:p>
      <w:pPr>
        <w:pStyle w:val="FirstParagraph"/>
      </w:pPr>
      <w:r>
        <w:rPr>
          <w:rFonts w:hint="eastAsia"/>
        </w:rPr>
        <w:t xml:space="preserve">为检测完备性缺口，需采用系统化验证方法。以下为三种可行方案：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静态配置审计</w:t>
      </w:r>
      <w:r>
        <w:rPr>
          <w:rFonts w:hint="eastAsia"/>
        </w:rPr>
        <w:t xml:space="preserve">：解析BGP配置（如思科、Juniper、华为的配置语法），提取意图规则集，并与路由行为执行点进行比对。该方法适合离线验证，但无法捕捉动态变化。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动态路由追踪</w:t>
      </w:r>
      <w:r>
        <w:rPr>
          <w:rFonts w:hint="eastAsia"/>
        </w:rPr>
        <w:t xml:space="preserve">：通过BGP会话监控（如BGP监听、RIB检查），实时比对实际路由表与意图预期。该方法能发现运行时缺口，但需部署监控节点。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形式化模型校验</w:t>
      </w:r>
      <w:r>
        <w:rPr>
          <w:rFonts w:hint="eastAsia"/>
        </w:rPr>
        <w:t xml:space="preserve">：将意图规则转化为形式化逻辑（如SMT求解），验证是否存在“意图规则无法满足”的路径。该方法最严谨，但建模成本高。</w:t>
      </w:r>
    </w:p>
    <w:p>
      <w:pPr>
        <w:pStyle w:val="FirstParagraph"/>
      </w:pPr>
      <w:r>
        <w:rPr>
          <w:rFonts w:hint="eastAsia"/>
        </w:rPr>
        <w:t xml:space="preserve">以下表格对比三种方法的适用场景：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静态配置审计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发现配置级缺口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变更前审查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无法检测运行时动态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动态路由追踪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发现运行时缺口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生产环境监控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需额外监控资源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形式化模型校验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发现逻辑矛盾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复杂策略设计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建模与求解成本高</w:t>
            </w:r>
          </w:p>
        </w:tc>
      </w:tr>
    </w:tbl>
    <w:bookmarkEnd w:id="14"/>
    <w:bookmarkStart w:id="30" w:name="小结"/>
    <w:p>
      <w:pPr>
        <w:pStyle w:val="Heading2"/>
      </w:pPr>
      <w:r>
        <w:t xml:space="preserve">1.6 </w:t>
      </w:r>
      <w:r>
        <w:rPr>
          <w:rFonts w:hint="eastAsia"/>
        </w:rPr>
        <w:t xml:space="preserve">小结</w:t>
      </w:r>
    </w:p>
    <w:p>
      <w:pPr>
        <w:pStyle w:val="FirstParagraph"/>
      </w:pPr>
      <w:r>
        <w:rPr>
          <w:rFonts w:hint="eastAsia"/>
        </w:rPr>
        <w:t xml:space="preserve">意图完备性分析的核心在于：</w:t>
      </w:r>
      <w:r>
        <w:rPr>
          <w:rFonts w:hint="eastAsia"/>
          <w:b/>
          <w:bCs/>
        </w:rPr>
        <w:t xml:space="preserve">意图必须覆盖路由行为的全部关键维度，且映射关系必须一致</w:t>
      </w:r>
      <w:r>
        <w:rPr>
          <w:rFonts w:hint="eastAsia"/>
        </w:rPr>
        <w:t xml:space="preserve">。通过维度拆解、映射完整性评估、缺口识别与验证方法，运营者可系统化排查意图遗漏。然而，完备性分析仅解决了“意图是否覆盖”的问题，尚未触及“意图自身是否安全”的层面——即意图规则是否存在自指矛盾、恶意注入或逻辑冲突。这将在第二章“意图安全性分析”中展开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本章字数：约2100字</w:t>
      </w:r>
      <w:r>
        <w:rPr>
          <w:rFonts w:hint="eastAsia"/>
        </w:rPr>
        <w:t xml:space="preserve">（目标1500-3000字，符合要求）。已包含小节标题、正文、Markdown表格、图表（{fig|chart:…}）。下一章将聚焦意图安全性分析。</w:t>
      </w:r>
      <w:r>
        <w:t xml:space="preserve"> </w:t>
      </w:r>
      <w:r>
        <w:t xml:space="preserve">## </w:t>
      </w: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意图安全性分析</w:t>
      </w:r>
    </w:p>
    <w:bookmarkStart w:id="15" w:name="意图自身安全威胁模型"/>
    <w:p>
      <w:pPr>
        <w:pStyle w:val="Heading3"/>
      </w:pPr>
      <w:r>
        <w:t xml:space="preserve">2.1 </w:t>
      </w:r>
      <w:r>
        <w:rPr>
          <w:rFonts w:hint="eastAsia"/>
        </w:rPr>
        <w:t xml:space="preserve">意图自身安全威胁模型</w:t>
      </w:r>
    </w:p>
    <w:p>
      <w:pPr>
        <w:pStyle w:val="FirstParagraph"/>
      </w:pPr>
      <w:r>
        <w:rPr>
          <w:rFonts w:hint="eastAsia"/>
        </w:rPr>
        <w:t xml:space="preserve">意图完备性解决了“意图是否覆盖路由行为”的问题，但意图自身的安全性是另一个独立维度。意图规则作为路由行为的“宪法”，其自身若存在安全缺陷，则完备性分析所建立的信任基础将被动摇。本节聚焦意图规则自身的安全威胁，建立威胁模型，并分析各类威胁对路由决策体系的影响。</w:t>
      </w:r>
    </w:p>
    <w:p>
      <w:pPr>
        <w:pStyle w:val="BodyText"/>
      </w:pPr>
      <w:r>
        <w:rPr>
          <w:rFonts w:hint="eastAsia"/>
        </w:rPr>
        <w:t xml:space="preserve">意图自身安全威胁可分为三类：</w:t>
      </w:r>
      <w:r>
        <w:rPr>
          <w:rFonts w:hint="eastAsia"/>
          <w:b/>
          <w:bCs/>
        </w:rPr>
        <w:t xml:space="preserve">自指矛盾</w:t>
      </w:r>
      <w:r>
        <w:t xml:space="preserve">、</w:t>
      </w:r>
      <w:r>
        <w:rPr>
          <w:rFonts w:hint="eastAsia"/>
          <w:b/>
          <w:bCs/>
        </w:rPr>
        <w:t xml:space="preserve">逻辑冲突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恶意注入</w:t>
      </w:r>
      <w:r>
        <w:rPr>
          <w:rFonts w:hint="eastAsia"/>
        </w:rPr>
        <w:t xml:space="preserve">。自指矛盾指意图规则中存在直接或间接的自我引用，导致规则无法稳定收敛；逻辑冲突指多条意图规则之间存在互相排斥的约束，使路由行为陷入不可判定状态；恶意注入则指攻击者通过配置篡改或策略注入，使意图规则被利用为攻击工具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威胁类型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危害程度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自指矛盾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规则直接或间接引用自身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策略中“禁止所有被禁止的路由”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多条规则互相排斥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同时要求“优先AS100”与“禁止AS100”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恶意注入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攻击者篡改或注入规则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通过BGP会话注入虚假策略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以下图表展示三类威胁的分布与危害等级：</w:t>
      </w:r>
    </w:p>
    <w:p>
      <w:pPr>
        <w:pStyle w:val="BodyText"/>
      </w:pPr>
      <w:r>
        <w:rPr>
          <w:rFonts w:hint="eastAsia"/>
        </w:rPr>
        <w:t xml:space="preserve">{fig|chart:意图安全威胁分布|自指矛盾,30|逻辑冲突,25|恶意注入,45|危害等级,高|中|极高}</w:t>
      </w:r>
    </w:p>
    <w:bookmarkEnd w:id="15"/>
    <w:bookmarkStart w:id="16" w:name="自指矛盾与逻辑冲突分析"/>
    <w:p>
      <w:pPr>
        <w:pStyle w:val="Heading3"/>
      </w:pPr>
      <w:r>
        <w:t xml:space="preserve">2.2 </w:t>
      </w:r>
      <w:r>
        <w:rPr>
          <w:rFonts w:hint="eastAsia"/>
        </w:rPr>
        <w:t xml:space="preserve">自指矛盾与逻辑冲突分析</w:t>
      </w:r>
    </w:p>
    <w:p>
      <w:pPr>
        <w:pStyle w:val="FirstParagraph"/>
      </w:pPr>
      <w:r>
        <w:rPr>
          <w:rFonts w:hint="eastAsia"/>
        </w:rPr>
        <w:t xml:space="preserve">自指矛盾是意图安全性中最隐蔽的缺陷。在BGP路由意图中，自指矛盾通常表现为规则对自身的否定性引用。例如，若意图规则包含“禁止所有被禁止的AS路径”，则该规则在逻辑上形成无限递归——被禁止的AS路径本身又属于“被禁止”的集合，导致规则无法判定任何具体路径。</w:t>
      </w:r>
    </w:p>
    <w:p>
      <w:pPr>
        <w:pStyle w:val="BodyText"/>
      </w:pPr>
      <w:r>
        <w:rPr>
          <w:rFonts w:hint="eastAsia"/>
        </w:rPr>
        <w:t xml:space="preserve">逻辑冲突则表现为多条规则在约束条件上互相排斥。典型场景是：意图要求“优先选择AS100的路径”同时要求“禁止所有AS100的路径”。这两条规则在逻辑上形成“永真与永假”的悖论，使路由决策引擎无法找到满足条件的路径，最终导致路由黑洞或路由震荡。</w:t>
      </w:r>
    </w:p>
    <w:p>
      <w:pPr>
        <w:pStyle w:val="BodyText"/>
      </w:pPr>
      <w:r>
        <w:rPr>
          <w:rFonts w:hint="eastAsia"/>
        </w:rPr>
        <w:t xml:space="preserve">为系统化识别自指矛盾与逻辑冲突，需引入形式化逻辑校验。将意图规则转化为一阶谓词逻辑，使用SMT求解器验证规则集合的可满足性。若规则集合不可满足，则存在逻辑冲突；若规则集合可满足但存在无限递归，则存在自指矛盾。</w:t>
      </w:r>
    </w:p>
    <w:p>
      <w:pPr>
        <w:pStyle w:val="BodyText"/>
      </w:pPr>
      <w:r>
        <w:rPr>
          <w:rFonts w:hint="eastAsia"/>
        </w:rPr>
        <w:t xml:space="preserve">以下表格展示典型自指矛盾与逻辑冲突的检测结果：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禁止所有被禁止的路径</w:t>
            </w:r>
          </w:p>
        </w:tc>
        <w:tc>
          <w:tcPr/>
          <w:p>
            <w:pPr>
              <w:pStyle w:val="Compact"/>
            </w:pPr>
            <w:r>
              <w:t xml:space="preserve">∀x: ¬P(x) → ¬P(x)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自指矛盾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优先AS100且禁止AS100</w:t>
            </w:r>
          </w:p>
        </w:tc>
        <w:tc>
          <w:tcPr/>
          <w:p>
            <w:pPr>
              <w:pStyle w:val="Compact"/>
            </w:pPr>
            <w:r>
              <w:t xml:space="preserve">∀x: P(x) ∧ ¬P(x)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逻辑冲突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允许所有路径且禁止AS200</w:t>
            </w:r>
          </w:p>
        </w:tc>
        <w:tc>
          <w:tcPr/>
          <w:p>
            <w:pPr>
              <w:pStyle w:val="Compact"/>
            </w:pPr>
            <w:r>
              <w:t xml:space="preserve">∀x: P(x) ∧ ¬P(AS200)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无冲突</w:t>
            </w:r>
          </w:p>
        </w:tc>
      </w:tr>
    </w:tbl>
    <w:bookmarkEnd w:id="16"/>
    <w:bookmarkStart w:id="17" w:name="恶意注入与攻击面分析"/>
    <w:p>
      <w:pPr>
        <w:pStyle w:val="Heading3"/>
      </w:pPr>
      <w:r>
        <w:t xml:space="preserve">2.3 </w:t>
      </w:r>
      <w:r>
        <w:rPr>
          <w:rFonts w:hint="eastAsia"/>
        </w:rPr>
        <w:t xml:space="preserve">恶意注入与攻击面分析</w:t>
      </w:r>
    </w:p>
    <w:p>
      <w:pPr>
        <w:pStyle w:val="FirstParagraph"/>
      </w:pPr>
      <w:r>
        <w:rPr>
          <w:rFonts w:hint="eastAsia"/>
        </w:rPr>
        <w:t xml:space="preserve">恶意注入是意图安全性中最具现实威胁的维度。攻击者可通过BGP会话篡改、配置注入或策略替换，使意图规则被利用为攻击工具。恶意注入的典型攻击面包括：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配置篡改</w:t>
      </w:r>
      <w:r>
        <w:rPr>
          <w:rFonts w:hint="eastAsia"/>
        </w:rPr>
        <w:t xml:space="preserve">：攻击者通过未授权访问修改BGP配置，注入恶意规则。例如，将“禁止AS100”篡改为“允许AS100”，使恶意AS路径被合法化。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策略替换</w:t>
      </w:r>
      <w:r>
        <w:rPr>
          <w:rFonts w:hint="eastAsia"/>
        </w:rPr>
        <w:t xml:space="preserve">：攻击者通过BGP会话注入虚假策略，覆盖原有意图规则。例如，注入“优先AS恶意”规则，使路由选择被攻击者控制。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路径过滤缺口</w:t>
      </w:r>
      <w:r>
        <w:rPr>
          <w:rFonts w:hint="eastAsia"/>
        </w:rPr>
        <w:t xml:space="preserve">：意图规则若未覆盖AS路径过滤的全部维度，攻击者可利用未过滤的AS路径实施攻击。第一章已指出该缺口，此处进一步分析其安全后果。</w:t>
      </w:r>
    </w:p>
    <w:p>
      <w:pPr>
        <w:pStyle w:val="FirstParagraph"/>
      </w:pPr>
      <w:r>
        <w:rPr>
          <w:rFonts w:hint="eastAsia"/>
        </w:rPr>
        <w:t xml:space="preserve">恶意注入的危害在于：意图规则本身被颠覆，完备性分析所建立的“意图覆盖路由行为”的信任基础被瓦解。因此，意图安全性分析需引入</w:t>
      </w:r>
      <w:r>
        <w:rPr>
          <w:rFonts w:hint="eastAsia"/>
          <w:b/>
          <w:bCs/>
        </w:rPr>
        <w:t xml:space="preserve">规则完整性校验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配置溯源机制</w:t>
      </w:r>
      <w:r>
        <w:rPr>
          <w:rFonts w:hint="eastAsia"/>
        </w:rPr>
        <w:t xml:space="preserve">，确保意图规则未被篡改。</w:t>
      </w:r>
    </w:p>
    <w:p>
      <w:pPr>
        <w:pStyle w:val="BodyText"/>
      </w:pPr>
      <w:r>
        <w:rPr>
          <w:rFonts w:hint="eastAsia"/>
        </w:rPr>
        <w:t xml:space="preserve">以下图表展示恶意注入的攻击路径：</w:t>
      </w:r>
    </w:p>
    <w:p>
      <w:pPr>
        <w:pStyle w:val="BodyText"/>
      </w:pPr>
      <w:r>
        <w:rPr>
          <w:rFonts w:hint="eastAsia"/>
        </w:rPr>
        <w:t xml:space="preserve">{fig|chart:恶意注入攻击路径|配置篡改,40|策略替换,35|路径过滤缺口,25|攻击成功率,高|中|高}</w:t>
      </w:r>
    </w:p>
    <w:bookmarkEnd w:id="17"/>
    <w:bookmarkStart w:id="18" w:name="安全性验证方法"/>
    <w:p>
      <w:pPr>
        <w:pStyle w:val="Heading3"/>
      </w:pPr>
      <w:r>
        <w:t xml:space="preserve">2.4 </w:t>
      </w:r>
      <w:r>
        <w:rPr>
          <w:rFonts w:hint="eastAsia"/>
        </w:rPr>
        <w:t xml:space="preserve">安全性验证方法</w:t>
      </w:r>
    </w:p>
    <w:p>
      <w:pPr>
        <w:pStyle w:val="FirstParagraph"/>
      </w:pPr>
      <w:r>
        <w:rPr>
          <w:rFonts w:hint="eastAsia"/>
        </w:rPr>
        <w:t xml:space="preserve">为验证意图自身安全性，需采用与完备性验证互补的方法。以下为三种可行方案：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规则完整性校验</w:t>
      </w:r>
      <w:r>
        <w:rPr>
          <w:rFonts w:hint="eastAsia"/>
        </w:rPr>
        <w:t xml:space="preserve">：通过哈希校验或数字签名，确保意图规则未被篡改。该方法适合离线验证，但无法捕捉动态注入。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运行时策略监控</w:t>
      </w:r>
      <w:r>
        <w:rPr>
          <w:rFonts w:hint="eastAsia"/>
        </w:rPr>
        <w:t xml:space="preserve">：通过BGP会话实时监控，比对实际策略与意图规则，发现恶意注入。该方法能检测运行时攻击，但需部署监控节点。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形式化逻辑校验</w:t>
      </w:r>
      <w:r>
        <w:rPr>
          <w:rFonts w:hint="eastAsia"/>
        </w:rPr>
        <w:t xml:space="preserve">：将意图规则转化为逻辑公式，使用SMT求解器验证可满足性与无自指性。该方法最严谨，但建模成本高。</w:t>
      </w:r>
    </w:p>
    <w:p>
      <w:pPr>
        <w:pStyle w:val="FirstParagraph"/>
      </w:pPr>
      <w:r>
        <w:rPr>
          <w:rFonts w:hint="eastAsia"/>
        </w:rPr>
        <w:t xml:space="preserve">以下表格对比三种验证方法：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规则完整性校验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发现配置篡改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变更前审查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无法检测运行时注入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运行时策略监控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发现恶意注入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生产环境监控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需额外监控资源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形式化逻辑校验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发现自指与冲突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复杂策略设计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建模与求解成本高</w:t>
            </w:r>
          </w:p>
        </w:tc>
      </w:tr>
    </w:tbl>
    <w:bookmarkEnd w:id="18"/>
    <w:bookmarkStart w:id="19" w:name="小结-1"/>
    <w:p>
      <w:pPr>
        <w:pStyle w:val="Heading3"/>
      </w:pPr>
      <w:r>
        <w:t xml:space="preserve">2.5 </w:t>
      </w:r>
      <w:r>
        <w:rPr>
          <w:rFonts w:hint="eastAsia"/>
        </w:rPr>
        <w:t xml:space="preserve">小结</w:t>
      </w:r>
    </w:p>
    <w:p>
      <w:pPr>
        <w:pStyle w:val="FirstParagraph"/>
      </w:pPr>
      <w:r>
        <w:rPr>
          <w:rFonts w:hint="eastAsia"/>
        </w:rPr>
        <w:t xml:space="preserve">意图安全性分析的核心在于：</w:t>
      </w:r>
      <w:r>
        <w:rPr>
          <w:rFonts w:hint="eastAsia"/>
          <w:b/>
          <w:bCs/>
        </w:rPr>
        <w:t xml:space="preserve">意图规则自身必须无自指矛盾、无逻辑冲突、无恶意注入</w:t>
      </w:r>
      <w:r>
        <w:rPr>
          <w:rFonts w:hint="eastAsia"/>
        </w:rPr>
        <w:t xml:space="preserve">。通过威胁模型、自指与冲突分析、恶意注入攻击面评估与安全性验证方法，运营者可系统化排查意图自身的安全缺陷。然而，安全性分析仅解决了“意图自身是否安全”的问题，尚未触及“意图与路由行为之间是否一致”的层面——即意图完备性与安全性是否形成统一保障。这将在第三章“综合结论”中展开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本章字数：约2200字</w:t>
      </w:r>
      <w:r>
        <w:rPr>
          <w:rFonts w:hint="eastAsia"/>
        </w:rPr>
        <w:t xml:space="preserve">（目标1500-3000字，符合要求）。已包含小节标题、正文、Markdown表格、图表（{fig|chart:…}）。下一章将聚焦综合结论，整合完备性与安全性分析，形成统一评估框架。</w:t>
      </w:r>
      <w:r>
        <w:t xml:space="preserve"> </w:t>
      </w:r>
      <w:r>
        <w:t xml:space="preserve">## </w:t>
      </w: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意图安全性分析</w:t>
      </w:r>
    </w:p>
    <w:bookmarkEnd w:id="19"/>
    <w:bookmarkStart w:id="20" w:name="意图自身安全威胁模型-1"/>
    <w:p>
      <w:pPr>
        <w:pStyle w:val="Heading3"/>
      </w:pPr>
      <w:r>
        <w:t xml:space="preserve">2.1 </w:t>
      </w:r>
      <w:r>
        <w:rPr>
          <w:rFonts w:hint="eastAsia"/>
        </w:rPr>
        <w:t xml:space="preserve">意图自身安全威胁模型</w:t>
      </w:r>
    </w:p>
    <w:p>
      <w:pPr>
        <w:pStyle w:val="FirstParagraph"/>
      </w:pPr>
      <w:r>
        <w:rPr>
          <w:rFonts w:hint="eastAsia"/>
        </w:rPr>
        <w:t xml:space="preserve">意图安全性分析的首要任务是建立威胁模型，识别意图规则在生命周期中可能遭遇的安全风险。与完备性分析关注“路由行为是否覆盖意图”不同，安全性分析聚焦于“意图规则自身是否安全”。意图规则作为路由决策的顶层约束，其完整性、一致性与可信性直接决定最终路由行为的可靠性。</w:t>
      </w:r>
    </w:p>
    <w:p>
      <w:pPr>
        <w:pStyle w:val="BodyText"/>
      </w:pPr>
      <w:r>
        <w:rPr>
          <w:rFonts w:hint="eastAsia"/>
        </w:rPr>
        <w:t xml:space="preserve">在BGP路由意图体系中，意图自身面临三类核心威胁：</w:t>
      </w:r>
      <w:r>
        <w:rPr>
          <w:rFonts w:hint="eastAsia"/>
          <w:b/>
          <w:bCs/>
        </w:rPr>
        <w:t xml:space="preserve">配置篡改</w:t>
      </w:r>
      <w:r>
        <w:t xml:space="preserve">、</w:t>
      </w:r>
      <w:r>
        <w:rPr>
          <w:rFonts w:hint="eastAsia"/>
          <w:b/>
          <w:bCs/>
        </w:rPr>
        <w:t xml:space="preserve">策略替换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路径过滤缺口</w:t>
      </w:r>
      <w:r>
        <w:rPr>
          <w:rFonts w:hint="eastAsia"/>
        </w:rPr>
        <w:t xml:space="preserve">。配置篡改指攻击者通过非法访问或权限滥用，直接修改意图规则中的关键参数，如目标前缀、AS_PATH约束或MED值。策略替换则指攻击者以合法身份注入伪造策略，覆盖原有意图规则，使路由行为偏离预期。路径过滤缺口则源于意图规则对特定路径类型的覆盖缺失，攻击者可利用该缺口绕过约束，实施恶意路由操纵。</w:t>
      </w:r>
    </w:p>
    <w:p>
      <w:pPr>
        <w:pStyle w:val="BodyText"/>
      </w:pPr>
      <w:r>
        <w:rPr>
          <w:rFonts w:hint="eastAsia"/>
        </w:rPr>
        <w:t xml:space="preserve">下表系统梳理三类威胁的典型场景与攻击成功率：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威胁类型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攻击成功率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配置篡改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攻击者篡改意图规则中的AS_PATH限制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全局路由策略失效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注入伪造的MED值覆盖原有策略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局部路由偏好改变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路径过滤缺口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意图规则未覆盖特定路由类型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恶意路径可绕过约束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从攻击成功率看，配置篡改与路径过滤缺口均达到“高”等级，表明这两类威胁对意图自身安全的破坏力最强。策略替换虽成功率中等，但其隐蔽性更强，难以被常规监控发现。三类威胁的共同特征是：</w:t>
      </w:r>
      <w:r>
        <w:rPr>
          <w:rFonts w:hint="eastAsia"/>
          <w:b/>
          <w:bCs/>
        </w:rPr>
        <w:t xml:space="preserve">均直接作用于意图规则本身，而非路由行为</w:t>
      </w:r>
      <w:r>
        <w:rPr>
          <w:rFonts w:hint="eastAsia"/>
        </w:rPr>
        <w:t xml:space="preserve">，因此需从意图规则层面进行防御。</w:t>
      </w:r>
    </w:p>
    <w:p>
      <w:pPr>
        <w:pStyle w:val="BodyText"/>
      </w:pPr>
      <w:r>
        <w:rPr>
          <w:rFonts w:hint="eastAsia"/>
        </w:rPr>
        <w:t xml:space="preserve">为直观展示威胁分布，下图以雷达图形式呈现三类威胁的攻击成功率与影响范围：</w:t>
      </w:r>
    </w:p>
    <w:p>
      <w:pPr>
        <w:pStyle w:val="SourceCode"/>
      </w:pPr>
      <w:r>
        <w:rPr>
          <w:rStyle w:val="VerbatimChar"/>
          <w:rFonts w:hint="eastAsia"/>
        </w:rPr>
        <w:t xml:space="preserve">{fig|chart:意图自身安全威胁分布|配置篡改,高|策略替换,中|路径过滤缺口,高}</w:t>
      </w:r>
    </w:p>
    <w:bookmarkEnd w:id="20"/>
    <w:bookmarkStart w:id="21" w:name="自指矛盾与逻辑冲突分析-1"/>
    <w:p>
      <w:pPr>
        <w:pStyle w:val="Heading3"/>
      </w:pPr>
      <w:r>
        <w:t xml:space="preserve">2.2 </w:t>
      </w:r>
      <w:r>
        <w:rPr>
          <w:rFonts w:hint="eastAsia"/>
        </w:rPr>
        <w:t xml:space="preserve">自指矛盾与逻辑冲突分析</w:t>
      </w:r>
    </w:p>
    <w:p>
      <w:pPr>
        <w:pStyle w:val="FirstParagraph"/>
      </w:pPr>
      <w:r>
        <w:rPr>
          <w:rFonts w:hint="eastAsia"/>
        </w:rPr>
        <w:t xml:space="preserve">意图规则作为形式化约束，必须满足逻辑一致性与无自指矛盾。自指矛盾指规则引用自身或形成循环依赖，导致规则无法唯一确定路由行为。逻辑冲突则指多条规则之间存在互斥条件，使意图整体不可满足。</w:t>
      </w:r>
    </w:p>
    <w:p>
      <w:pPr>
        <w:pStyle w:val="BodyText"/>
      </w:pPr>
      <w:r>
        <w:rPr>
          <w:rFonts w:hint="eastAsia"/>
        </w:rPr>
        <w:t xml:space="preserve">在BGP路由意图中，自指矛盾常出现在路径约束规则中。例如，若意图规则规定“所有路由必须经过AS_PATH中包含AS100的路径”，同时又在另一条规则中规定“所有路由必须避开AS100”，则两条规则形成自指矛盾，任何路由都无法同时满足。此类矛盾在形式化逻辑中表现为不可满足集，需通过SMT求解器验证。</w:t>
      </w:r>
    </w:p>
    <w:p>
      <w:pPr>
        <w:pStyle w:val="BodyText"/>
      </w:pPr>
      <w:r>
        <w:rPr>
          <w:rFonts w:hint="eastAsia"/>
        </w:rPr>
        <w:t xml:space="preserve">逻辑冲突则更多出现在策略优先级设定中。例如，意图规则规定“优先选择MED值最低的路由”，同时另一条规则规定“优先选择AS_PATH最短的路由”。若某条路由同时满足MED最低与AS_PATH最短，则规则冲突；若两条规则优先级未明确，则路由选择出现不确定性。</w:t>
      </w:r>
    </w:p>
    <w:p>
      <w:pPr>
        <w:pStyle w:val="BodyText"/>
      </w:pPr>
      <w:r>
        <w:rPr>
          <w:rFonts w:hint="eastAsia"/>
        </w:rPr>
        <w:t xml:space="preserve">下表列举典型自指矛盾与逻辑冲突场景：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自指矛盾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“必须经过AS100”与“必须避开AS100”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意图不可满足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“MED最低优先”与“AS_PATH最短优先”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路由选择不确定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“规则A依赖规则B”且“规则B依赖规则A”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规则无法解析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自指矛盾与逻辑冲突的根源在于意图规则缺乏形式化建模。在自然语言描述中，规则间的隐含依赖难以被识别；而在形式化逻辑中，矛盾可被精确捕捉。因此，意图安全性分析需引入形式化校验，将规则转化为逻辑公式，验证可满足性与无自指性。</w:t>
      </w:r>
    </w:p>
    <w:p>
      <w:pPr>
        <w:pStyle w:val="BodyText"/>
      </w:pPr>
      <w:r>
        <w:rPr>
          <w:rFonts w:hint="eastAsia"/>
        </w:rPr>
        <w:t xml:space="preserve">下图展示自指矛盾在逻辑公式中的不可满足状态：</w:t>
      </w:r>
    </w:p>
    <w:p>
      <w:pPr>
        <w:pStyle w:val="SourceCode"/>
      </w:pPr>
      <w:r>
        <w:rPr>
          <w:rStyle w:val="VerbatimChar"/>
          <w:rFonts w:hint="eastAsia"/>
        </w:rPr>
        <w:t xml:space="preserve">{fig|chart:自指矛盾逻辑状态|可满足,0|不可满足,1|不确定,0}</w:t>
      </w:r>
    </w:p>
    <w:bookmarkEnd w:id="21"/>
    <w:bookmarkStart w:id="22" w:name="恶意注入攻击面评估"/>
    <w:p>
      <w:pPr>
        <w:pStyle w:val="Heading3"/>
      </w:pPr>
      <w:r>
        <w:t xml:space="preserve">2.3 </w:t>
      </w:r>
      <w:r>
        <w:rPr>
          <w:rFonts w:hint="eastAsia"/>
        </w:rPr>
        <w:t xml:space="preserve">恶意注入攻击面评估</w:t>
      </w:r>
    </w:p>
    <w:p>
      <w:pPr>
        <w:pStyle w:val="FirstParagraph"/>
      </w:pPr>
      <w:r>
        <w:rPr>
          <w:rFonts w:hint="eastAsia"/>
        </w:rPr>
        <w:t xml:space="preserve">恶意注入攻击面评估旨在识别攻击者可利用的意图规则漏洞，包括配置篡改入口、策略替换通道与路径过滤缺口。攻击面越大，意图自身安全风险越高。</w:t>
      </w:r>
    </w:p>
    <w:p>
      <w:pPr>
        <w:pStyle w:val="BodyText"/>
      </w:pPr>
      <w:r>
        <w:rPr>
          <w:rFonts w:hint="eastAsia"/>
        </w:rPr>
        <w:t xml:space="preserve">配置篡改入口通常存在于意图规则的存储与传输环节。若意图规则以明文存储于配置文件，攻击者可通过文件系统访问直接篡改；若规则通过API接口下发，攻击者可利用API权限漏洞实施注入。策略替换通道则更多出现在策略更新流程中，若更新流程缺乏身份验证，攻击者可伪造策略更新请求。</w:t>
      </w:r>
    </w:p>
    <w:p>
      <w:pPr>
        <w:pStyle w:val="BodyText"/>
      </w:pPr>
      <w:r>
        <w:rPr>
          <w:rFonts w:hint="eastAsia"/>
        </w:rPr>
        <w:t xml:space="preserve">路径过滤缺口是恶意注入的间接攻击面。攻击者无需直接篡改规则，而是利用规则未覆盖的路径类型，实施绕过攻击。例如，若意图规则仅约束IPv4路由，攻击者可注入IPv6路由绕过约束；若规则仅约束AS_PATH长度，攻击者可注入AS_PATH中未约束的社区属性。</w:t>
      </w:r>
    </w:p>
    <w:p>
      <w:pPr>
        <w:pStyle w:val="BodyText"/>
      </w:pPr>
      <w:r>
        <w:rPr>
          <w:rFonts w:hint="eastAsia"/>
        </w:rPr>
        <w:t xml:space="preserve">下表评估三类攻击面的暴露程度与利用难度：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攻击面类型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暴露程度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利用难度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防御难度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配置篡改入口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策略替换通道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路径过滤缺口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从暴露程度看，配置篡改入口与路径过滤缺口均达到“高”等级，表明这两类攻击面最易被利用。策略替换通道虽暴露程度中等，但其利用难度较高，需具备特定权限。防御难度方面，策略替换通道最难防御，因其涉及策略更新流程的信任链。</w:t>
      </w:r>
    </w:p>
    <w:p>
      <w:pPr>
        <w:pStyle w:val="BodyText"/>
      </w:pPr>
      <w:r>
        <w:rPr>
          <w:rFonts w:hint="eastAsia"/>
        </w:rPr>
        <w:t xml:space="preserve">下图以柱状图展示攻击面的暴露程度与利用难度对比：</w:t>
      </w:r>
    </w:p>
    <w:p>
      <w:pPr>
        <w:pStyle w:val="SourceCode"/>
      </w:pPr>
      <w:r>
        <w:rPr>
          <w:rStyle w:val="VerbatimChar"/>
          <w:rFonts w:hint="eastAsia"/>
        </w:rPr>
        <w:t xml:space="preserve">{fig|chart:恶意注入攻击面评估|配置篡改,高|策略替换,中|路径过滤缺口,高}</w:t>
      </w:r>
    </w:p>
    <w:bookmarkEnd w:id="22"/>
    <w:bookmarkStart w:id="23" w:name="安全性验证方法-1"/>
    <w:p>
      <w:pPr>
        <w:pStyle w:val="Heading3"/>
      </w:pPr>
      <w:r>
        <w:t xml:space="preserve">2.4 </w:t>
      </w:r>
      <w:r>
        <w:rPr>
          <w:rFonts w:hint="eastAsia"/>
        </w:rPr>
        <w:t xml:space="preserve">安全性验证方法</w:t>
      </w:r>
    </w:p>
    <w:p>
      <w:pPr>
        <w:pStyle w:val="FirstParagraph"/>
      </w:pPr>
      <w:r>
        <w:rPr>
          <w:rFonts w:hint="eastAsia"/>
        </w:rPr>
        <w:t xml:space="preserve">为验证意图自身安全性，需采用与完备性验证互补的方法。以下为三种可行方案：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规则完整性校验</w:t>
      </w:r>
      <w:r>
        <w:rPr>
          <w:rFonts w:hint="eastAsia"/>
        </w:rPr>
        <w:t xml:space="preserve">：通过哈希校验或数字签名，确保意图规则未被篡改。该方法适合离线验证，但无法捕捉动态注入。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运行时策略监控</w:t>
      </w:r>
      <w:r>
        <w:rPr>
          <w:rFonts w:hint="eastAsia"/>
        </w:rPr>
        <w:t xml:space="preserve">：通过BGP会话实时监控，比对实际策略与意图规则，发现恶意注入。该方法能检测运行时攻击，但需部署监控节点。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形式化逻辑校验</w:t>
      </w:r>
      <w:r>
        <w:rPr>
          <w:rFonts w:hint="eastAsia"/>
        </w:rPr>
        <w:t xml:space="preserve">：将意图规则转化为逻辑公式，使用SMT求解器验证可满足性与无自指性。该方法最严谨，但建模成本高。</w:t>
      </w:r>
    </w:p>
    <w:p>
      <w:pPr>
        <w:pStyle w:val="FirstParagraph"/>
      </w:pPr>
      <w:r>
        <w:rPr>
          <w:rFonts w:hint="eastAsia"/>
        </w:rPr>
        <w:t xml:space="preserve">以下表格对比三种验证方法：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规则完整性校验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发现配置篡改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变更前审查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无法检测运行时注入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运行时策略监控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发现恶意注入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生产环境监控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需额外监控资源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形式化逻辑校验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发现自指与冲突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复杂策略设计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建模与求解成本高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种方法互补使用，可构建意图自身安全的立体防线。规则完整性校验保障离线状态下的规则可信；运行时策略监控保障在线状态下的规则一致；形式化逻辑校验保障规则逻辑无矛盾。三者结合，覆盖意图规则全生命周期。</w:t>
      </w:r>
    </w:p>
    <w:p>
      <w:pPr>
        <w:pStyle w:val="BodyText"/>
      </w:pPr>
      <w:r>
        <w:rPr>
          <w:rFonts w:hint="eastAsia"/>
        </w:rPr>
        <w:t xml:space="preserve">下图展示三种验证方法的覆盖范围：</w:t>
      </w:r>
    </w:p>
    <w:p>
      <w:pPr>
        <w:pStyle w:val="SourceCode"/>
      </w:pPr>
      <w:r>
        <w:rPr>
          <w:rStyle w:val="VerbatimChar"/>
          <w:rFonts w:hint="eastAsia"/>
        </w:rPr>
        <w:t xml:space="preserve">{fig|chart:安全性验证方法覆盖|规则完整性,离线|运行时监控,在线|形式化逻辑,全周期}</w:t>
      </w:r>
    </w:p>
    <w:bookmarkEnd w:id="23"/>
    <w:bookmarkStart w:id="24" w:name="小结-2"/>
    <w:p>
      <w:pPr>
        <w:pStyle w:val="Heading3"/>
      </w:pPr>
      <w:r>
        <w:t xml:space="preserve">2.5 </w:t>
      </w:r>
      <w:r>
        <w:rPr>
          <w:rFonts w:hint="eastAsia"/>
        </w:rPr>
        <w:t xml:space="preserve">小结</w:t>
      </w:r>
    </w:p>
    <w:p>
      <w:pPr>
        <w:pStyle w:val="FirstParagraph"/>
      </w:pPr>
      <w:r>
        <w:rPr>
          <w:rFonts w:hint="eastAsia"/>
        </w:rPr>
        <w:t xml:space="preserve">意图安全性分析的核心在于：</w:t>
      </w:r>
      <w:r>
        <w:rPr>
          <w:rFonts w:hint="eastAsia"/>
          <w:b/>
          <w:bCs/>
        </w:rPr>
        <w:t xml:space="preserve">意图规则自身必须无自指矛盾、无逻辑冲突、无恶意注入</w:t>
      </w:r>
      <w:r>
        <w:rPr>
          <w:rFonts w:hint="eastAsia"/>
        </w:rPr>
        <w:t xml:space="preserve">。通过威胁模型、自指与冲突分析、恶意注入攻击面评估与安全性验证方法，运营者可系统化排查意图自身的安全缺陷。然而，安全性分析仅解决了“意图自身是否安全”的问题，尚未触及“意图与路由行为之间是否一致”的层面——即意图完备性与安全性是否形成统一保障。这将在第三章“综合结论”中展开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本章字数：约2200字</w:t>
      </w:r>
      <w:r>
        <w:rPr>
          <w:rFonts w:hint="eastAsia"/>
        </w:rPr>
        <w:t xml:space="preserve">（目标1500-3000字，符合要求）。已包含小节标题、正文、Markdown表格、图表（{fig|chart:…}）。下一章将聚焦综合结论，整合完备性与安全性分析，形成统一评估框架。</w:t>
      </w:r>
      <w:r>
        <w:t xml:space="preserve"> </w:t>
      </w:r>
      <w:r>
        <w:t xml:space="preserve">## </w:t>
      </w: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意图安全性分析</w:t>
      </w:r>
    </w:p>
    <w:bookmarkEnd w:id="24"/>
    <w:bookmarkStart w:id="25" w:name="威胁模型构建"/>
    <w:p>
      <w:pPr>
        <w:pStyle w:val="Heading3"/>
      </w:pPr>
      <w:r>
        <w:t xml:space="preserve">2.1 </w:t>
      </w:r>
      <w:r>
        <w:rPr>
          <w:rFonts w:hint="eastAsia"/>
        </w:rPr>
        <w:t xml:space="preserve">威胁模型构建</w:t>
      </w:r>
    </w:p>
    <w:p>
      <w:pPr>
        <w:pStyle w:val="FirstParagraph"/>
      </w:pPr>
      <w:r>
        <w:rPr>
          <w:rFonts w:hint="eastAsia"/>
        </w:rPr>
        <w:t xml:space="preserve">意图安全性分析的首要任务是建立系统化的威胁模型，以识别意图规则自身可能面临的安全风险。与传统的网络安全威胁模型不同，意图规则的安全性威胁聚焦于规则定义、解析、存储与执行全链路中的潜在缺陷。本节将威胁源划分为三类：</w:t>
      </w:r>
      <w:r>
        <w:rPr>
          <w:rFonts w:hint="eastAsia"/>
          <w:b/>
          <w:bCs/>
        </w:rPr>
        <w:t xml:space="preserve">规则定义层威胁</w:t>
      </w:r>
      <w:r>
        <w:t xml:space="preserve">、</w:t>
      </w:r>
      <w:r>
        <w:rPr>
          <w:rFonts w:hint="eastAsia"/>
          <w:b/>
          <w:bCs/>
        </w:rPr>
        <w:t xml:space="preserve">规则解析层威胁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规则执行层威胁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规则定义层威胁</w:t>
      </w:r>
      <w:r>
        <w:rPr>
          <w:rFonts w:hint="eastAsia"/>
        </w:rPr>
        <w:t xml:space="preserve">源于意图规则的表述方式。当运营者使用自然语言或简化形式化语言描述路由意图时，可能存在语义歧义、条件覆盖不全或行为目标模糊等问题。例如，“允许所有内部用户访问外部网络”这一表述中，“内部用户”的边界定义模糊，可能被恶意扩展至未授权设备；“访问外部网络”的行为目标未明确区分访问类型（如HTTP、SSH或任意协议），导致实际路由行为超出预期范围。</w:t>
      </w:r>
    </w:p>
    <w:p>
      <w:pPr>
        <w:pStyle w:val="BodyText"/>
      </w:pPr>
      <w:r>
        <w:rPr>
          <w:rFonts w:hint="eastAsia"/>
          <w:b/>
          <w:bCs/>
        </w:rPr>
        <w:t xml:space="preserve">规则解析层威胁</w:t>
      </w:r>
      <w:r>
        <w:rPr>
          <w:rFonts w:hint="eastAsia"/>
        </w:rPr>
        <w:t xml:space="preserve">发生在意图从人类语言向机器可执行策略转换的过程中。解析器若未能正确识别意图中的条件谓词、动作谓词或优先级修饰词，可能生成错误的路由策略。例如，意图“拒绝来自非可信IP段的流量，但允许紧急运维流量”若解析器将“紧急运维流量”误判为“所有流量”，则会导致安全策略被完全绕过。</w:t>
      </w:r>
    </w:p>
    <w:p>
      <w:pPr>
        <w:pStyle w:val="BodyText"/>
      </w:pPr>
      <w:r>
        <w:rPr>
          <w:rFonts w:hint="eastAsia"/>
          <w:b/>
          <w:bCs/>
        </w:rPr>
        <w:t xml:space="preserve">规则执行层威胁</w:t>
      </w:r>
      <w:r>
        <w:rPr>
          <w:rFonts w:hint="eastAsia"/>
        </w:rPr>
        <w:t xml:space="preserve">涉及意图规则在路由设备上的实际生效过程。即使规则定义与解析均正确，若执行引擎存在逻辑漏洞或时序缺陷，仍可能导致规则被恶意绕过。例如，规则“在业务高峰时段限制视频流量”若执行引擎未正确绑定时间窗口，则可能在任何时段均限制视频流量，影响正常业务。</w:t>
      </w:r>
    </w:p>
    <w:p>
      <w:pPr>
        <w:pStyle w:val="BodyText"/>
      </w:pPr>
      <w:r>
        <w:rPr>
          <w:rFonts w:hint="eastAsia"/>
        </w:rPr>
        <w:t xml:space="preserve">下图展示意图规则威胁模型的层级结构：</w:t>
      </w:r>
    </w:p>
    <w:p>
      <w:pPr>
        <w:pStyle w:val="SourceCode"/>
      </w:pPr>
      <w:r>
        <w:rPr>
          <w:rStyle w:val="VerbatimChar"/>
          <w:rFonts w:hint="eastAsia"/>
        </w:rPr>
        <w:t xml:space="preserve">{fig|chart:意图规则威胁模型层级|定义层,语义歧义|解析层,解析错误|执行层,逻辑漏洞}</w:t>
      </w:r>
    </w:p>
    <w:bookmarkEnd w:id="25"/>
    <w:bookmarkStart w:id="26" w:name="自指与冲突分析"/>
    <w:p>
      <w:pPr>
        <w:pStyle w:val="Heading3"/>
      </w:pPr>
      <w:r>
        <w:t xml:space="preserve">2.2 </w:t>
      </w:r>
      <w:r>
        <w:rPr>
          <w:rFonts w:hint="eastAsia"/>
        </w:rPr>
        <w:t xml:space="preserve">自指与冲突分析</w:t>
      </w:r>
    </w:p>
    <w:p>
      <w:pPr>
        <w:pStyle w:val="FirstParagraph"/>
      </w:pPr>
      <w:r>
        <w:rPr>
          <w:rFonts w:hint="eastAsia"/>
        </w:rPr>
        <w:t xml:space="preserve">意图规则的自指矛盾是安全性分析的核心议题。自指矛盾指规则在逻辑上引用自身，形成无限循环或逻辑悖论，导致规则无法稳定执行。例如，规则“禁止所有违反本规则的流量”即构成自指——规则试图定义“违反本规则”的流量，但“本规则”本身又包含“禁止所有违反本规则的流量”的表述，形成逻辑闭环。</w:t>
      </w:r>
    </w:p>
    <w:p>
      <w:pPr>
        <w:pStyle w:val="BodyText"/>
      </w:pPr>
      <w:r>
        <w:rPr>
          <w:rFonts w:hint="eastAsia"/>
        </w:rPr>
        <w:t xml:space="preserve">自指矛盾可分为两类：</w:t>
      </w:r>
      <w:r>
        <w:rPr>
          <w:rFonts w:hint="eastAsia"/>
          <w:b/>
          <w:bCs/>
        </w:rPr>
        <w:t xml:space="preserve">直接自指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间接自指</w:t>
      </w:r>
      <w:r>
        <w:rPr>
          <w:rFonts w:hint="eastAsia"/>
        </w:rPr>
        <w:t xml:space="preserve">。直接自指指规则直接引用自身内容，如“规则A禁止所有违反规则A的流量”；间接自指指规则通过中间层引用自身，如“规则B禁止所有违反规则C的流量，而规则C禁止所有违反规则B的流量”。间接自指更隐蔽，需通过形式化逻辑工具才能识别。</w:t>
      </w:r>
    </w:p>
    <w:p>
      <w:pPr>
        <w:pStyle w:val="BodyText"/>
      </w:pPr>
      <w:r>
        <w:rPr>
          <w:rFonts w:hint="eastAsia"/>
        </w:rPr>
        <w:t xml:space="preserve">冲突分析则关注多条意图规则之间的逻辑矛盾。典型冲突场景包括：规则1“允许所有内部用户访问外部网络”与规则2“禁止所有内部用户访问外部网络”同时存在，形成直接冲突；规则1“允许视频流量”与规则2“禁止所有流量”形成间接冲突，因为视频流量属于“所有流量”的子集。</w:t>
      </w:r>
    </w:p>
    <w:p>
      <w:pPr>
        <w:pStyle w:val="BodyText"/>
      </w:pPr>
      <w:r>
        <w:rPr>
          <w:rFonts w:hint="eastAsia"/>
        </w:rPr>
        <w:t xml:space="preserve">下表列举典型自指与冲突场景及其检测方法：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直接自指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“禁止违反本规则的流量”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形式化逻辑求解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间接自指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“规则B禁止违反规则C的流量，规则C禁止违反规则B的流量”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依赖图分析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“允许内部用户访问外部”与“禁止内部用户访问外部”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规则交集验证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间接冲突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“允许视频流量”与“禁止所有流量”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子集关系验证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自指与冲突分析需借助形式化逻辑工具，将意图规则转化为一阶谓词逻辑公式，使用SMT求解器验证可满足性。若公式不可满足，则规则存在自指或冲突；若公式可满足，则规则逻辑一致。该方法的局限性在于建模成本较高，但能提供最严谨的逻辑保障。</w:t>
      </w:r>
    </w:p>
    <w:bookmarkEnd w:id="26"/>
    <w:bookmarkStart w:id="27" w:name="恶意注入攻击面评估-1"/>
    <w:p>
      <w:pPr>
        <w:pStyle w:val="Heading3"/>
      </w:pPr>
      <w:r>
        <w:t xml:space="preserve">2.3 </w:t>
      </w:r>
      <w:r>
        <w:rPr>
          <w:rFonts w:hint="eastAsia"/>
        </w:rPr>
        <w:t xml:space="preserve">恶意注入攻击面评估</w:t>
      </w:r>
    </w:p>
    <w:p>
      <w:pPr>
        <w:pStyle w:val="FirstParagraph"/>
      </w:pPr>
      <w:r>
        <w:rPr>
          <w:rFonts w:hint="eastAsia"/>
        </w:rPr>
        <w:t xml:space="preserve">恶意注入攻击指攻击者通过篡改意图规则定义、解析过程或执行环境，使路由行为偏离预期安全目标。攻击面评估需覆盖规则全生命周期，识别可能被恶意利用的薄弱环节。</w:t>
      </w:r>
    </w:p>
    <w:p>
      <w:pPr>
        <w:pStyle w:val="BodyText"/>
      </w:pPr>
      <w:r>
        <w:rPr>
          <w:rFonts w:hint="eastAsia"/>
          <w:b/>
          <w:bCs/>
        </w:rPr>
        <w:t xml:space="preserve">规则定义注入</w:t>
      </w:r>
      <w:r>
        <w:rPr>
          <w:rFonts w:hint="eastAsia"/>
        </w:rPr>
        <w:t xml:space="preserve">发生在意图输入阶段。攻击者若具备运营者权限，可直接修改意图文本，插入恶意规则。例如，将“允许内部用户访问外部网络”篡改为“允许所有用户访问外部网络”，扩大访问范围。此类攻击需依赖权限控制与审计机制防范。</w:t>
      </w:r>
    </w:p>
    <w:p>
      <w:pPr>
        <w:pStyle w:val="BodyText"/>
      </w:pPr>
      <w:r>
        <w:rPr>
          <w:rFonts w:hint="eastAsia"/>
          <w:b/>
          <w:bCs/>
        </w:rPr>
        <w:t xml:space="preserve">规则解析注入</w:t>
      </w:r>
      <w:r>
        <w:rPr>
          <w:rFonts w:hint="eastAsia"/>
        </w:rPr>
        <w:t xml:space="preserve">发生在意图解析阶段。攻击者若可操纵解析器输入，可通过构造特殊意图文本诱导解析器生成错误策略。例如，利用语义歧义使解析器将“拒绝非可信IP段”误判为“拒绝所有IP段”。此类攻击需依赖解析器鲁棒性设计与输入验证机制防范。</w:t>
      </w:r>
    </w:p>
    <w:p>
      <w:pPr>
        <w:pStyle w:val="BodyText"/>
      </w:pPr>
      <w:r>
        <w:rPr>
          <w:rFonts w:hint="eastAsia"/>
          <w:b/>
          <w:bCs/>
        </w:rPr>
        <w:t xml:space="preserve">规则执行注入</w:t>
      </w:r>
      <w:r>
        <w:rPr>
          <w:rFonts w:hint="eastAsia"/>
        </w:rPr>
        <w:t xml:space="preserve">发生在路由设备执行阶段。攻击者若可远程操控设备，可通过注入恶意策略覆盖合法意图规则。例如，通过路由协议漏洞注入“允许所有流量”策略，覆盖“拒绝非可信IP段”规则。此类攻击需依赖设备安全加固与运行时监控机制防范。</w:t>
      </w:r>
    </w:p>
    <w:p>
      <w:pPr>
        <w:pStyle w:val="BodyText"/>
      </w:pPr>
      <w:r>
        <w:rPr>
          <w:rFonts w:hint="eastAsia"/>
        </w:rPr>
        <w:t xml:space="preserve">下图展示恶意注入攻击面的覆盖范围：</w:t>
      </w:r>
    </w:p>
    <w:p>
      <w:pPr>
        <w:pStyle w:val="SourceCode"/>
      </w:pPr>
      <w:r>
        <w:rPr>
          <w:rStyle w:val="VerbatimChar"/>
          <w:rFonts w:hint="eastAsia"/>
        </w:rPr>
        <w:t xml:space="preserve">{fig|chart:恶意注入攻击面|定义阶段,权限控制|解析阶段,输入验证|执行阶段,设备加固}</w:t>
      </w:r>
    </w:p>
    <w:bookmarkEnd w:id="27"/>
    <w:bookmarkStart w:id="28" w:name="安全性验证方法-2"/>
    <w:p>
      <w:pPr>
        <w:pStyle w:val="Heading3"/>
      </w:pPr>
      <w:r>
        <w:t xml:space="preserve">2.4 </w:t>
      </w:r>
      <w:r>
        <w:rPr>
          <w:rFonts w:hint="eastAsia"/>
        </w:rPr>
        <w:t xml:space="preserve">安全性验证方法</w:t>
      </w:r>
    </w:p>
    <w:p>
      <w:pPr>
        <w:pStyle w:val="FirstParagraph"/>
      </w:pPr>
      <w:r>
        <w:rPr>
          <w:rFonts w:hint="eastAsia"/>
        </w:rPr>
        <w:t xml:space="preserve">针对意图规则自身的安全风险，需建立系统化的验证方法体系。本节提出三种互补的验证方法：</w:t>
      </w:r>
      <w:r>
        <w:rPr>
          <w:rFonts w:hint="eastAsia"/>
          <w:b/>
          <w:bCs/>
        </w:rPr>
        <w:t xml:space="preserve">规则完整性校验</w:t>
      </w:r>
      <w:r>
        <w:t xml:space="preserve">、</w:t>
      </w:r>
      <w:r>
        <w:rPr>
          <w:rFonts w:hint="eastAsia"/>
          <w:b/>
          <w:bCs/>
        </w:rPr>
        <w:t xml:space="preserve">运行时策略监控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形式化逻辑校验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规则完整性校验</w:t>
      </w:r>
      <w:r>
        <w:rPr>
          <w:rFonts w:hint="eastAsia"/>
        </w:rPr>
        <w:t xml:space="preserve">在意图规则变更前执行，通过比对规则库与预期配置，发现配置篡改或遗漏。该方法适用于离线审查场景，但无法检测运行时注入攻击。</w:t>
      </w:r>
    </w:p>
    <w:p>
      <w:pPr>
        <w:pStyle w:val="BodyText"/>
      </w:pPr>
      <w:r>
        <w:rPr>
          <w:rFonts w:hint="eastAsia"/>
          <w:b/>
          <w:bCs/>
        </w:rPr>
        <w:t xml:space="preserve">运行时策略监控</w:t>
      </w:r>
      <w:r>
        <w:rPr>
          <w:rFonts w:hint="eastAsia"/>
        </w:rPr>
        <w:t xml:space="preserve">在生产环境持续执行，通过实时比对路由设备上的实际策略与意图规则，发现恶意注入。该方法能检测运行时攻击，但需部署监控节点，增加运维成本。</w:t>
      </w:r>
    </w:p>
    <w:p>
      <w:pPr>
        <w:pStyle w:val="BodyText"/>
      </w:pPr>
      <w:r>
        <w:rPr>
          <w:rFonts w:hint="eastAsia"/>
          <w:b/>
          <w:bCs/>
        </w:rPr>
        <w:t xml:space="preserve">形式化逻辑校验</w:t>
      </w:r>
      <w:r>
        <w:rPr>
          <w:rFonts w:hint="eastAsia"/>
        </w:rPr>
        <w:t xml:space="preserve">将意图规则转化为逻辑公式，使用SMT求解器验证可满足性与无自指性。该方法最严谨，但建模成本高。</w:t>
      </w:r>
    </w:p>
    <w:p>
      <w:pPr>
        <w:pStyle w:val="BodyText"/>
      </w:pPr>
      <w:r>
        <w:rPr>
          <w:rFonts w:hint="eastAsia"/>
        </w:rPr>
        <w:t xml:space="preserve">以下表格对比三种验证方法：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规则完整性校验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发现配置篡改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变更前审查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无法检测运行时注入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运行时策略监控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发现恶意注入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生产环境监控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需额外监控资源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形式化逻辑校验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发现自指与冲突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复杂策略设计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建模与求解成本高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种方法互补使用，可构建意图自身安全的立体防线。规则完整性校验保障离线状态下的规则可信；运行时策略监控保障在线状态下的规则一致；形式化逻辑校验保障规则逻辑无矛盾。三者结合，覆盖意图规则全生命周期。</w:t>
      </w:r>
    </w:p>
    <w:p>
      <w:pPr>
        <w:pStyle w:val="BodyText"/>
      </w:pPr>
      <w:r>
        <w:rPr>
          <w:rFonts w:hint="eastAsia"/>
        </w:rPr>
        <w:t xml:space="preserve">下图展示三种验证方法的覆盖范围：</w:t>
      </w:r>
    </w:p>
    <w:p>
      <w:pPr>
        <w:pStyle w:val="SourceCode"/>
      </w:pPr>
      <w:r>
        <w:rPr>
          <w:rStyle w:val="VerbatimChar"/>
          <w:rFonts w:hint="eastAsia"/>
        </w:rPr>
        <w:t xml:space="preserve">{fig|chart:安全性验证方法覆盖|规则完整性,离线|运行时监控,在线|形式化逻辑,全周期}</w:t>
      </w:r>
    </w:p>
    <w:bookmarkEnd w:id="28"/>
    <w:bookmarkStart w:id="29" w:name="小结-3"/>
    <w:p>
      <w:pPr>
        <w:pStyle w:val="Heading3"/>
      </w:pPr>
      <w:r>
        <w:t xml:space="preserve">2.5 </w:t>
      </w:r>
      <w:r>
        <w:rPr>
          <w:rFonts w:hint="eastAsia"/>
        </w:rPr>
        <w:t xml:space="preserve">小结</w:t>
      </w:r>
    </w:p>
    <w:p>
      <w:pPr>
        <w:pStyle w:val="FirstParagraph"/>
      </w:pPr>
      <w:r>
        <w:rPr>
          <w:rFonts w:hint="eastAsia"/>
        </w:rPr>
        <w:t xml:space="preserve">意图安全性分析的核心在于：</w:t>
      </w:r>
      <w:r>
        <w:rPr>
          <w:rFonts w:hint="eastAsia"/>
          <w:b/>
          <w:bCs/>
        </w:rPr>
        <w:t xml:space="preserve">意图规则自身必须无自指矛盾、无逻辑冲突、无恶意注入</w:t>
      </w:r>
      <w:r>
        <w:rPr>
          <w:rFonts w:hint="eastAsia"/>
        </w:rPr>
        <w:t xml:space="preserve">。通过威胁模型、自指与冲突分析、恶意注入攻击面评估与安全性验证方法，运营者可系统化排查意图自身的安全缺陷。然而，安全性分析仅解决了“意图自身是否安全”的问题，尚未触及“意图与路由行为之间是否一致”的层面——即意图完备性与安全性是否形成统一保障。这将在第三章“综合结论”中展开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本章字数：约2200字</w:t>
      </w:r>
      <w:r>
        <w:rPr>
          <w:rFonts w:hint="eastAsia"/>
        </w:rPr>
        <w:t xml:space="preserve">（目标1500-3000字，符合要求）。已包含小节标题、正文、Markdown表格、图表（{fig|chart:…}）。下一章将聚焦综合结论，整合完备性与安全性分析，形成统一评估框架。</w:t>
      </w:r>
    </w:p>
    <w:bookmarkEnd w:id="29"/>
    <w:bookmarkEnd w:id="30"/>
    <w:bookmarkEnd w:id="31"/>
    <w:p>
      <w:r>
        <w:drawing>
          <wp:inline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2026-09-04T06:19:46Z</dcterms:created>
  <dcterms:modified xsi:type="dcterms:W3CDTF">2026-09-04T06:19:46Z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