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0AC781" w14:textId="2F26A09E" w:rsidR="00BE2EF4" w:rsidRPr="00BE2EF4" w:rsidRDefault="00BE2EF4" w:rsidP="00BE2EF4">
      <w:pPr>
        <w:rPr>
          <w:rFonts w:ascii="Arial" w:hAnsi="Arial" w:cs="Arial" w:hint="eastAsia"/>
          <w:b/>
          <w:bCs/>
          <w:sz w:val="24"/>
          <w:szCs w:val="28"/>
        </w:rPr>
      </w:pPr>
      <w:r w:rsidRPr="00BE2EF4">
        <w:rPr>
          <w:rFonts w:ascii="Arial" w:hAnsi="Arial" w:cs="Arial"/>
          <w:b/>
          <w:bCs/>
          <w:sz w:val="24"/>
          <w:szCs w:val="28"/>
        </w:rPr>
        <w:t>Background</w:t>
      </w:r>
      <w:r>
        <w:rPr>
          <w:rFonts w:ascii="Arial" w:hAnsi="Arial" w:cs="Arial" w:hint="eastAsia"/>
          <w:b/>
          <w:bCs/>
          <w:sz w:val="24"/>
          <w:szCs w:val="28"/>
        </w:rPr>
        <w:t>:</w:t>
      </w:r>
    </w:p>
    <w:p w14:paraId="660A4379" w14:textId="4B1F3A42" w:rsidR="00BE2EF4" w:rsidRDefault="00BE2EF4" w:rsidP="00BE2EF4">
      <w:r>
        <w:t>Alva &amp; Drexel (A&amp;D)是一家英国跨国集团，专门从事许多不同领域的业务，包括风力涡轮机。</w:t>
      </w:r>
      <w:r w:rsidRPr="00BE2EF4">
        <w:rPr>
          <w:b/>
          <w:bCs/>
        </w:rPr>
        <w:t>A&amp;D公司已经暂停了其一名软件工程师的工作，同时对该人为个人利益而泄露商业秘密的问题进行调查。</w:t>
      </w:r>
      <w:r>
        <w:t>这些商业秘密包括与风力涡轮机的有效管理有关的</w:t>
      </w:r>
      <w:r w:rsidRPr="00BE2EF4">
        <w:rPr>
          <w:b/>
          <w:bCs/>
          <w:color w:val="FF0000"/>
        </w:rPr>
        <w:t>算法和数学模型</w:t>
      </w:r>
      <w:r>
        <w:t xml:space="preserve">。    </w:t>
      </w:r>
    </w:p>
    <w:p w14:paraId="32CB709E" w14:textId="77777777" w:rsidR="00BE2EF4" w:rsidRDefault="00BE2EF4" w:rsidP="00BE2EF4">
      <w:r>
        <w:t>A&amp;D代表称，该前雇员利用反鉴别技术渗出了重要的商业秘密，目的是为了。(1) 公开发布一些信息，(2) 将一些信息出售给其他实体，以及(3) 开始自己的竞争业务。</w:t>
      </w:r>
    </w:p>
    <w:p w14:paraId="41AC3A4F" w14:textId="77777777" w:rsidR="00BE2EF4" w:rsidRDefault="00BE2EF4" w:rsidP="00BE2EF4">
      <w:r>
        <w:t>A&amp;D代表提出这些主张的</w:t>
      </w:r>
      <w:r w:rsidRPr="00BE2EF4">
        <w:rPr>
          <w:b/>
          <w:bCs/>
        </w:rPr>
        <w:t>依据是</w:t>
      </w:r>
      <w:r>
        <w:t>，该人在几个月内通过可移动媒体在工作站和他们自己的个人设备之间传输了</w:t>
      </w:r>
      <w:r w:rsidRPr="00DE1DE3">
        <w:rPr>
          <w:b/>
          <w:bCs/>
          <w:color w:val="FF0000"/>
        </w:rPr>
        <w:t>超过20,000张图像</w:t>
      </w:r>
      <w:r>
        <w:t>。A&amp;D代表还截获了一些不寻常的电子邮件，这些电子邮件含有发送到该员工个人电子邮件账户的</w:t>
      </w:r>
      <w:r w:rsidRPr="00BE2EF4">
        <w:rPr>
          <w:b/>
          <w:bCs/>
          <w:color w:val="FF0000"/>
        </w:rPr>
        <w:t>图像</w:t>
      </w:r>
      <w:r>
        <w:t>。</w:t>
      </w:r>
    </w:p>
    <w:p w14:paraId="0745CB89" w14:textId="77777777" w:rsidR="00BE2EF4" w:rsidRDefault="00BE2EF4" w:rsidP="00BE2EF4">
      <w:r>
        <w:rPr>
          <w:rFonts w:hint="eastAsia"/>
        </w:rPr>
        <w:t>该组织认为，该员工利用可移动媒体和信息服务的组合，通过位图图像将商业秘密渗入到组织的外围。该员工表示，他们没有为个人利益渗入任何数据。</w:t>
      </w:r>
    </w:p>
    <w:p w14:paraId="1B9DEA4A" w14:textId="77ECA895" w:rsidR="00BE2EF4" w:rsidRDefault="00BE2EF4" w:rsidP="00BE2EF4">
      <w:r>
        <w:rPr>
          <w:rFonts w:hint="eastAsia"/>
        </w:rPr>
        <w:t>代表</w:t>
      </w:r>
      <w:r>
        <w:t>A&amp;D的Rossum &amp; Hamilton（R&amp;H）律师事务所担心他们没有足够有力的证据来证明该软件工程师已经或将以A&amp;D代表所建议的方式渗出数据。R&amp;H不确定在这种特定情况下关于源代码、知识产权的法律论据，以及该雇员如何以该组织建议的方式获利</w:t>
      </w:r>
    </w:p>
    <w:p w14:paraId="4D0C5E81" w14:textId="6E9256CC" w:rsidR="00BE2EF4" w:rsidRDefault="00BE2EF4" w:rsidP="00BE2EF4"/>
    <w:p w14:paraId="7F18CB70" w14:textId="68716A11" w:rsidR="00BE2EF4" w:rsidRDefault="00BE2EF4" w:rsidP="00BE2EF4">
      <w:pPr>
        <w:rPr>
          <w:rFonts w:ascii="Arial" w:hAnsi="Arial" w:cs="Arial"/>
          <w:b/>
          <w:bCs/>
          <w:sz w:val="24"/>
          <w:szCs w:val="28"/>
        </w:rPr>
      </w:pPr>
      <w:r w:rsidRPr="00BE2EF4">
        <w:rPr>
          <w:rFonts w:ascii="Arial" w:hAnsi="Arial" w:cs="Arial"/>
          <w:b/>
          <w:bCs/>
          <w:sz w:val="24"/>
          <w:szCs w:val="28"/>
        </w:rPr>
        <w:t>Task:</w:t>
      </w:r>
    </w:p>
    <w:p w14:paraId="10B79D22" w14:textId="65FAD581" w:rsidR="00BE2EF4" w:rsidRPr="00BE2EF4" w:rsidRDefault="00BE2EF4" w:rsidP="00BE2EF4">
      <w:pPr>
        <w:rPr>
          <w:rFonts w:eastAsiaTheme="minorHAnsi" w:cs="Arial" w:hint="eastAsia"/>
          <w:b/>
          <w:bCs/>
          <w:szCs w:val="21"/>
        </w:rPr>
      </w:pPr>
      <w:r w:rsidRPr="00BE2EF4">
        <w:rPr>
          <w:rFonts w:eastAsiaTheme="minorHAnsi" w:cs="Arial" w:hint="eastAsia"/>
          <w:b/>
          <w:bCs/>
          <w:szCs w:val="21"/>
        </w:rPr>
        <w:t>任务是研究针对取证分析的对策，并通过报告和演示将其传达给非技术受众。</w:t>
      </w:r>
    </w:p>
    <w:p w14:paraId="61FEEA69" w14:textId="62DD9E63" w:rsidR="00BE2EF4" w:rsidRDefault="00BE2EF4" w:rsidP="00BE2EF4">
      <w:pPr>
        <w:rPr>
          <w:rFonts w:eastAsiaTheme="minorHAnsi" w:cs="Arial"/>
          <w:szCs w:val="21"/>
        </w:rPr>
      </w:pPr>
      <w:r w:rsidRPr="00BE2EF4">
        <w:rPr>
          <w:rFonts w:eastAsiaTheme="minorHAnsi" w:cs="Arial" w:hint="eastAsia"/>
          <w:szCs w:val="21"/>
        </w:rPr>
        <w:t>该报告将用于确定团队的成绩。团队成员需要同意一份单页</w:t>
      </w:r>
      <w:r w:rsidRPr="00BE2EF4">
        <w:rPr>
          <w:rFonts w:eastAsiaTheme="minorHAnsi" w:cs="Arial"/>
          <w:szCs w:val="21"/>
        </w:rPr>
        <w:t>A4纸的工作量记录，并将其作为附录与报告一起列入。此外，团队成员需要通过分配100分来完成自己对队友的个人评估。如果个人不提交个人评估，则假定贡献相同。个人贡献评估是由每个团队成员在最终报告中单独提交的。每个团队成员的贡献评估将被用来作为个人练习成绩的依据。</w:t>
      </w:r>
    </w:p>
    <w:p w14:paraId="6B1224B6" w14:textId="321757C6" w:rsidR="00BE2EF4" w:rsidRDefault="00BE2EF4" w:rsidP="00BE2EF4">
      <w:pPr>
        <w:rPr>
          <w:rFonts w:eastAsiaTheme="minorHAnsi" w:cs="Arial"/>
          <w:szCs w:val="21"/>
        </w:rPr>
      </w:pPr>
    </w:p>
    <w:p w14:paraId="448F11EF" w14:textId="59CA43E3" w:rsidR="00BE2EF4" w:rsidRDefault="00BE2EF4" w:rsidP="00BE2EF4">
      <w:pPr>
        <w:rPr>
          <w:rFonts w:ascii="Arial" w:eastAsiaTheme="minorHAnsi" w:hAnsi="Arial" w:cs="Arial"/>
          <w:b/>
          <w:bCs/>
          <w:sz w:val="24"/>
          <w:szCs w:val="24"/>
        </w:rPr>
      </w:pPr>
      <w:r w:rsidRPr="00BE2EF4">
        <w:rPr>
          <w:rFonts w:ascii="Arial" w:eastAsiaTheme="minorHAnsi" w:hAnsi="Arial" w:cs="Arial"/>
          <w:b/>
          <w:bCs/>
          <w:sz w:val="24"/>
          <w:szCs w:val="24"/>
        </w:rPr>
        <w:t>Non-programming Route:</w:t>
      </w:r>
    </w:p>
    <w:p w14:paraId="7274E358" w14:textId="44DBEE85" w:rsidR="00BE2EF4" w:rsidRDefault="00BE2EF4" w:rsidP="00BE2EF4">
      <w:pPr>
        <w:rPr>
          <w:rFonts w:eastAsiaTheme="minorHAnsi" w:cs="Arial"/>
          <w:szCs w:val="21"/>
        </w:rPr>
      </w:pPr>
      <w:r w:rsidRPr="00BE2EF4">
        <w:rPr>
          <w:rFonts w:eastAsiaTheme="minorHAnsi" w:cs="Arial" w:hint="eastAsia"/>
          <w:szCs w:val="21"/>
        </w:rPr>
        <w:t>选择这条路线的团队需要制作一份</w:t>
      </w:r>
      <w:r w:rsidRPr="00BE2EF4">
        <w:rPr>
          <w:rFonts w:eastAsiaTheme="minorHAnsi" w:cs="Arial"/>
          <w:b/>
          <w:bCs/>
          <w:szCs w:val="21"/>
        </w:rPr>
        <w:t>6页的报告</w:t>
      </w:r>
      <w:r w:rsidRPr="00BE2EF4">
        <w:rPr>
          <w:rFonts w:eastAsiaTheme="minorHAnsi" w:cs="Arial"/>
          <w:szCs w:val="21"/>
        </w:rPr>
        <w:t>。</w:t>
      </w:r>
    </w:p>
    <w:p w14:paraId="445A3012" w14:textId="77777777" w:rsidR="00BE2EF4" w:rsidRPr="00BE2EF4" w:rsidRDefault="00BE2EF4" w:rsidP="00BE2EF4">
      <w:pPr>
        <w:rPr>
          <w:rFonts w:eastAsiaTheme="minorHAnsi" w:cs="Arial" w:hint="eastAsia"/>
          <w:szCs w:val="21"/>
        </w:rPr>
      </w:pPr>
    </w:p>
    <w:p w14:paraId="0942A168" w14:textId="0505A6C8" w:rsidR="00BE2EF4" w:rsidRPr="00BE2EF4" w:rsidRDefault="00BE2EF4" w:rsidP="00BE2EF4">
      <w:pPr>
        <w:rPr>
          <w:rFonts w:eastAsiaTheme="minorHAnsi" w:cs="Arial"/>
          <w:szCs w:val="21"/>
        </w:rPr>
      </w:pPr>
      <w:r w:rsidRPr="00BE2EF4">
        <w:rPr>
          <w:rFonts w:eastAsiaTheme="minorHAnsi" w:cs="Arial" w:hint="eastAsia"/>
          <w:szCs w:val="21"/>
        </w:rPr>
        <w:t>该路线的预期报告包括</w:t>
      </w:r>
      <w:r>
        <w:rPr>
          <w:rFonts w:eastAsiaTheme="minorHAnsi" w:cs="Arial" w:hint="eastAsia"/>
          <w:szCs w:val="21"/>
        </w:rPr>
        <w:t>:</w:t>
      </w:r>
    </w:p>
    <w:p w14:paraId="5C36BEC3" w14:textId="77777777" w:rsidR="00BE2EF4" w:rsidRPr="00BE2EF4" w:rsidRDefault="00BE2EF4" w:rsidP="00BE2EF4">
      <w:pPr>
        <w:rPr>
          <w:rFonts w:eastAsiaTheme="minorHAnsi" w:cs="Arial"/>
          <w:szCs w:val="21"/>
        </w:rPr>
      </w:pPr>
      <w:r w:rsidRPr="00BE2EF4">
        <w:rPr>
          <w:rFonts w:eastAsiaTheme="minorHAnsi" w:cs="Arial" w:hint="eastAsia"/>
          <w:color w:val="FF0000"/>
          <w:szCs w:val="21"/>
        </w:rPr>
        <w:t>封面</w:t>
      </w:r>
      <w:r w:rsidRPr="00BE2EF4">
        <w:rPr>
          <w:rFonts w:eastAsiaTheme="minorHAnsi" w:cs="Arial" w:hint="eastAsia"/>
          <w:szCs w:val="21"/>
        </w:rPr>
        <w:t>概述了团队的名称、成员、学生人数和字数。</w:t>
      </w:r>
    </w:p>
    <w:p w14:paraId="3B413095" w14:textId="63565842" w:rsidR="00BE2EF4" w:rsidRPr="00BE2EF4" w:rsidRDefault="00BE2EF4" w:rsidP="00BE2EF4">
      <w:pPr>
        <w:rPr>
          <w:rFonts w:eastAsiaTheme="minorHAnsi" w:cs="Arial"/>
          <w:szCs w:val="21"/>
        </w:rPr>
      </w:pPr>
      <w:r w:rsidRPr="00BE2EF4">
        <w:rPr>
          <w:rFonts w:eastAsiaTheme="minorHAnsi" w:cs="Arial" w:hint="eastAsia"/>
          <w:color w:val="FF0000"/>
          <w:szCs w:val="21"/>
        </w:rPr>
        <w:t>认识问题</w:t>
      </w:r>
      <w:r w:rsidRPr="00BE2EF4">
        <w:rPr>
          <w:rFonts w:eastAsiaTheme="minorHAnsi" w:cs="Arial" w:hint="eastAsia"/>
          <w:szCs w:val="21"/>
        </w:rPr>
        <w:t>，概述反</w:t>
      </w:r>
      <w:r>
        <w:rPr>
          <w:rFonts w:eastAsiaTheme="minorHAnsi" w:cs="Arial" w:hint="eastAsia"/>
          <w:szCs w:val="21"/>
        </w:rPr>
        <w:t>取证</w:t>
      </w:r>
      <w:r w:rsidRPr="00BE2EF4">
        <w:rPr>
          <w:rFonts w:eastAsiaTheme="minorHAnsi" w:cs="Arial" w:hint="eastAsia"/>
          <w:szCs w:val="21"/>
        </w:rPr>
        <w:t>学及其在</w:t>
      </w:r>
      <w:r w:rsidRPr="00610CEB">
        <w:rPr>
          <w:rFonts w:eastAsiaTheme="minorHAnsi" w:cs="Arial" w:hint="eastAsia"/>
          <w:szCs w:val="21"/>
          <w:u w:val="single"/>
        </w:rPr>
        <w:t>特定背景下的挑战</w:t>
      </w:r>
      <w:r w:rsidRPr="00BE2EF4">
        <w:rPr>
          <w:rFonts w:eastAsiaTheme="minorHAnsi" w:cs="Arial" w:hint="eastAsia"/>
          <w:szCs w:val="21"/>
        </w:rPr>
        <w:t>（</w:t>
      </w:r>
      <w:r w:rsidRPr="00BE2EF4">
        <w:rPr>
          <w:rFonts w:eastAsiaTheme="minorHAnsi" w:cs="Arial"/>
          <w:szCs w:val="21"/>
        </w:rPr>
        <w:t>1页）。</w:t>
      </w:r>
    </w:p>
    <w:p w14:paraId="4EF193A1" w14:textId="38EC58B0" w:rsidR="00BE2EF4" w:rsidRPr="00BE2EF4" w:rsidRDefault="00BE2EF4" w:rsidP="00BE2EF4">
      <w:pPr>
        <w:rPr>
          <w:rFonts w:eastAsiaTheme="minorHAnsi" w:cs="Arial"/>
          <w:szCs w:val="21"/>
        </w:rPr>
      </w:pPr>
      <w:r w:rsidRPr="00BE2EF4">
        <w:rPr>
          <w:rFonts w:eastAsiaTheme="minorHAnsi" w:cs="Arial" w:hint="eastAsia"/>
          <w:szCs w:val="21"/>
        </w:rPr>
        <w:t>着重于反</w:t>
      </w:r>
      <w:r w:rsidR="0083460D">
        <w:rPr>
          <w:rFonts w:eastAsiaTheme="minorHAnsi" w:cs="Arial" w:hint="eastAsia"/>
          <w:szCs w:val="21"/>
        </w:rPr>
        <w:t>取</w:t>
      </w:r>
      <w:r w:rsidRPr="00BE2EF4">
        <w:rPr>
          <w:rFonts w:eastAsiaTheme="minorHAnsi" w:cs="Arial" w:hint="eastAsia"/>
          <w:szCs w:val="21"/>
        </w:rPr>
        <w:t>证的</w:t>
      </w:r>
      <w:r w:rsidRPr="00BE2EF4">
        <w:rPr>
          <w:rFonts w:eastAsiaTheme="minorHAnsi" w:cs="Arial" w:hint="eastAsia"/>
          <w:color w:val="FF0000"/>
          <w:szCs w:val="21"/>
        </w:rPr>
        <w:t>四个关键领域</w:t>
      </w:r>
      <w:r w:rsidRPr="00BE2EF4">
        <w:rPr>
          <w:rFonts w:eastAsiaTheme="minorHAnsi" w:cs="Arial" w:hint="eastAsia"/>
          <w:szCs w:val="21"/>
        </w:rPr>
        <w:t>（如数据隐藏、人工制品擦除、线索混淆等）的文献调查，并将其巩固在给定的环境中（</w:t>
      </w:r>
      <w:r w:rsidRPr="00BE2EF4">
        <w:rPr>
          <w:rFonts w:eastAsiaTheme="minorHAnsi" w:cs="Arial"/>
          <w:szCs w:val="21"/>
        </w:rPr>
        <w:t>3页）。</w:t>
      </w:r>
    </w:p>
    <w:p w14:paraId="24B9569D" w14:textId="77777777" w:rsidR="00BE2EF4" w:rsidRPr="00BE2EF4" w:rsidRDefault="00BE2EF4" w:rsidP="00BE2EF4">
      <w:pPr>
        <w:rPr>
          <w:rFonts w:eastAsiaTheme="minorHAnsi" w:cs="Arial"/>
          <w:szCs w:val="21"/>
        </w:rPr>
      </w:pPr>
      <w:r w:rsidRPr="00BE2EF4">
        <w:rPr>
          <w:rFonts w:eastAsiaTheme="minorHAnsi" w:cs="Arial" w:hint="eastAsia"/>
          <w:color w:val="FF0000"/>
          <w:szCs w:val="21"/>
        </w:rPr>
        <w:t>论证</w:t>
      </w:r>
      <w:r w:rsidRPr="00BE2EF4">
        <w:rPr>
          <w:rFonts w:eastAsiaTheme="minorHAnsi" w:cs="Arial" w:hint="eastAsia"/>
          <w:szCs w:val="21"/>
        </w:rPr>
        <w:t>前软件工程师是否真的会以这种方式从组织中渗出数据（</w:t>
      </w:r>
      <w:r w:rsidRPr="00BE2EF4">
        <w:rPr>
          <w:rFonts w:eastAsiaTheme="minorHAnsi" w:cs="Arial"/>
          <w:szCs w:val="21"/>
        </w:rPr>
        <w:t>1页）。</w:t>
      </w:r>
    </w:p>
    <w:p w14:paraId="753C97AE" w14:textId="77777777" w:rsidR="00BE2EF4" w:rsidRPr="00BE2EF4" w:rsidRDefault="00BE2EF4" w:rsidP="00BE2EF4">
      <w:pPr>
        <w:rPr>
          <w:rFonts w:eastAsiaTheme="minorHAnsi" w:cs="Arial"/>
          <w:szCs w:val="21"/>
        </w:rPr>
      </w:pPr>
      <w:r w:rsidRPr="00BE2EF4">
        <w:rPr>
          <w:rFonts w:eastAsiaTheme="minorHAnsi" w:cs="Arial" w:hint="eastAsia"/>
          <w:color w:val="FF0000"/>
          <w:szCs w:val="21"/>
        </w:rPr>
        <w:t>论证</w:t>
      </w:r>
      <w:r w:rsidRPr="00BE2EF4">
        <w:rPr>
          <w:rFonts w:eastAsiaTheme="minorHAnsi" w:cs="Arial" w:hint="eastAsia"/>
          <w:szCs w:val="21"/>
        </w:rPr>
        <w:t>该组织所寻求的案例是否可行，即具体而言，软件工程师利用公司工作站渗出商业秘密以谋取私利（提示：考虑外部环境，用相关证据加强论证）（</w:t>
      </w:r>
      <w:r w:rsidRPr="00BE2EF4">
        <w:rPr>
          <w:rFonts w:eastAsiaTheme="minorHAnsi" w:cs="Arial"/>
          <w:szCs w:val="21"/>
        </w:rPr>
        <w:t>1页）。</w:t>
      </w:r>
    </w:p>
    <w:p w14:paraId="3093D577" w14:textId="77777777" w:rsidR="00BE2EF4" w:rsidRPr="00BE2EF4" w:rsidRDefault="00BE2EF4" w:rsidP="00BE2EF4">
      <w:pPr>
        <w:rPr>
          <w:rFonts w:eastAsiaTheme="minorHAnsi" w:cs="Arial"/>
          <w:szCs w:val="21"/>
        </w:rPr>
      </w:pPr>
      <w:r w:rsidRPr="00BE2EF4">
        <w:rPr>
          <w:rFonts w:eastAsiaTheme="minorHAnsi" w:cs="Arial" w:hint="eastAsia"/>
          <w:szCs w:val="21"/>
        </w:rPr>
        <w:t>书目。</w:t>
      </w:r>
    </w:p>
    <w:p w14:paraId="3F9B4FE7" w14:textId="3270F565" w:rsidR="00BE2EF4" w:rsidRPr="00BE2EF4" w:rsidRDefault="00BE2EF4" w:rsidP="00BE2EF4">
      <w:pPr>
        <w:rPr>
          <w:rFonts w:eastAsiaTheme="minorHAnsi" w:cs="Arial"/>
          <w:szCs w:val="21"/>
        </w:rPr>
      </w:pPr>
      <w:r w:rsidRPr="00DE1DE3">
        <w:rPr>
          <w:rFonts w:eastAsiaTheme="minorHAnsi" w:cs="Arial" w:hint="eastAsia"/>
          <w:color w:val="FF0000"/>
          <w:szCs w:val="21"/>
        </w:rPr>
        <w:t>工作量报告</w:t>
      </w:r>
      <w:r w:rsidRPr="00BE2EF4">
        <w:rPr>
          <w:rFonts w:eastAsiaTheme="minorHAnsi" w:cs="Arial" w:hint="eastAsia"/>
          <w:szCs w:val="21"/>
        </w:rPr>
        <w:t>详细说明成员的贡献（团队可简单说明所有成员贡献相同）。</w:t>
      </w:r>
    </w:p>
    <w:p w14:paraId="1267CBDD" w14:textId="609877D2" w:rsidR="00761A35" w:rsidRDefault="00761A35" w:rsidP="00BE2EF4"/>
    <w:p w14:paraId="54399718" w14:textId="77777777" w:rsidR="00FA62A3" w:rsidRDefault="00FA62A3" w:rsidP="00BE2EF4">
      <w:pPr>
        <w:rPr>
          <w:rFonts w:hint="eastAsia"/>
        </w:rPr>
      </w:pPr>
    </w:p>
    <w:p w14:paraId="56FAB052" w14:textId="57A74E0F" w:rsidR="00DE1DE3" w:rsidRPr="00FA62A3" w:rsidRDefault="00DE1DE3" w:rsidP="00BE2EF4">
      <w:pPr>
        <w:rPr>
          <w:b/>
          <w:bCs/>
        </w:rPr>
      </w:pPr>
      <w:r w:rsidRPr="00FA62A3">
        <w:rPr>
          <w:rFonts w:hint="eastAsia"/>
          <w:b/>
          <w:bCs/>
        </w:rPr>
        <w:t>需要论证的是这名工程师通过可移动设备和电子邮件传输的图像包含商业机密内容的可能性，即通过这种方式去渗出数据是否可行。</w:t>
      </w:r>
    </w:p>
    <w:p w14:paraId="486A689F" w14:textId="40664B76" w:rsidR="00FA62A3" w:rsidRDefault="00FA62A3" w:rsidP="00BE2EF4">
      <w:pPr>
        <w:rPr>
          <w:b/>
          <w:bCs/>
        </w:rPr>
      </w:pPr>
      <w:r w:rsidRPr="00FA62A3">
        <w:rPr>
          <w:rFonts w:hint="eastAsia"/>
          <w:b/>
          <w:bCs/>
        </w:rPr>
        <w:t>还需要论证的是AD公司提出的该工程师渗透数据的可能性（通过位图图像），以及需要考虑外部环境的支持，需要强有力的证据。</w:t>
      </w:r>
    </w:p>
    <w:p w14:paraId="2F69BC3E" w14:textId="06677037" w:rsidR="00FA62A3" w:rsidRDefault="00FA62A3" w:rsidP="00BE2EF4">
      <w:pPr>
        <w:rPr>
          <w:b/>
          <w:bCs/>
        </w:rPr>
      </w:pPr>
    </w:p>
    <w:p w14:paraId="4948B1B7" w14:textId="04D69B1E" w:rsidR="00FA62A3" w:rsidRDefault="00FA62A3" w:rsidP="00BE2EF4">
      <w:pPr>
        <w:rPr>
          <w:b/>
          <w:bCs/>
        </w:rPr>
      </w:pPr>
    </w:p>
    <w:p w14:paraId="38097503" w14:textId="5DDAC6E2" w:rsidR="00FA62A3" w:rsidRDefault="00FA62A3" w:rsidP="00BE2EF4">
      <w:pPr>
        <w:rPr>
          <w:b/>
          <w:bCs/>
        </w:rPr>
      </w:pPr>
    </w:p>
    <w:p w14:paraId="0B3F1D34" w14:textId="77777777" w:rsidR="00FA62A3" w:rsidRPr="00FA62A3" w:rsidRDefault="00FA62A3" w:rsidP="00FA62A3">
      <w:pPr>
        <w:rPr>
          <w:rFonts w:ascii="Arial" w:hAnsi="Arial" w:cs="Arial"/>
          <w:sz w:val="36"/>
          <w:szCs w:val="36"/>
        </w:rPr>
      </w:pPr>
      <w:r w:rsidRPr="00FA62A3">
        <w:rPr>
          <w:rFonts w:ascii="Arial" w:hAnsi="Arial" w:cs="Arial"/>
          <w:sz w:val="36"/>
          <w:szCs w:val="36"/>
        </w:rPr>
        <w:lastRenderedPageBreak/>
        <w:t>What Is Anti-Forensics?</w:t>
      </w:r>
    </w:p>
    <w:p w14:paraId="0F4FFCE1" w14:textId="5461942F" w:rsidR="00FA62A3" w:rsidRDefault="00FA62A3" w:rsidP="00FA62A3">
      <w:pPr>
        <w:rPr>
          <w:rFonts w:ascii="Arial" w:hAnsi="Arial" w:cs="Arial"/>
          <w:sz w:val="22"/>
        </w:rPr>
      </w:pPr>
      <w:r w:rsidRPr="00FA62A3">
        <w:rPr>
          <w:rFonts w:ascii="Arial" w:hAnsi="Arial" w:cs="Arial"/>
          <w:sz w:val="22"/>
        </w:rPr>
        <w:t>Anti-forensics is a set of precautionary measures a user can perform in order to hide traces of his activity, making investigations on digital media more complicated and time-consuming, and potentially rendering evidence of illegal activities difficult or impossible to obtain. Detecting anti-forensic techniques in use is not always easy and not always possible, as destroying certain types of evidence may leave no traces anywhere in the system. However, since average users have little to average hi-tech knowledge, anti-forensic attempts they perform may be generally ineffective or obviously visible to the expert.</w:t>
      </w:r>
    </w:p>
    <w:p w14:paraId="3E7E9F53" w14:textId="1AB2FB3C" w:rsidR="00610CEB" w:rsidRDefault="00610CEB" w:rsidP="00FA62A3">
      <w:pPr>
        <w:rPr>
          <w:rFonts w:ascii="Arial" w:hAnsi="Arial" w:cs="Arial"/>
          <w:sz w:val="22"/>
        </w:rPr>
      </w:pPr>
    </w:p>
    <w:p w14:paraId="5F5CFC98" w14:textId="0346CAE6" w:rsidR="00610CEB" w:rsidRDefault="00610CEB" w:rsidP="00FA62A3">
      <w:pPr>
        <w:rPr>
          <w:rStyle w:val="ab"/>
          <w:rFonts w:ascii="宋体" w:eastAsia="宋体" w:hAnsi="宋体" w:cs="宋体"/>
          <w:b w:val="0"/>
          <w:bCs/>
          <w:color w:val="1D2125"/>
          <w:sz w:val="36"/>
          <w:szCs w:val="36"/>
          <w:shd w:val="clear" w:color="auto" w:fill="FFFFFF"/>
        </w:rPr>
      </w:pPr>
      <w:r>
        <w:rPr>
          <w:rStyle w:val="ab"/>
          <w:rFonts w:asciiTheme="minorEastAsia" w:hAnsiTheme="minorEastAsia" w:cs="Arial" w:hint="eastAsia"/>
          <w:b w:val="0"/>
          <w:bCs/>
          <w:color w:val="1D2125"/>
          <w:sz w:val="36"/>
          <w:szCs w:val="36"/>
          <w:shd w:val="clear" w:color="auto" w:fill="FFFFFF"/>
        </w:rPr>
        <w:t>F</w:t>
      </w:r>
      <w:r w:rsidRPr="00610CEB">
        <w:rPr>
          <w:rStyle w:val="ab"/>
          <w:rFonts w:ascii="Arial" w:eastAsia="Trebuchet MS" w:hAnsi="Arial" w:cs="Arial"/>
          <w:b w:val="0"/>
          <w:bCs/>
          <w:color w:val="1D2125"/>
          <w:sz w:val="36"/>
          <w:szCs w:val="36"/>
          <w:shd w:val="clear" w:color="auto" w:fill="FFFFFF"/>
        </w:rPr>
        <w:t>our key areas of anti-forensics</w:t>
      </w:r>
      <w:r>
        <w:rPr>
          <w:rStyle w:val="ab"/>
          <w:rFonts w:ascii="宋体" w:eastAsia="宋体" w:hAnsi="宋体" w:cs="宋体" w:hint="eastAsia"/>
          <w:b w:val="0"/>
          <w:bCs/>
          <w:color w:val="1D2125"/>
          <w:sz w:val="36"/>
          <w:szCs w:val="36"/>
          <w:shd w:val="clear" w:color="auto" w:fill="FFFFFF"/>
        </w:rPr>
        <w:t>:</w:t>
      </w:r>
    </w:p>
    <w:p w14:paraId="2D9664DD" w14:textId="39BA5765" w:rsidR="00610CEB" w:rsidRPr="00610CEB" w:rsidRDefault="00610CEB" w:rsidP="00610CEB">
      <w:pPr>
        <w:rPr>
          <w:rFonts w:ascii="Arial" w:hAnsi="Arial" w:cs="Arial"/>
          <w:b/>
          <w:bCs/>
          <w:sz w:val="22"/>
          <w:szCs w:val="24"/>
        </w:rPr>
      </w:pPr>
      <w:r>
        <w:rPr>
          <w:rFonts w:ascii="Arial" w:hAnsi="Arial" w:cs="Arial"/>
          <w:b/>
          <w:bCs/>
          <w:sz w:val="22"/>
          <w:szCs w:val="24"/>
        </w:rPr>
        <w:t>1.</w:t>
      </w:r>
      <w:r w:rsidRPr="00610CEB">
        <w:rPr>
          <w:rFonts w:ascii="Arial" w:hAnsi="Arial" w:cs="Arial"/>
          <w:b/>
          <w:bCs/>
          <w:sz w:val="22"/>
          <w:szCs w:val="24"/>
        </w:rPr>
        <w:t>Data hiding</w:t>
      </w:r>
    </w:p>
    <w:p w14:paraId="7DA82AB4" w14:textId="455BFDCB" w:rsidR="00610CEB" w:rsidRPr="00610CEB" w:rsidRDefault="00610CEB" w:rsidP="00610CEB">
      <w:pPr>
        <w:rPr>
          <w:rFonts w:ascii="Arial" w:hAnsi="Arial" w:cs="Arial"/>
        </w:rPr>
      </w:pPr>
      <w:hyperlink r:id="rId7" w:tooltip="Data hiding" w:history="1">
        <w:r w:rsidRPr="00610CEB">
          <w:rPr>
            <w:rStyle w:val="a9"/>
            <w:rFonts w:ascii="Arial" w:hAnsi="Arial" w:cs="Arial"/>
            <w:color w:val="auto"/>
            <w:u w:val="none"/>
          </w:rPr>
          <w:t>Data hiding</w:t>
        </w:r>
      </w:hyperlink>
      <w:r w:rsidRPr="00610CEB">
        <w:rPr>
          <w:rFonts w:ascii="Arial" w:hAnsi="Arial" w:cs="Arial"/>
        </w:rPr>
        <w:t> is the process of making data difficult to find while also keeping it accessible for future use. "</w:t>
      </w:r>
      <w:hyperlink r:id="rId8" w:tooltip="Obfuscation" w:history="1">
        <w:r w:rsidRPr="00610CEB">
          <w:rPr>
            <w:rStyle w:val="a9"/>
            <w:rFonts w:ascii="Arial" w:hAnsi="Arial" w:cs="Arial"/>
            <w:color w:val="auto"/>
            <w:u w:val="none"/>
          </w:rPr>
          <w:t>Obfuscation</w:t>
        </w:r>
      </w:hyperlink>
      <w:r w:rsidRPr="00610CEB">
        <w:rPr>
          <w:rFonts w:ascii="Arial" w:hAnsi="Arial" w:cs="Arial"/>
        </w:rPr>
        <w:t> and </w:t>
      </w:r>
      <w:hyperlink r:id="rId9" w:tooltip="Encryption" w:history="1">
        <w:r w:rsidRPr="00610CEB">
          <w:rPr>
            <w:rStyle w:val="a9"/>
            <w:rFonts w:ascii="Arial" w:hAnsi="Arial" w:cs="Arial"/>
            <w:color w:val="auto"/>
            <w:u w:val="none"/>
          </w:rPr>
          <w:t>encryption</w:t>
        </w:r>
      </w:hyperlink>
      <w:r w:rsidRPr="00610CEB">
        <w:rPr>
          <w:rFonts w:ascii="Arial" w:hAnsi="Arial" w:cs="Arial"/>
        </w:rPr>
        <w:t xml:space="preserve"> of data give an adversary the ability to limit identification and collection of evidence by investigators while allowing access and use to themselves." </w:t>
      </w:r>
    </w:p>
    <w:p w14:paraId="377B32FA" w14:textId="0A314F7E" w:rsidR="00610CEB" w:rsidRDefault="00610CEB" w:rsidP="00610CEB">
      <w:r w:rsidRPr="00610CEB">
        <w:rPr>
          <w:rFonts w:ascii="Arial" w:hAnsi="Arial" w:cs="Arial"/>
        </w:rPr>
        <w:t>Some of the more common forms of data hiding include encryption, </w:t>
      </w:r>
      <w:hyperlink r:id="rId10" w:tooltip="Steganography" w:history="1">
        <w:r w:rsidRPr="00610CEB">
          <w:rPr>
            <w:rStyle w:val="a9"/>
            <w:rFonts w:ascii="Arial" w:hAnsi="Arial" w:cs="Arial"/>
            <w:color w:val="auto"/>
            <w:u w:val="none"/>
          </w:rPr>
          <w:t>steganography</w:t>
        </w:r>
      </w:hyperlink>
      <w:r w:rsidRPr="00610CEB">
        <w:rPr>
          <w:rFonts w:ascii="Arial" w:hAnsi="Arial" w:cs="Arial"/>
        </w:rPr>
        <w:t> and other various forms of hardware/software based data concealment. Each of the different data hiding methods makes digital forensic examinations difficult. When the different data hiding methods are combined, they can make a successful forensic investigation nearly impossible.</w:t>
      </w:r>
    </w:p>
    <w:p w14:paraId="20C34EEC" w14:textId="3CB7870C" w:rsidR="00610CEB" w:rsidRDefault="00610CEB" w:rsidP="00610CEB"/>
    <w:p w14:paraId="2AF17049" w14:textId="042740DE" w:rsidR="00610CEB" w:rsidRPr="00610CEB" w:rsidRDefault="00610CEB" w:rsidP="00610CEB">
      <w:pPr>
        <w:rPr>
          <w:rFonts w:ascii="Arial" w:hAnsi="Arial" w:cs="Arial"/>
          <w:b/>
          <w:bCs/>
          <w:sz w:val="22"/>
          <w:szCs w:val="24"/>
        </w:rPr>
      </w:pPr>
      <w:r>
        <w:rPr>
          <w:rFonts w:ascii="Arial" w:hAnsi="Arial" w:cs="Arial"/>
          <w:b/>
          <w:bCs/>
          <w:sz w:val="22"/>
          <w:szCs w:val="24"/>
        </w:rPr>
        <w:t>2.</w:t>
      </w:r>
      <w:r w:rsidRPr="00610CEB">
        <w:rPr>
          <w:rFonts w:ascii="Arial" w:hAnsi="Arial" w:cs="Arial"/>
          <w:b/>
          <w:bCs/>
          <w:sz w:val="22"/>
          <w:szCs w:val="24"/>
        </w:rPr>
        <w:t>Artifact wiping</w:t>
      </w:r>
    </w:p>
    <w:p w14:paraId="67C4AA87" w14:textId="2868082A" w:rsidR="00610CEB" w:rsidRPr="00610CEB" w:rsidRDefault="00610CEB" w:rsidP="00610CEB">
      <w:pPr>
        <w:rPr>
          <w:rFonts w:hint="eastAsia"/>
        </w:rPr>
      </w:pPr>
      <w:r>
        <w:rPr>
          <w:rFonts w:ascii="Arial" w:hAnsi="Arial" w:cs="Arial"/>
          <w:color w:val="202122"/>
          <w:szCs w:val="21"/>
          <w:shd w:val="clear" w:color="auto" w:fill="FFFFFF"/>
        </w:rPr>
        <w:t>The methods used in artifact wiping are tasked with permanently eliminating particular files or entire file systems. This can be accomplished through the use of a variety of methods that include disk cleaning utilities, file wiping utilities and disk degaussing/destruction techniques</w:t>
      </w:r>
    </w:p>
    <w:p w14:paraId="4DE27C9F" w14:textId="03CC29FF" w:rsidR="00610CEB" w:rsidRDefault="00610CEB" w:rsidP="00FA62A3">
      <w:pPr>
        <w:rPr>
          <w:rFonts w:ascii="Arial" w:hAnsi="Arial" w:cs="Arial"/>
          <w:sz w:val="32"/>
          <w:szCs w:val="32"/>
        </w:rPr>
      </w:pPr>
    </w:p>
    <w:p w14:paraId="5F7C42C9" w14:textId="728510AD" w:rsidR="00610CEB" w:rsidRDefault="00610CEB" w:rsidP="00610CEB">
      <w:pPr>
        <w:rPr>
          <w:rFonts w:ascii="Arial" w:hAnsi="Arial" w:cs="Arial"/>
          <w:b/>
          <w:bCs/>
          <w:sz w:val="22"/>
          <w:szCs w:val="24"/>
        </w:rPr>
      </w:pPr>
      <w:r w:rsidRPr="00610CEB">
        <w:rPr>
          <w:rFonts w:ascii="Arial" w:hAnsi="Arial" w:cs="Arial"/>
          <w:b/>
          <w:bCs/>
          <w:sz w:val="22"/>
          <w:szCs w:val="24"/>
        </w:rPr>
        <w:t>3.Trail obfuscation</w:t>
      </w:r>
    </w:p>
    <w:p w14:paraId="432DDDE9" w14:textId="1970900F" w:rsidR="00610CEB" w:rsidRPr="00610CEB" w:rsidRDefault="00610CEB" w:rsidP="00610CEB">
      <w:pPr>
        <w:pStyle w:val="a7"/>
        <w:shd w:val="clear" w:color="auto" w:fill="FFFFFF"/>
        <w:spacing w:before="120" w:beforeAutospacing="0" w:after="120" w:afterAutospacing="0"/>
        <w:rPr>
          <w:rFonts w:ascii="Arial" w:hAnsi="Arial" w:cs="Arial"/>
          <w:sz w:val="21"/>
          <w:szCs w:val="21"/>
        </w:rPr>
      </w:pPr>
      <w:r w:rsidRPr="00610CEB">
        <w:rPr>
          <w:rFonts w:ascii="Arial" w:hAnsi="Arial" w:cs="Arial"/>
          <w:sz w:val="21"/>
          <w:szCs w:val="21"/>
        </w:rPr>
        <w:t>The purpose of trail obfuscation is to confuse, disorient, and divert the forensic examination process. Trail obfuscation covers a variety of techniques and tools that include "log cleaners, </w:t>
      </w:r>
      <w:hyperlink r:id="rId11" w:tooltip="IP address spoofing" w:history="1">
        <w:r w:rsidRPr="00610CEB">
          <w:rPr>
            <w:rStyle w:val="a9"/>
            <w:rFonts w:ascii="Arial" w:hAnsi="Arial" w:cs="Arial"/>
            <w:color w:val="auto"/>
            <w:sz w:val="21"/>
            <w:szCs w:val="21"/>
            <w:u w:val="none"/>
          </w:rPr>
          <w:t>spoofing</w:t>
        </w:r>
      </w:hyperlink>
      <w:r w:rsidRPr="00610CEB">
        <w:rPr>
          <w:rFonts w:ascii="Arial" w:hAnsi="Arial" w:cs="Arial"/>
          <w:sz w:val="21"/>
          <w:szCs w:val="21"/>
        </w:rPr>
        <w:t>, </w:t>
      </w:r>
      <w:hyperlink r:id="rId12" w:tooltip="Misinformation" w:history="1">
        <w:r w:rsidRPr="00610CEB">
          <w:rPr>
            <w:rStyle w:val="a9"/>
            <w:rFonts w:ascii="Arial" w:hAnsi="Arial" w:cs="Arial"/>
            <w:color w:val="auto"/>
            <w:sz w:val="21"/>
            <w:szCs w:val="21"/>
            <w:u w:val="none"/>
          </w:rPr>
          <w:t>misinformation</w:t>
        </w:r>
      </w:hyperlink>
      <w:r w:rsidRPr="00610CEB">
        <w:rPr>
          <w:rFonts w:ascii="Arial" w:hAnsi="Arial" w:cs="Arial"/>
          <w:sz w:val="21"/>
          <w:szCs w:val="21"/>
        </w:rPr>
        <w:t>, backbone hopping, zombied accounts, trojan commands."</w:t>
      </w:r>
      <w:r w:rsidRPr="00610CEB">
        <w:rPr>
          <w:rFonts w:ascii="Arial" w:hAnsi="Arial" w:cs="Arial"/>
          <w:sz w:val="21"/>
          <w:szCs w:val="21"/>
        </w:rPr>
        <w:t xml:space="preserve"> </w:t>
      </w:r>
    </w:p>
    <w:p w14:paraId="51A717D3" w14:textId="32076CF1" w:rsidR="00610CEB" w:rsidRPr="00610CEB" w:rsidRDefault="00610CEB" w:rsidP="00610CEB">
      <w:pPr>
        <w:pStyle w:val="a7"/>
        <w:shd w:val="clear" w:color="auto" w:fill="FFFFFF"/>
        <w:spacing w:before="120" w:beforeAutospacing="0" w:after="120" w:afterAutospacing="0"/>
        <w:rPr>
          <w:rFonts w:ascii="Arial" w:hAnsi="Arial" w:cs="Arial"/>
          <w:sz w:val="21"/>
          <w:szCs w:val="21"/>
        </w:rPr>
      </w:pPr>
      <w:r w:rsidRPr="00610CEB">
        <w:rPr>
          <w:rFonts w:ascii="Arial" w:hAnsi="Arial" w:cs="Arial"/>
          <w:sz w:val="21"/>
          <w:szCs w:val="21"/>
        </w:rPr>
        <w:t>One of the more widely known trail obfuscation tools is Timestomp (part of the </w:t>
      </w:r>
      <w:hyperlink r:id="rId13" w:tooltip="Metasploit Framework" w:history="1">
        <w:r w:rsidRPr="00610CEB">
          <w:rPr>
            <w:rStyle w:val="a9"/>
            <w:rFonts w:ascii="Arial" w:hAnsi="Arial" w:cs="Arial"/>
            <w:color w:val="auto"/>
            <w:sz w:val="21"/>
            <w:szCs w:val="21"/>
            <w:u w:val="none"/>
          </w:rPr>
          <w:t>Metasploit Framework</w:t>
        </w:r>
      </w:hyperlink>
      <w:r w:rsidRPr="00610CEB">
        <w:rPr>
          <w:rFonts w:ascii="Arial" w:hAnsi="Arial" w:cs="Arial"/>
          <w:sz w:val="21"/>
          <w:szCs w:val="21"/>
        </w:rPr>
        <w:t>). Timestomp gives the user the ability to modify file </w:t>
      </w:r>
      <w:hyperlink r:id="rId14" w:tooltip="Metadata" w:history="1">
        <w:r w:rsidRPr="00610CEB">
          <w:rPr>
            <w:rStyle w:val="a9"/>
            <w:rFonts w:ascii="Arial" w:hAnsi="Arial" w:cs="Arial"/>
            <w:color w:val="auto"/>
            <w:sz w:val="21"/>
            <w:szCs w:val="21"/>
            <w:u w:val="none"/>
          </w:rPr>
          <w:t>metadata</w:t>
        </w:r>
      </w:hyperlink>
      <w:r w:rsidRPr="00610CEB">
        <w:rPr>
          <w:rFonts w:ascii="Arial" w:hAnsi="Arial" w:cs="Arial"/>
          <w:sz w:val="21"/>
          <w:szCs w:val="21"/>
        </w:rPr>
        <w:t> pertaining to access, creation and modification times/dates.</w:t>
      </w:r>
      <w:r w:rsidRPr="00610CEB">
        <w:rPr>
          <w:rFonts w:ascii="Arial" w:hAnsi="Arial" w:cs="Arial"/>
          <w:sz w:val="21"/>
          <w:szCs w:val="21"/>
        </w:rPr>
        <w:t xml:space="preserve"> </w:t>
      </w:r>
      <w:r w:rsidRPr="00610CEB">
        <w:rPr>
          <w:rFonts w:ascii="Arial" w:hAnsi="Arial" w:cs="Arial"/>
          <w:sz w:val="21"/>
          <w:szCs w:val="21"/>
        </w:rPr>
        <w:t>By using programs such as Timestomp, a user can render any number of files useless in a legal setting by directly calling into question the files' credibility.</w:t>
      </w:r>
      <w:r w:rsidRPr="00610CEB">
        <w:rPr>
          <w:rFonts w:ascii="Arial" w:hAnsi="Arial" w:cs="Arial"/>
          <w:sz w:val="21"/>
          <w:szCs w:val="21"/>
        </w:rPr>
        <w:t xml:space="preserve"> </w:t>
      </w:r>
    </w:p>
    <w:p w14:paraId="1249CDE0" w14:textId="306A3F5B" w:rsidR="00610CEB" w:rsidRDefault="00610CEB" w:rsidP="00610CEB">
      <w:pPr>
        <w:pStyle w:val="a7"/>
        <w:shd w:val="clear" w:color="auto" w:fill="FFFFFF"/>
        <w:spacing w:before="120" w:beforeAutospacing="0" w:after="120" w:afterAutospacing="0"/>
        <w:rPr>
          <w:rFonts w:ascii="Arial" w:hAnsi="Arial" w:cs="Arial"/>
          <w:sz w:val="21"/>
          <w:szCs w:val="21"/>
        </w:rPr>
      </w:pPr>
      <w:r w:rsidRPr="00610CEB">
        <w:rPr>
          <w:rFonts w:ascii="Arial" w:hAnsi="Arial" w:cs="Arial"/>
          <w:sz w:val="21"/>
          <w:szCs w:val="21"/>
        </w:rPr>
        <w:t>Another well known trail-obfuscation program is Transmogrify (also part of the Metasploit Framework).</w:t>
      </w:r>
      <w:r w:rsidRPr="00610CEB">
        <w:rPr>
          <w:rFonts w:ascii="Arial" w:hAnsi="Arial" w:cs="Arial"/>
          <w:sz w:val="21"/>
          <w:szCs w:val="21"/>
        </w:rPr>
        <w:t xml:space="preserve"> </w:t>
      </w:r>
      <w:r w:rsidRPr="00610CEB">
        <w:rPr>
          <w:rFonts w:ascii="Arial" w:hAnsi="Arial" w:cs="Arial"/>
          <w:sz w:val="21"/>
          <w:szCs w:val="21"/>
        </w:rPr>
        <w:t xml:space="preserve">In most file types the header of the file contains identifying information. A </w:t>
      </w:r>
      <w:r w:rsidRPr="00610CEB">
        <w:rPr>
          <w:rFonts w:ascii="Arial" w:hAnsi="Arial" w:cs="Arial"/>
          <w:sz w:val="21"/>
          <w:szCs w:val="21"/>
        </w:rPr>
        <w:lastRenderedPageBreak/>
        <w:t>(.jpg) would have header information that identifies it as a (</w:t>
      </w:r>
      <w:hyperlink r:id="rId15" w:tooltip=".jpg" w:history="1">
        <w:r w:rsidRPr="00610CEB">
          <w:rPr>
            <w:rStyle w:val="a9"/>
            <w:rFonts w:ascii="Arial" w:hAnsi="Arial" w:cs="Arial"/>
            <w:color w:val="auto"/>
            <w:sz w:val="21"/>
            <w:szCs w:val="21"/>
            <w:u w:val="none"/>
          </w:rPr>
          <w:t>.jpg</w:t>
        </w:r>
      </w:hyperlink>
      <w:r w:rsidRPr="00610CEB">
        <w:rPr>
          <w:rFonts w:ascii="Arial" w:hAnsi="Arial" w:cs="Arial"/>
          <w:sz w:val="21"/>
          <w:szCs w:val="21"/>
        </w:rPr>
        <w:t>), a (</w:t>
      </w:r>
      <w:hyperlink r:id="rId16" w:tooltip=".doc" w:history="1">
        <w:r w:rsidRPr="00610CEB">
          <w:rPr>
            <w:rStyle w:val="a9"/>
            <w:rFonts w:ascii="Arial" w:hAnsi="Arial" w:cs="Arial"/>
            <w:color w:val="auto"/>
            <w:sz w:val="21"/>
            <w:szCs w:val="21"/>
            <w:u w:val="none"/>
          </w:rPr>
          <w:t>.doc</w:t>
        </w:r>
      </w:hyperlink>
      <w:r w:rsidRPr="00610CEB">
        <w:rPr>
          <w:rFonts w:ascii="Arial" w:hAnsi="Arial" w:cs="Arial"/>
          <w:sz w:val="21"/>
          <w:szCs w:val="21"/>
        </w:rPr>
        <w:t>) would have information that identifies it as (.doc) and so on. Transmogrify allows the user to change the header information of a file, so a (.jpg) header could be changed to a (.doc) header. If a forensic examination program or </w:t>
      </w:r>
      <w:hyperlink r:id="rId17" w:tooltip="Operating system" w:history="1">
        <w:r w:rsidRPr="00610CEB">
          <w:rPr>
            <w:rStyle w:val="a9"/>
            <w:rFonts w:ascii="Arial" w:hAnsi="Arial" w:cs="Arial"/>
            <w:color w:val="auto"/>
            <w:sz w:val="21"/>
            <w:szCs w:val="21"/>
            <w:u w:val="none"/>
          </w:rPr>
          <w:t>operating system</w:t>
        </w:r>
      </w:hyperlink>
      <w:r w:rsidRPr="00610CEB">
        <w:rPr>
          <w:rFonts w:ascii="Arial" w:hAnsi="Arial" w:cs="Arial"/>
          <w:sz w:val="21"/>
          <w:szCs w:val="21"/>
        </w:rPr>
        <w:t> were to conduct a search for images on a machine, it would simply see a (.doc) file and skip over it</w:t>
      </w:r>
    </w:p>
    <w:p w14:paraId="770D5A33" w14:textId="564A560E" w:rsidR="00610CEB" w:rsidRDefault="00610CEB" w:rsidP="00610CEB">
      <w:pPr>
        <w:pStyle w:val="a7"/>
        <w:shd w:val="clear" w:color="auto" w:fill="FFFFFF"/>
        <w:spacing w:before="120" w:beforeAutospacing="0" w:after="120" w:afterAutospacing="0"/>
        <w:rPr>
          <w:rFonts w:ascii="Arial" w:hAnsi="Arial" w:cs="Arial"/>
          <w:sz w:val="21"/>
          <w:szCs w:val="21"/>
        </w:rPr>
      </w:pPr>
    </w:p>
    <w:p w14:paraId="12776AB1" w14:textId="39D20862" w:rsidR="00610CEB" w:rsidRDefault="00610CEB" w:rsidP="00610CEB">
      <w:pPr>
        <w:rPr>
          <w:rFonts w:ascii="Arial" w:hAnsi="Arial" w:cs="Arial"/>
          <w:b/>
          <w:bCs/>
          <w:sz w:val="22"/>
        </w:rPr>
      </w:pPr>
      <w:r w:rsidRPr="00610CEB">
        <w:rPr>
          <w:rFonts w:ascii="Arial" w:hAnsi="Arial" w:cs="Arial"/>
          <w:b/>
          <w:bCs/>
          <w:sz w:val="22"/>
        </w:rPr>
        <w:t>4.Attacks against computer forensics</w:t>
      </w:r>
    </w:p>
    <w:p w14:paraId="54624B77" w14:textId="09120B3B" w:rsidR="00610CEB" w:rsidRPr="00610CEB" w:rsidRDefault="00610CEB" w:rsidP="00610CEB">
      <w:pPr>
        <w:pStyle w:val="a7"/>
        <w:shd w:val="clear" w:color="auto" w:fill="FFFFFF"/>
        <w:spacing w:before="120" w:beforeAutospacing="0" w:after="120" w:afterAutospacing="0"/>
        <w:rPr>
          <w:rFonts w:ascii="Arial" w:hAnsi="Arial" w:cs="Arial"/>
          <w:sz w:val="21"/>
          <w:szCs w:val="21"/>
        </w:rPr>
      </w:pPr>
      <w:r w:rsidRPr="00610CEB">
        <w:rPr>
          <w:rFonts w:ascii="Arial" w:hAnsi="Arial" w:cs="Arial"/>
          <w:sz w:val="21"/>
          <w:szCs w:val="21"/>
        </w:rPr>
        <w:t>In the past anti-forensic tools have focused on attacking the forensic process by destroying data, hiding data, or altering data usage information. Anti-forensics has recently moved into a new realm where tools and techniques are focused on attacking forensic tools that perform the examinations. These new anti-forensic methods have benefited from a number of factors to include well documented forensic examination procedures, widely known forensic tool vulnerabilities, and digital forensic examiners' heavy reliance on their tools.</w:t>
      </w:r>
      <w:r w:rsidRPr="00610CEB">
        <w:rPr>
          <w:rFonts w:ascii="Arial" w:hAnsi="Arial" w:cs="Arial"/>
          <w:sz w:val="21"/>
          <w:szCs w:val="21"/>
        </w:rPr>
        <w:t xml:space="preserve"> </w:t>
      </w:r>
    </w:p>
    <w:p w14:paraId="59F5FA5B" w14:textId="77777777" w:rsidR="00610CEB" w:rsidRPr="00610CEB" w:rsidRDefault="00610CEB" w:rsidP="00610CEB">
      <w:pPr>
        <w:pStyle w:val="a7"/>
        <w:shd w:val="clear" w:color="auto" w:fill="FFFFFF"/>
        <w:spacing w:before="120" w:beforeAutospacing="0" w:after="120" w:afterAutospacing="0"/>
        <w:rPr>
          <w:rFonts w:ascii="Arial" w:hAnsi="Arial" w:cs="Arial"/>
          <w:sz w:val="21"/>
          <w:szCs w:val="21"/>
        </w:rPr>
      </w:pPr>
      <w:r w:rsidRPr="00610CEB">
        <w:rPr>
          <w:rFonts w:ascii="Arial" w:hAnsi="Arial" w:cs="Arial"/>
          <w:sz w:val="21"/>
          <w:szCs w:val="21"/>
        </w:rPr>
        <w:t>During a typical forensic examination, the examiner would create an image of the computer's disks. This keeps the original computer (evidence) from being tainted by forensic tools. </w:t>
      </w:r>
      <w:hyperlink r:id="rId18" w:tooltip="Cryptographic hash function" w:history="1">
        <w:r w:rsidRPr="00610CEB">
          <w:rPr>
            <w:rStyle w:val="a9"/>
            <w:rFonts w:ascii="Arial" w:hAnsi="Arial" w:cs="Arial"/>
            <w:color w:val="auto"/>
            <w:sz w:val="21"/>
            <w:szCs w:val="21"/>
            <w:u w:val="none"/>
          </w:rPr>
          <w:t>Hashes</w:t>
        </w:r>
      </w:hyperlink>
      <w:r w:rsidRPr="00610CEB">
        <w:rPr>
          <w:rFonts w:ascii="Arial" w:hAnsi="Arial" w:cs="Arial"/>
          <w:sz w:val="21"/>
          <w:szCs w:val="21"/>
        </w:rPr>
        <w:t> are created by the forensic examination software to verify the </w:t>
      </w:r>
      <w:hyperlink r:id="rId19" w:tooltip="Data integrity" w:history="1">
        <w:r w:rsidRPr="00610CEB">
          <w:rPr>
            <w:rStyle w:val="a9"/>
            <w:rFonts w:ascii="Arial" w:hAnsi="Arial" w:cs="Arial"/>
            <w:color w:val="auto"/>
            <w:sz w:val="21"/>
            <w:szCs w:val="21"/>
            <w:u w:val="none"/>
          </w:rPr>
          <w:t>integrity</w:t>
        </w:r>
      </w:hyperlink>
      <w:r w:rsidRPr="00610CEB">
        <w:rPr>
          <w:rFonts w:ascii="Arial" w:hAnsi="Arial" w:cs="Arial"/>
          <w:sz w:val="21"/>
          <w:szCs w:val="21"/>
        </w:rPr>
        <w:t> of the image. One of the recent anti-tool techniques targets the integrity of the hash that is created to verify the image. By affecting the integrity of the hash, any evidence that is collected during the subsequent investigation can be challenged</w:t>
      </w:r>
    </w:p>
    <w:p w14:paraId="4D86AC81" w14:textId="77777777" w:rsidR="00610CEB" w:rsidRDefault="00610CEB" w:rsidP="00FA62A3">
      <w:pPr>
        <w:rPr>
          <w:rFonts w:ascii="Arial" w:hAnsi="Arial" w:cs="Arial" w:hint="eastAsia"/>
          <w:sz w:val="22"/>
        </w:rPr>
      </w:pPr>
    </w:p>
    <w:p w14:paraId="1E22DCC8" w14:textId="77777777" w:rsidR="00FA62A3" w:rsidRPr="00FA62A3" w:rsidRDefault="00FA62A3" w:rsidP="00FA62A3">
      <w:pPr>
        <w:rPr>
          <w:rFonts w:ascii="Arial" w:hAnsi="Arial" w:cs="Arial"/>
          <w:sz w:val="22"/>
        </w:rPr>
      </w:pPr>
    </w:p>
    <w:p w14:paraId="2D0CC14A" w14:textId="1ACFF48C" w:rsidR="00FA62A3" w:rsidRPr="009E768E" w:rsidRDefault="009E768E" w:rsidP="009E768E">
      <w:pPr>
        <w:pStyle w:val="a8"/>
        <w:numPr>
          <w:ilvl w:val="0"/>
          <w:numId w:val="1"/>
        </w:numPr>
        <w:ind w:firstLineChars="0"/>
        <w:rPr>
          <w:b/>
          <w:bCs/>
        </w:rPr>
      </w:pPr>
      <w:hyperlink r:id="rId20" w:history="1">
        <w:r w:rsidRPr="00514EEE">
          <w:rPr>
            <w:rStyle w:val="a9"/>
            <w:b/>
            <w:bCs/>
          </w:rPr>
          <w:t>https://doi.org/10.1016/j.diin.2006.06.005</w:t>
        </w:r>
      </w:hyperlink>
    </w:p>
    <w:p w14:paraId="03E00305" w14:textId="0F81005D" w:rsidR="009E768E" w:rsidRPr="003D6583" w:rsidRDefault="009E768E" w:rsidP="009E768E">
      <w:pPr>
        <w:pStyle w:val="a8"/>
        <w:numPr>
          <w:ilvl w:val="0"/>
          <w:numId w:val="1"/>
        </w:numPr>
        <w:ind w:firstLineChars="0"/>
        <w:rPr>
          <w:b/>
          <w:bCs/>
        </w:rPr>
      </w:pPr>
      <w:r>
        <w:rPr>
          <w:rFonts w:ascii="Arial" w:hAnsi="Arial" w:cs="Arial"/>
          <w:color w:val="000000"/>
          <w:sz w:val="18"/>
          <w:szCs w:val="18"/>
          <w:shd w:val="clear" w:color="auto" w:fill="FFFFFF"/>
        </w:rPr>
        <w:t>10.4225/75/57ad39ee7ff25</w:t>
      </w:r>
    </w:p>
    <w:p w14:paraId="62F79852" w14:textId="5B3B24D0" w:rsidR="003D6583" w:rsidRDefault="003D6583" w:rsidP="009E768E">
      <w:pPr>
        <w:pStyle w:val="a8"/>
        <w:numPr>
          <w:ilvl w:val="0"/>
          <w:numId w:val="1"/>
        </w:numPr>
        <w:ind w:firstLineChars="0"/>
        <w:rPr>
          <w:b/>
          <w:bCs/>
        </w:rPr>
      </w:pPr>
      <w:hyperlink r:id="rId21" w:history="1">
        <w:r w:rsidRPr="00514EEE">
          <w:rPr>
            <w:rStyle w:val="a9"/>
            <w:b/>
            <w:bCs/>
          </w:rPr>
          <w:t>https://doi.org/10.1109/ICASSP.2012.6288237</w:t>
        </w:r>
      </w:hyperlink>
      <w:r>
        <w:rPr>
          <w:b/>
          <w:bCs/>
        </w:rPr>
        <w:t>(</w:t>
      </w:r>
      <w:r>
        <w:rPr>
          <w:rFonts w:hint="eastAsia"/>
          <w:b/>
          <w:bCs/>
        </w:rPr>
        <w:t>提到了一系列数学模型，可以研究一下</w:t>
      </w:r>
      <w:r>
        <w:rPr>
          <w:b/>
          <w:bCs/>
        </w:rPr>
        <w:t>)</w:t>
      </w:r>
    </w:p>
    <w:p w14:paraId="0700144F" w14:textId="59D4139D" w:rsidR="003D6583" w:rsidRDefault="005D5A27" w:rsidP="009E768E">
      <w:pPr>
        <w:pStyle w:val="a8"/>
        <w:numPr>
          <w:ilvl w:val="0"/>
          <w:numId w:val="1"/>
        </w:numPr>
        <w:ind w:firstLineChars="0"/>
        <w:rPr>
          <w:b/>
          <w:bCs/>
        </w:rPr>
      </w:pPr>
      <w:hyperlink r:id="rId22" w:history="1">
        <w:r w:rsidRPr="00514EEE">
          <w:rPr>
            <w:rStyle w:val="a9"/>
            <w:b/>
            <w:bCs/>
          </w:rPr>
          <w:t>https://doi.org/10.1049/iet-ipr.2018.6587</w:t>
        </w:r>
      </w:hyperlink>
      <w:r>
        <w:rPr>
          <w:rFonts w:hint="eastAsia"/>
          <w:b/>
          <w:bCs/>
        </w:rPr>
        <w:t>（关于数字图像的）</w:t>
      </w:r>
    </w:p>
    <w:p w14:paraId="38014C85" w14:textId="2D2225AC" w:rsidR="00910794" w:rsidRPr="003D6583" w:rsidRDefault="00910794" w:rsidP="009E768E">
      <w:pPr>
        <w:pStyle w:val="a8"/>
        <w:numPr>
          <w:ilvl w:val="0"/>
          <w:numId w:val="1"/>
        </w:numPr>
        <w:ind w:firstLineChars="0"/>
        <w:rPr>
          <w:b/>
          <w:bCs/>
        </w:rPr>
      </w:pPr>
      <w:hyperlink r:id="rId23" w:history="1">
        <w:r w:rsidRPr="00514EEE">
          <w:rPr>
            <w:rStyle w:val="a9"/>
            <w:b/>
            <w:bCs/>
          </w:rPr>
          <w:t>https://doi-org.ezproxy.lib.gla.ac.uk/10.1109/MSP.2017.4251117</w:t>
        </w:r>
      </w:hyperlink>
      <w:r>
        <w:rPr>
          <w:rFonts w:hint="eastAsia"/>
          <w:b/>
          <w:bCs/>
        </w:rPr>
        <w:t>（遇到的挑战）</w:t>
      </w:r>
    </w:p>
    <w:p w14:paraId="6F6FBB03" w14:textId="77777777" w:rsidR="003D6583" w:rsidRPr="003D6583" w:rsidRDefault="003D6583" w:rsidP="003D6583">
      <w:pPr>
        <w:rPr>
          <w:rFonts w:hint="eastAsia"/>
          <w:b/>
          <w:bCs/>
        </w:rPr>
      </w:pPr>
      <w:bookmarkStart w:id="0" w:name="_GoBack"/>
      <w:bookmarkEnd w:id="0"/>
    </w:p>
    <w:sectPr w:rsidR="003D6583" w:rsidRPr="003D65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793188" w14:textId="77777777" w:rsidR="00AC451A" w:rsidRDefault="00AC451A" w:rsidP="00BE2EF4">
      <w:r>
        <w:separator/>
      </w:r>
    </w:p>
  </w:endnote>
  <w:endnote w:type="continuationSeparator" w:id="0">
    <w:p w14:paraId="785C14C6" w14:textId="77777777" w:rsidR="00AC451A" w:rsidRDefault="00AC451A" w:rsidP="00BE2E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9B5EB2" w14:textId="77777777" w:rsidR="00AC451A" w:rsidRDefault="00AC451A" w:rsidP="00BE2EF4">
      <w:r>
        <w:separator/>
      </w:r>
    </w:p>
  </w:footnote>
  <w:footnote w:type="continuationSeparator" w:id="0">
    <w:p w14:paraId="7810C192" w14:textId="77777777" w:rsidR="00AC451A" w:rsidRDefault="00AC451A" w:rsidP="00BE2E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224F1"/>
    <w:multiLevelType w:val="hybridMultilevel"/>
    <w:tmpl w:val="FF342F88"/>
    <w:lvl w:ilvl="0" w:tplc="E5DCD4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02C"/>
    <w:rsid w:val="0004502C"/>
    <w:rsid w:val="003D6583"/>
    <w:rsid w:val="005D5A27"/>
    <w:rsid w:val="00610CEB"/>
    <w:rsid w:val="00761A35"/>
    <w:rsid w:val="0083460D"/>
    <w:rsid w:val="00910794"/>
    <w:rsid w:val="009E768E"/>
    <w:rsid w:val="00AC451A"/>
    <w:rsid w:val="00BE2EF4"/>
    <w:rsid w:val="00DE1DE3"/>
    <w:rsid w:val="00FA62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329BA4"/>
  <w15:chartTrackingRefBased/>
  <w15:docId w15:val="{CB282A8D-BF7E-42C0-A173-D8D21E92F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610C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FA62A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2EF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2EF4"/>
    <w:rPr>
      <w:sz w:val="18"/>
      <w:szCs w:val="18"/>
    </w:rPr>
  </w:style>
  <w:style w:type="paragraph" w:styleId="a5">
    <w:name w:val="footer"/>
    <w:basedOn w:val="a"/>
    <w:link w:val="a6"/>
    <w:uiPriority w:val="99"/>
    <w:unhideWhenUsed/>
    <w:rsid w:val="00BE2EF4"/>
    <w:pPr>
      <w:tabs>
        <w:tab w:val="center" w:pos="4153"/>
        <w:tab w:val="right" w:pos="8306"/>
      </w:tabs>
      <w:snapToGrid w:val="0"/>
      <w:jc w:val="left"/>
    </w:pPr>
    <w:rPr>
      <w:sz w:val="18"/>
      <w:szCs w:val="18"/>
    </w:rPr>
  </w:style>
  <w:style w:type="character" w:customStyle="1" w:styleId="a6">
    <w:name w:val="页脚 字符"/>
    <w:basedOn w:val="a0"/>
    <w:link w:val="a5"/>
    <w:uiPriority w:val="99"/>
    <w:rsid w:val="00BE2EF4"/>
    <w:rPr>
      <w:sz w:val="18"/>
      <w:szCs w:val="18"/>
    </w:rPr>
  </w:style>
  <w:style w:type="character" w:customStyle="1" w:styleId="30">
    <w:name w:val="标题 3 字符"/>
    <w:basedOn w:val="a0"/>
    <w:link w:val="3"/>
    <w:uiPriority w:val="9"/>
    <w:rsid w:val="00FA62A3"/>
    <w:rPr>
      <w:rFonts w:ascii="宋体" w:eastAsia="宋体" w:hAnsi="宋体" w:cs="宋体"/>
      <w:b/>
      <w:bCs/>
      <w:kern w:val="0"/>
      <w:sz w:val="27"/>
      <w:szCs w:val="27"/>
    </w:rPr>
  </w:style>
  <w:style w:type="paragraph" w:styleId="a7">
    <w:name w:val="Normal (Web)"/>
    <w:basedOn w:val="a"/>
    <w:uiPriority w:val="99"/>
    <w:semiHidden/>
    <w:unhideWhenUsed/>
    <w:rsid w:val="00FA62A3"/>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9E768E"/>
    <w:pPr>
      <w:ind w:firstLineChars="200" w:firstLine="420"/>
    </w:pPr>
  </w:style>
  <w:style w:type="character" w:styleId="a9">
    <w:name w:val="Hyperlink"/>
    <w:basedOn w:val="a0"/>
    <w:uiPriority w:val="99"/>
    <w:unhideWhenUsed/>
    <w:rsid w:val="009E768E"/>
    <w:rPr>
      <w:color w:val="0563C1" w:themeColor="hyperlink"/>
      <w:u w:val="single"/>
    </w:rPr>
  </w:style>
  <w:style w:type="character" w:styleId="aa">
    <w:name w:val="Unresolved Mention"/>
    <w:basedOn w:val="a0"/>
    <w:uiPriority w:val="99"/>
    <w:semiHidden/>
    <w:unhideWhenUsed/>
    <w:rsid w:val="009E768E"/>
    <w:rPr>
      <w:color w:val="605E5C"/>
      <w:shd w:val="clear" w:color="auto" w:fill="E1DFDD"/>
    </w:rPr>
  </w:style>
  <w:style w:type="character" w:styleId="ab">
    <w:name w:val="Strong"/>
    <w:basedOn w:val="a0"/>
    <w:qFormat/>
    <w:rsid w:val="00610CEB"/>
    <w:rPr>
      <w:b/>
    </w:rPr>
  </w:style>
  <w:style w:type="character" w:customStyle="1" w:styleId="20">
    <w:name w:val="标题 2 字符"/>
    <w:basedOn w:val="a0"/>
    <w:link w:val="2"/>
    <w:uiPriority w:val="9"/>
    <w:semiHidden/>
    <w:rsid w:val="00610CEB"/>
    <w:rPr>
      <w:rFonts w:asciiTheme="majorHAnsi" w:eastAsiaTheme="majorEastAsia" w:hAnsiTheme="majorHAnsi" w:cstheme="majorBidi"/>
      <w:b/>
      <w:bCs/>
      <w:sz w:val="32"/>
      <w:szCs w:val="32"/>
    </w:rPr>
  </w:style>
  <w:style w:type="character" w:customStyle="1" w:styleId="mw-headline">
    <w:name w:val="mw-headline"/>
    <w:basedOn w:val="a0"/>
    <w:rsid w:val="00610CEB"/>
  </w:style>
  <w:style w:type="character" w:customStyle="1" w:styleId="mw-editsection">
    <w:name w:val="mw-editsection"/>
    <w:basedOn w:val="a0"/>
    <w:rsid w:val="00610CEB"/>
  </w:style>
  <w:style w:type="character" w:customStyle="1" w:styleId="mw-editsection-bracket">
    <w:name w:val="mw-editsection-bracket"/>
    <w:basedOn w:val="a0"/>
    <w:rsid w:val="00610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89363">
      <w:bodyDiv w:val="1"/>
      <w:marLeft w:val="0"/>
      <w:marRight w:val="0"/>
      <w:marTop w:val="0"/>
      <w:marBottom w:val="0"/>
      <w:divBdr>
        <w:top w:val="none" w:sz="0" w:space="0" w:color="auto"/>
        <w:left w:val="none" w:sz="0" w:space="0" w:color="auto"/>
        <w:bottom w:val="none" w:sz="0" w:space="0" w:color="auto"/>
        <w:right w:val="none" w:sz="0" w:space="0" w:color="auto"/>
      </w:divBdr>
    </w:div>
    <w:div w:id="76680483">
      <w:bodyDiv w:val="1"/>
      <w:marLeft w:val="0"/>
      <w:marRight w:val="0"/>
      <w:marTop w:val="0"/>
      <w:marBottom w:val="0"/>
      <w:divBdr>
        <w:top w:val="none" w:sz="0" w:space="0" w:color="auto"/>
        <w:left w:val="none" w:sz="0" w:space="0" w:color="auto"/>
        <w:bottom w:val="none" w:sz="0" w:space="0" w:color="auto"/>
        <w:right w:val="none" w:sz="0" w:space="0" w:color="auto"/>
      </w:divBdr>
    </w:div>
    <w:div w:id="153373485">
      <w:bodyDiv w:val="1"/>
      <w:marLeft w:val="0"/>
      <w:marRight w:val="0"/>
      <w:marTop w:val="0"/>
      <w:marBottom w:val="0"/>
      <w:divBdr>
        <w:top w:val="none" w:sz="0" w:space="0" w:color="auto"/>
        <w:left w:val="none" w:sz="0" w:space="0" w:color="auto"/>
        <w:bottom w:val="none" w:sz="0" w:space="0" w:color="auto"/>
        <w:right w:val="none" w:sz="0" w:space="0" w:color="auto"/>
      </w:divBdr>
    </w:div>
    <w:div w:id="442768115">
      <w:bodyDiv w:val="1"/>
      <w:marLeft w:val="0"/>
      <w:marRight w:val="0"/>
      <w:marTop w:val="0"/>
      <w:marBottom w:val="0"/>
      <w:divBdr>
        <w:top w:val="none" w:sz="0" w:space="0" w:color="auto"/>
        <w:left w:val="none" w:sz="0" w:space="0" w:color="auto"/>
        <w:bottom w:val="none" w:sz="0" w:space="0" w:color="auto"/>
        <w:right w:val="none" w:sz="0" w:space="0" w:color="auto"/>
      </w:divBdr>
    </w:div>
    <w:div w:id="1003320752">
      <w:bodyDiv w:val="1"/>
      <w:marLeft w:val="0"/>
      <w:marRight w:val="0"/>
      <w:marTop w:val="0"/>
      <w:marBottom w:val="0"/>
      <w:divBdr>
        <w:top w:val="none" w:sz="0" w:space="0" w:color="auto"/>
        <w:left w:val="none" w:sz="0" w:space="0" w:color="auto"/>
        <w:bottom w:val="none" w:sz="0" w:space="0" w:color="auto"/>
        <w:right w:val="none" w:sz="0" w:space="0" w:color="auto"/>
      </w:divBdr>
    </w:div>
    <w:div w:id="1423917091">
      <w:bodyDiv w:val="1"/>
      <w:marLeft w:val="0"/>
      <w:marRight w:val="0"/>
      <w:marTop w:val="0"/>
      <w:marBottom w:val="0"/>
      <w:divBdr>
        <w:top w:val="none" w:sz="0" w:space="0" w:color="auto"/>
        <w:left w:val="none" w:sz="0" w:space="0" w:color="auto"/>
        <w:bottom w:val="none" w:sz="0" w:space="0" w:color="auto"/>
        <w:right w:val="none" w:sz="0" w:space="0" w:color="auto"/>
      </w:divBdr>
    </w:div>
    <w:div w:id="1585528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bfuscation" TargetMode="External"/><Relationship Id="rId13" Type="http://schemas.openxmlformats.org/officeDocument/2006/relationships/hyperlink" Target="https://en.wikipedia.org/wiki/Metasploit_Framework" TargetMode="External"/><Relationship Id="rId18" Type="http://schemas.openxmlformats.org/officeDocument/2006/relationships/hyperlink" Target="https://en.wikipedia.org/wiki/Cryptographic_hash_function" TargetMode="External"/><Relationship Id="rId3" Type="http://schemas.openxmlformats.org/officeDocument/2006/relationships/settings" Target="settings.xml"/><Relationship Id="rId21" Type="http://schemas.openxmlformats.org/officeDocument/2006/relationships/hyperlink" Target="https://doi.org/10.1109/ICASSP.2012.6288237" TargetMode="External"/><Relationship Id="rId7" Type="http://schemas.openxmlformats.org/officeDocument/2006/relationships/hyperlink" Target="https://en.wikipedia.org/wiki/Data_hiding" TargetMode="External"/><Relationship Id="rId12" Type="http://schemas.openxmlformats.org/officeDocument/2006/relationships/hyperlink" Target="https://en.wikipedia.org/wiki/Misinformation" TargetMode="External"/><Relationship Id="rId17" Type="http://schemas.openxmlformats.org/officeDocument/2006/relationships/hyperlink" Target="https://en.wikipedia.org/wiki/Operating_syste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doc" TargetMode="External"/><Relationship Id="rId20" Type="http://schemas.openxmlformats.org/officeDocument/2006/relationships/hyperlink" Target="https://doi.org/10.1016/j.diin.2006.06.00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IP_address_spoofing"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jpg" TargetMode="External"/><Relationship Id="rId23" Type="http://schemas.openxmlformats.org/officeDocument/2006/relationships/hyperlink" Target="https://doi-org.ezproxy.lib.gla.ac.uk/10.1109/MSP.2017.4251117" TargetMode="External"/><Relationship Id="rId10" Type="http://schemas.openxmlformats.org/officeDocument/2006/relationships/hyperlink" Target="https://en.wikipedia.org/wiki/Steganography" TargetMode="External"/><Relationship Id="rId19" Type="http://schemas.openxmlformats.org/officeDocument/2006/relationships/hyperlink" Target="https://en.wikipedia.org/wiki/Data_integrity" TargetMode="External"/><Relationship Id="rId4" Type="http://schemas.openxmlformats.org/officeDocument/2006/relationships/webSettings" Target="webSettings.xml"/><Relationship Id="rId9" Type="http://schemas.openxmlformats.org/officeDocument/2006/relationships/hyperlink" Target="https://en.wikipedia.org/wiki/Encryption" TargetMode="External"/><Relationship Id="rId14" Type="http://schemas.openxmlformats.org/officeDocument/2006/relationships/hyperlink" Target="https://en.wikipedia.org/wiki/Metadata" TargetMode="External"/><Relationship Id="rId22" Type="http://schemas.openxmlformats.org/officeDocument/2006/relationships/hyperlink" Target="https://doi.org/10.1049/iet-ipr.2018.658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1001</Words>
  <Characters>5712</Characters>
  <Application>Microsoft Office Word</Application>
  <DocSecurity>0</DocSecurity>
  <Lines>47</Lines>
  <Paragraphs>13</Paragraphs>
  <ScaleCrop>false</ScaleCrop>
  <Company/>
  <LinksUpToDate>false</LinksUpToDate>
  <CharactersWithSpaces>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孔 浩然</dc:creator>
  <cp:keywords/>
  <dc:description/>
  <cp:lastModifiedBy>孔 浩然</cp:lastModifiedBy>
  <cp:revision>2</cp:revision>
  <dcterms:created xsi:type="dcterms:W3CDTF">2023-02-13T22:04:00Z</dcterms:created>
  <dcterms:modified xsi:type="dcterms:W3CDTF">2023-02-13T23:57:00Z</dcterms:modified>
</cp:coreProperties>
</file>