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8FAA" w14:textId="77777777" w:rsidR="00F16C09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5708555B" w14:textId="77777777" w:rsidR="00F16C09" w:rsidRDefault="00000000">
      <w:pPr>
        <w:spacing w:after="360"/>
        <w:jc w:val="center"/>
      </w:pPr>
      <w:r>
        <w:rPr>
          <w:i/>
          <w:iCs/>
        </w:rPr>
        <w:t>Defesa de devedor em alienação fiduciária e leilão de imóvel</w:t>
      </w:r>
    </w:p>
    <w:p w14:paraId="75BF73C6" w14:textId="77777777" w:rsidR="00F16C09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4CC96C77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CONTRATANTE: 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  <w:r>
        <w:t>, {{nacionalidade}}, {{</w:t>
      </w:r>
      <w:proofErr w:type="spellStart"/>
      <w:r>
        <w:t>estado_civil</w:t>
      </w:r>
      <w:proofErr w:type="spellEnd"/>
      <w:r>
        <w:t>}}, {{</w:t>
      </w:r>
      <w:proofErr w:type="spellStart"/>
      <w:r>
        <w:t>profissao</w:t>
      </w:r>
      <w:proofErr w:type="spellEnd"/>
      <w:r>
        <w:t>}}, inscrito(a) no CPF sob o nº {{</w:t>
      </w:r>
      <w:proofErr w:type="spellStart"/>
      <w:r>
        <w:t>cpf_cliente</w:t>
      </w:r>
      <w:proofErr w:type="spellEnd"/>
      <w:r>
        <w:t>}}, residente e domiciliado(a) em {{</w:t>
      </w:r>
      <w:proofErr w:type="spellStart"/>
      <w:r>
        <w:t>endereco_cliente</w:t>
      </w:r>
      <w:proofErr w:type="spellEnd"/>
      <w:r>
        <w:t>}}, e-mail {{</w:t>
      </w:r>
      <w:proofErr w:type="spellStart"/>
      <w:r>
        <w:t>email_cliente</w:t>
      </w:r>
      <w:proofErr w:type="spellEnd"/>
      <w:r>
        <w:t>}}, telefone {{</w:t>
      </w:r>
      <w:proofErr w:type="spellStart"/>
      <w:r>
        <w:t>telefone_cliente</w:t>
      </w:r>
      <w:proofErr w:type="spellEnd"/>
      <w:r>
        <w:t>}}.</w:t>
      </w:r>
    </w:p>
    <w:p w14:paraId="6652DC88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13E33C4E" w14:textId="77777777" w:rsidR="00F16C09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0F8D2939" w14:textId="77777777" w:rsidR="00F16C09" w:rsidRDefault="00000000">
      <w:pPr>
        <w:spacing w:after="160" w:line="320" w:lineRule="auto"/>
        <w:jc w:val="both"/>
      </w:pPr>
      <w:r>
        <w:t>1.1. A CONTRATADA prestará ao(à) CONTRATANTE serviços jurídicos relacionados ao imóvel {{</w:t>
      </w:r>
      <w:proofErr w:type="spellStart"/>
      <w:r>
        <w:t>descricao_imovel</w:t>
      </w:r>
      <w:proofErr w:type="spellEnd"/>
      <w:r>
        <w:t>}}, objeto de contrato de financiamento ou garantia com alienação fiduciária firmado com {{credor}}, compreendendo: {{</w:t>
      </w:r>
      <w:proofErr w:type="spellStart"/>
      <w:r>
        <w:t>objeto_servico</w:t>
      </w:r>
      <w:proofErr w:type="spellEnd"/>
      <w:r>
        <w:t>}}.</w:t>
      </w:r>
    </w:p>
    <w:p w14:paraId="35731B9E" w14:textId="77777777" w:rsidR="00F16C09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1BF740CF" w14:textId="77777777" w:rsidR="00F16C09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777E18D1" w14:textId="77777777" w:rsidR="00F16C09" w:rsidRDefault="00000000">
      <w:pPr>
        <w:keepNext/>
        <w:spacing w:before="280" w:after="140"/>
      </w:pPr>
      <w:r>
        <w:rPr>
          <w:b/>
          <w:bCs/>
        </w:rPr>
        <w:t>CLÁUSULA 2ª – DOS HONORÁRIOS FIXOS</w:t>
      </w:r>
    </w:p>
    <w:p w14:paraId="3B8AFF0A" w14:textId="77777777" w:rsidR="00F16C09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5E66F8E0" w14:textId="77777777" w:rsidR="00F16C09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0B294221" w14:textId="77777777" w:rsidR="00F16C09" w:rsidRDefault="00000000">
      <w:pPr>
        <w:keepNext/>
        <w:spacing w:before="280" w:after="140"/>
      </w:pPr>
      <w:r>
        <w:rPr>
          <w:b/>
          <w:bCs/>
        </w:rPr>
        <w:lastRenderedPageBreak/>
        <w:t>CLÁUSULA 3ª – DOS HONORÁRIOS DE ÊXITO</w:t>
      </w:r>
    </w:p>
    <w:p w14:paraId="48DAA83B" w14:textId="77777777" w:rsidR="00F16C09" w:rsidRDefault="00000000">
      <w:pPr>
        <w:spacing w:after="160" w:line="320" w:lineRule="auto"/>
        <w:jc w:val="both"/>
      </w:pPr>
      <w:r>
        <w:t xml:space="preserve">3.1. Além dos honorários fixos, o(a) CONTRATANTE pagará à </w:t>
      </w:r>
      <w:proofErr w:type="gramStart"/>
      <w:r>
        <w:t>CONTRATADA honorários</w:t>
      </w:r>
      <w:proofErr w:type="gramEnd"/>
      <w:r>
        <w:t xml:space="preserve"> de êxito correspondentes a {{</w:t>
      </w:r>
      <w:proofErr w:type="spellStart"/>
      <w:r>
        <w:t>percentual_exito</w:t>
      </w:r>
      <w:proofErr w:type="spellEnd"/>
      <w:proofErr w:type="gramStart"/>
      <w:r>
        <w:t>}}%</w:t>
      </w:r>
      <w:proofErr w:type="gramEnd"/>
      <w:r>
        <w:t xml:space="preserve"> ({{</w:t>
      </w:r>
      <w:proofErr w:type="spellStart"/>
      <w:r>
        <w:t>percentual_exito_extenso</w:t>
      </w:r>
      <w:proofErr w:type="spellEnd"/>
      <w:r>
        <w:t>}} por cento) do proveito econômico obtido, assim entendido: {{</w:t>
      </w:r>
      <w:proofErr w:type="spellStart"/>
      <w:r>
        <w:t>base_exito</w:t>
      </w:r>
      <w:proofErr w:type="spellEnd"/>
      <w:r>
        <w:t>}}.</w:t>
      </w:r>
    </w:p>
    <w:p w14:paraId="0774BAC6" w14:textId="77777777" w:rsidR="00F16C09" w:rsidRDefault="00000000">
      <w:pPr>
        <w:spacing w:after="160" w:line="320" w:lineRule="auto"/>
        <w:jc w:val="both"/>
      </w:pPr>
      <w:r>
        <w:t xml:space="preserve">3.2. Os honorários de êxito serão devidos </w:t>
      </w:r>
      <w:proofErr w:type="gramStart"/>
      <w:r>
        <w:t>no momento em que</w:t>
      </w:r>
      <w:proofErr w:type="gramEnd"/>
      <w:r>
        <w:t xml:space="preserve"> o proveito econômico se concretizar, seja por decisão judicial, acordo judicial ou extrajudicial, ainda que obtido após eventual revogação do mandato, desde que decorrente do trabalho realizado pela CONTRATADA.</w:t>
      </w:r>
    </w:p>
    <w:p w14:paraId="242E0184" w14:textId="77777777" w:rsidR="00F16C09" w:rsidRDefault="00000000">
      <w:pPr>
        <w:spacing w:after="160" w:line="320" w:lineRule="auto"/>
        <w:jc w:val="both"/>
      </w:pPr>
      <w:r>
        <w:t>3.3. Havendo acordo celebrado diretamente pelo(a) CONTRATANTE com a parte contrária sobre o objeto deste contrato, sem a participação da CONTRATADA, os honorários de êxito permanecerão devidos, calculados sobre o proveito obtido no acordo.</w:t>
      </w:r>
    </w:p>
    <w:p w14:paraId="242E0184" w14:textId="77777777" w:rsidR="00F16C09" w:rsidRDefault="00000000">
      <w:pPr>
        <w:spacing w:after="160" w:line="320" w:lineRule="auto"/>
        <w:jc w:val="both"/>
      </w:pPr>
      <w:r>
        <w:t>3.4. Em caso de deferimento de liminar ou tutela de urgência que suspenda o leilão, a consolidação, a desocupação ou outro ato expropriatório relativo ao imóvel, o(a) CONTRATANTE pagará à CONTRATADA honorários de {{percentual_liminar}}% ({{percentual_liminar_extenso}} por cento) calculados sobre a mesma base do item 3.1, devidos na data da decisão, sem prejuízo dos honorários de êxito do item 3.1. Sendo o percentual deste item igual a zero, ele não se aplica.</w:t>
      </w:r>
    </w:p>
    <w:p w14:paraId="13FCF8A7" w14:textId="77777777" w:rsidR="00F16C09" w:rsidRDefault="00000000">
      <w:pPr>
        <w:keepNext/>
        <w:spacing w:before="280" w:after="140"/>
      </w:pPr>
      <w:r>
        <w:rPr>
          <w:b/>
          <w:bCs/>
        </w:rPr>
        <w:t>CLÁUSULA 4ª – DOS HONORÁRIOS DE SUCUMBÊNCIA</w:t>
      </w:r>
    </w:p>
    <w:p w14:paraId="6ADBCE05" w14:textId="77777777" w:rsidR="00F16C09" w:rsidRDefault="00000000">
      <w:pPr>
        <w:spacing w:after="160" w:line="320" w:lineRule="auto"/>
        <w:jc w:val="both"/>
      </w:pPr>
      <w:r>
        <w:t>4.1.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0D7B8E3B" w14:textId="77777777" w:rsidR="00F16C09" w:rsidRDefault="00000000">
      <w:pPr>
        <w:keepNext/>
        <w:spacing w:before="280" w:after="140"/>
      </w:pPr>
      <w:r>
        <w:rPr>
          <w:b/>
          <w:bCs/>
        </w:rPr>
        <w:t>CLÁUSULA 5ª – DAS DESPESAS</w:t>
      </w:r>
    </w:p>
    <w:p w14:paraId="580C1D03" w14:textId="77777777" w:rsidR="00F16C09" w:rsidRDefault="00000000">
      <w:pPr>
        <w:spacing w:after="160" w:line="320" w:lineRule="auto"/>
        <w:jc w:val="both"/>
      </w:pPr>
      <w:r>
        <w:t>5.1.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63C1E30A" w14:textId="77777777" w:rsidR="00F16C09" w:rsidRDefault="00000000">
      <w:pPr>
        <w:spacing w:after="160" w:line="320" w:lineRule="auto"/>
        <w:jc w:val="both"/>
      </w:pPr>
      <w:r>
        <w:t>5.2. Valores eventualmente necessários para purgação da mora, depósitos para suspensão de atos expropriatórios ou pagamentos ao credor são de responsabilidade exclusiva do(a) CONTRATANTE e não se confundem com os honorários.</w:t>
      </w:r>
    </w:p>
    <w:p w14:paraId="202FE681" w14:textId="77777777" w:rsidR="00F16C09" w:rsidRDefault="00000000">
      <w:pPr>
        <w:keepNext/>
        <w:spacing w:before="280" w:after="140"/>
      </w:pPr>
      <w:r>
        <w:rPr>
          <w:b/>
          <w:bCs/>
        </w:rPr>
        <w:t>CLÁUSULA 6ª – DAS OBRIGAÇÕES DO(A) CONTRATANTE</w:t>
      </w:r>
    </w:p>
    <w:p w14:paraId="68AA9D9B" w14:textId="77777777" w:rsidR="00F16C09" w:rsidRDefault="00000000">
      <w:pPr>
        <w:spacing w:after="160" w:line="320" w:lineRule="auto"/>
        <w:jc w:val="both"/>
      </w:pPr>
      <w:r>
        <w:t>6.1.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746D2CBB" w14:textId="77777777" w:rsidR="00F16C09" w:rsidRDefault="00000000">
      <w:pPr>
        <w:spacing w:after="160" w:line="320" w:lineRule="auto"/>
        <w:jc w:val="both"/>
      </w:pPr>
      <w:r>
        <w:t>6.2. A CONTRATADA não responde por prejuízos decorrentes de informações incorretas ou incompletas, ou da entrega tardia de documentos por parte do(a) CONTRATANTE.</w:t>
      </w:r>
    </w:p>
    <w:p w14:paraId="1B59F194" w14:textId="77777777" w:rsidR="00F16C09" w:rsidRDefault="00000000">
      <w:pPr>
        <w:keepNext/>
        <w:spacing w:before="280" w:after="140"/>
      </w:pPr>
      <w:r>
        <w:rPr>
          <w:b/>
          <w:bCs/>
        </w:rPr>
        <w:lastRenderedPageBreak/>
        <w:t>CLÁUSULA 7ª – DA INADIMPLÊNCIA</w:t>
      </w:r>
    </w:p>
    <w:p w14:paraId="649586F7" w14:textId="77777777" w:rsidR="00F16C09" w:rsidRDefault="00000000">
      <w:pPr>
        <w:spacing w:after="160" w:line="320" w:lineRule="auto"/>
        <w:jc w:val="both"/>
      </w:pPr>
      <w:r>
        <w:t>7.1. O atraso no pagamento de qualquer valor implicará multa de 2% (dois por cento), juros de mora de 1% (um por cento) ao mês e correção monetária pelo IPCA, calculados desde o vencimento até o efetivo pagamento.</w:t>
      </w:r>
    </w:p>
    <w:p w14:paraId="5767A784" w14:textId="77777777" w:rsidR="00F16C09" w:rsidRDefault="00000000">
      <w:pPr>
        <w:spacing w:after="160" w:line="320" w:lineRule="auto"/>
        <w:jc w:val="both"/>
      </w:pPr>
      <w:r>
        <w:t>7.2. O atraso superior a 30 (trinta) dias faculta à CONTRATADA suspender a prática de atos não urgentes ou renunciar ao mandato, observado o disposto na Cláusula 8ª, além de promover a cobrança dos valores devidos. Este contrato constitui título executivo extrajudicial, nos termos do art. 24 da Lei nº 8.906/1994.</w:t>
      </w:r>
    </w:p>
    <w:p w14:paraId="3E926179" w14:textId="77777777" w:rsidR="00F16C09" w:rsidRDefault="00000000">
      <w:pPr>
        <w:keepNext/>
        <w:spacing w:before="280" w:after="140"/>
      </w:pPr>
      <w:r>
        <w:rPr>
          <w:b/>
          <w:bCs/>
        </w:rPr>
        <w:t>CLÁUSULA 8ª – DA REVOGAÇÃO, RENÚNCIA E RESCISÃO</w:t>
      </w:r>
    </w:p>
    <w:p w14:paraId="10B235BA" w14:textId="77777777" w:rsidR="00F16C09" w:rsidRDefault="00000000">
      <w:pPr>
        <w:spacing w:after="160" w:line="320" w:lineRule="auto"/>
        <w:jc w:val="both"/>
      </w:pPr>
      <w:r>
        <w:t>8.1. O(A) CONTRATANTE poderá revogar o mandato a qualquer tempo, permanecendo devidos os honorários fixos vencidos e vincendos proporcionais aos serviços já prestados, bem como os honorários de êxito na forma da Cláusula 3ª.</w:t>
      </w:r>
    </w:p>
    <w:p w14:paraId="1FC3E116" w14:textId="77777777" w:rsidR="00F16C09" w:rsidRDefault="00000000">
      <w:pPr>
        <w:spacing w:after="160" w:line="320" w:lineRule="auto"/>
        <w:jc w:val="both"/>
      </w:pPr>
      <w:r>
        <w:t>8.2.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389ECB87" w14:textId="77777777" w:rsidR="00F16C09" w:rsidRDefault="00000000">
      <w:pPr>
        <w:keepNext/>
        <w:spacing w:before="280" w:after="140"/>
      </w:pPr>
      <w:r>
        <w:rPr>
          <w:b/>
          <w:bCs/>
        </w:rPr>
        <w:t>CLÁUSULA 9ª – DO SIGILO E DA PROTEÇÃO DE DADOS</w:t>
      </w:r>
    </w:p>
    <w:p w14:paraId="3EF2DF45" w14:textId="77777777" w:rsidR="00F16C09" w:rsidRDefault="00000000">
      <w:pPr>
        <w:spacing w:after="160" w:line="320" w:lineRule="auto"/>
        <w:jc w:val="both"/>
      </w:pPr>
      <w:r>
        <w:t>9.1.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066C431F" w14:textId="77777777" w:rsidR="00F16C09" w:rsidRDefault="00000000">
      <w:pPr>
        <w:keepNext/>
        <w:spacing w:before="280" w:after="140"/>
      </w:pPr>
      <w:r>
        <w:rPr>
          <w:b/>
          <w:bCs/>
        </w:rPr>
        <w:t>CLÁUSULA 10ª – DAS COMUNICAÇÕES E DA ASSINATURA ELETRÔNICA</w:t>
      </w:r>
    </w:p>
    <w:p w14:paraId="0257A2B4" w14:textId="77777777" w:rsidR="00F16C09" w:rsidRDefault="00000000">
      <w:pPr>
        <w:spacing w:after="160" w:line="320" w:lineRule="auto"/>
        <w:jc w:val="both"/>
      </w:pPr>
      <w:r>
        <w:t>10.1. As partes admitem como válidas as comunicações feitas por e-mail e WhatsApp nos contatos indicados neste contrato.</w:t>
      </w:r>
    </w:p>
    <w:p w14:paraId="77098DD5" w14:textId="77777777" w:rsidR="00F16C09" w:rsidRDefault="00000000">
      <w:pPr>
        <w:spacing w:after="160" w:line="320" w:lineRule="auto"/>
        <w:jc w:val="both"/>
      </w:pPr>
      <w:r>
        <w:t>10.2.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4493184C" w14:textId="77777777" w:rsidR="00F16C09" w:rsidRDefault="00000000">
      <w:pPr>
        <w:keepNext/>
        <w:spacing w:before="280" w:after="140"/>
      </w:pPr>
      <w:r>
        <w:rPr>
          <w:b/>
          <w:bCs/>
        </w:rPr>
        <w:t>CLÁUSULA 11ª – DO FORO</w:t>
      </w:r>
    </w:p>
    <w:p w14:paraId="5A17E603" w14:textId="77777777" w:rsidR="00F16C09" w:rsidRDefault="00000000">
      <w:pPr>
        <w:spacing w:after="160" w:line="320" w:lineRule="auto"/>
        <w:jc w:val="both"/>
      </w:pPr>
      <w:r>
        <w:t>11.1. Fica eleito o foro da Comarca de Novo Hamburgo/RS para dirimir quaisquer questões oriundas deste contrato, ressalvado ao(à) CONTRATANTE, quando consumidor, o direito de demandar no foro de seu domicílio.</w:t>
      </w:r>
    </w:p>
    <w:p w14:paraId="61DFE917" w14:textId="77777777" w:rsidR="00F16C09" w:rsidRDefault="00000000">
      <w:pPr>
        <w:keepNext/>
        <w:spacing w:after="160" w:line="320" w:lineRule="auto"/>
        <w:jc w:val="both"/>
      </w:pPr>
      <w:r>
        <w:lastRenderedPageBreak/>
        <w:t>E, por estarem de acordo, as partes assinam este instrumento eletronicamente.</w:t>
      </w:r>
    </w:p>
    <w:p w14:paraId="65FDF5B0" w14:textId="77777777" w:rsidR="00F16C09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00C2189A" w14:textId="77777777" w:rsidR="00443DE6" w:rsidRDefault="00443DE6">
      <w:pPr>
        <w:keepNext/>
        <w:spacing w:before="240" w:after="600"/>
        <w:jc w:val="right"/>
      </w:pPr>
    </w:p>
    <w:p w14:paraId="5AC75513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2C17A893" w14:textId="77777777" w:rsidR="00F16C09" w:rsidRDefault="00000000">
      <w:pPr>
        <w:keepNext/>
        <w:jc w:val="center"/>
      </w:pPr>
      <w:r>
        <w:rPr>
          <w:b/>
          <w:bCs/>
        </w:rPr>
        <w:t>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</w:p>
    <w:p w14:paraId="22AACDBF" w14:textId="77777777" w:rsidR="00F16C09" w:rsidRDefault="00000000">
      <w:pPr>
        <w:keepNext/>
        <w:spacing w:after="600"/>
        <w:jc w:val="center"/>
      </w:pPr>
      <w:r>
        <w:t>CONTRATANTE</w:t>
      </w:r>
    </w:p>
    <w:p w14:paraId="14DCABBA" w14:textId="77777777" w:rsidR="00443DE6" w:rsidRDefault="00443DE6">
      <w:pPr>
        <w:keepNext/>
        <w:spacing w:after="600"/>
        <w:jc w:val="center"/>
      </w:pPr>
    </w:p>
    <w:p w14:paraId="0DA3D0A9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6088A6AE" w14:textId="77777777" w:rsidR="00F16C09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756F3F65" w14:textId="77777777" w:rsidR="00F16C09" w:rsidRDefault="00000000">
      <w:pPr>
        <w:jc w:val="center"/>
      </w:pPr>
      <w:r>
        <w:t>Sociedade OAB/RS 15.656 – Dr. Fábio de Castro Emerim, OAB/RS 88.912 – CONTRATADA</w:t>
      </w:r>
    </w:p>
    <w:sectPr w:rsidR="00F16C09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F5AE" w14:textId="77777777" w:rsidR="00C50715" w:rsidRDefault="00C50715">
      <w:r>
        <w:separator/>
      </w:r>
    </w:p>
  </w:endnote>
  <w:endnote w:type="continuationSeparator" w:id="0">
    <w:p w14:paraId="0D49D0B3" w14:textId="77777777" w:rsidR="00C50715" w:rsidRDefault="00C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465" w14:textId="77777777" w:rsidR="00F16C09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1F56" w14:textId="77777777" w:rsidR="00C50715" w:rsidRDefault="00C50715">
      <w:r>
        <w:separator/>
      </w:r>
    </w:p>
  </w:footnote>
  <w:footnote w:type="continuationSeparator" w:id="0">
    <w:p w14:paraId="21688999" w14:textId="77777777" w:rsidR="00C50715" w:rsidRDefault="00C5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B3A"/>
    <w:multiLevelType w:val="hybridMultilevel"/>
    <w:tmpl w:val="9FE2539A"/>
    <w:lvl w:ilvl="0" w:tplc="C41C204A">
      <w:start w:val="1"/>
      <w:numFmt w:val="bullet"/>
      <w:lvlText w:val="●"/>
      <w:lvlJc w:val="left"/>
      <w:pPr>
        <w:ind w:left="720" w:hanging="360"/>
      </w:pPr>
    </w:lvl>
    <w:lvl w:ilvl="1" w:tplc="1242D65C">
      <w:start w:val="1"/>
      <w:numFmt w:val="bullet"/>
      <w:lvlText w:val="○"/>
      <w:lvlJc w:val="left"/>
      <w:pPr>
        <w:ind w:left="1440" w:hanging="360"/>
      </w:pPr>
    </w:lvl>
    <w:lvl w:ilvl="2" w:tplc="1472C180">
      <w:start w:val="1"/>
      <w:numFmt w:val="bullet"/>
      <w:lvlText w:val="■"/>
      <w:lvlJc w:val="left"/>
      <w:pPr>
        <w:ind w:left="2160" w:hanging="360"/>
      </w:pPr>
    </w:lvl>
    <w:lvl w:ilvl="3" w:tplc="DCDA11BC">
      <w:start w:val="1"/>
      <w:numFmt w:val="bullet"/>
      <w:lvlText w:val="●"/>
      <w:lvlJc w:val="left"/>
      <w:pPr>
        <w:ind w:left="2880" w:hanging="360"/>
      </w:pPr>
    </w:lvl>
    <w:lvl w:ilvl="4" w:tplc="A82C3CA4">
      <w:start w:val="1"/>
      <w:numFmt w:val="bullet"/>
      <w:lvlText w:val="○"/>
      <w:lvlJc w:val="left"/>
      <w:pPr>
        <w:ind w:left="3600" w:hanging="360"/>
      </w:pPr>
    </w:lvl>
    <w:lvl w:ilvl="5" w:tplc="C96E2502">
      <w:start w:val="1"/>
      <w:numFmt w:val="bullet"/>
      <w:lvlText w:val="■"/>
      <w:lvlJc w:val="left"/>
      <w:pPr>
        <w:ind w:left="4320" w:hanging="360"/>
      </w:pPr>
    </w:lvl>
    <w:lvl w:ilvl="6" w:tplc="12409A32">
      <w:start w:val="1"/>
      <w:numFmt w:val="bullet"/>
      <w:lvlText w:val="●"/>
      <w:lvlJc w:val="left"/>
      <w:pPr>
        <w:ind w:left="5040" w:hanging="360"/>
      </w:pPr>
    </w:lvl>
    <w:lvl w:ilvl="7" w:tplc="F95E47B0">
      <w:start w:val="1"/>
      <w:numFmt w:val="bullet"/>
      <w:lvlText w:val="●"/>
      <w:lvlJc w:val="left"/>
      <w:pPr>
        <w:ind w:left="5760" w:hanging="360"/>
      </w:pPr>
    </w:lvl>
    <w:lvl w:ilvl="8" w:tplc="A81A93B0">
      <w:start w:val="1"/>
      <w:numFmt w:val="bullet"/>
      <w:lvlText w:val="●"/>
      <w:lvlJc w:val="left"/>
      <w:pPr>
        <w:ind w:left="6480" w:hanging="360"/>
      </w:pPr>
    </w:lvl>
  </w:abstractNum>
  <w:num w:numId="1" w16cid:durableId="198157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09"/>
    <w:rsid w:val="00443DE6"/>
    <w:rsid w:val="00892135"/>
    <w:rsid w:val="00C50715"/>
    <w:rsid w:val="00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26AA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Devedor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