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rPr>
          <w:i/>
          <w:iCs/>
        </w:rPr>
        <w:t>Assessoria jurídica a arrematante / investidor em leilão de imóvel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leilão {{</w:t>
      </w:r>
      <w:proofErr w:type="spellStart"/>
      <w:r>
        <w:t>tipo_leilao</w:t>
      </w:r>
      <w:proofErr w:type="spellEnd"/>
      <w:r>
        <w:t>}}, compreendendo: {{</w:t>
      </w:r>
      <w:proofErr w:type="spellStart"/>
      <w:r>
        <w:t>objeto_servico</w:t>
      </w:r>
      <w:proofErr w:type="spellEnd"/>
      <w:r>
        <w:t>}}.</w:t>
      </w:r>
    </w:p>
    <w:p w14:paraId="1DBD6549" w14:textId="77777777" w:rsidR="00720791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05E36C01" w14:textId="77777777" w:rsidR="00720791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00B3049C" w14:textId="77777777" w:rsidR="00720791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6EC48885" w14:textId="77777777" w:rsidR="00720791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04B64AD6" w14:textId="77777777" w:rsidR="00720791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{{honorarios_variaveis}}</w:t>
      </w:r>
    </w:p>
    <w:p w14:paraId="7B7F6FD2" w14:textId="77777777" w:rsidR="00720791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2F1C8F1" w14:textId="77777777" w:rsidR="00720791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70B6B6EA" w14:textId="77777777" w:rsidR="00720791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2C942865" w14:textId="77777777" w:rsidR="00720791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4ADE680F" w14:textId="77777777" w:rsidR="00720791" w:rsidRDefault="00000000">
      <w:pPr>
        <w:spacing w:after="160" w:line="320" w:lineRule="auto"/>
        <w:jc w:val="both"/>
      </w:pPr>
      <w:r>
        <w:t>4.2.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514AD839" w14:textId="77777777" w:rsidR="00720791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3F55D534" w14:textId="77777777" w:rsidR="00720791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5AE10534" w14:textId="77777777" w:rsidR="00720791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05918984" w14:textId="77777777" w:rsidR="00720791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3B553677" w14:textId="77777777" w:rsidR="00720791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4F173ED5" w14:textId="77777777" w:rsidR="00720791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49D255C8" w14:textId="77777777" w:rsidR="00720791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2531C2C8" w14:textId="77777777" w:rsidR="00720791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010A466E" w14:textId="77777777" w:rsidR="00720791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023CA04A" w14:textId="77777777" w:rsidR="00720791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6ADDDE72" w14:textId="77777777" w:rsidR="00720791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5CAB9D27" w14:textId="77777777" w:rsidR="00720791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3EB8DBAD" w14:textId="77777777" w:rsidR="00720791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54D05503" w14:textId="77777777" w:rsidR="00720791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575A33C6" w14:textId="77777777" w:rsidR="00720791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3A810B0C" w14:textId="77777777" w:rsidR="00720791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7DEB8789" w14:textId="77777777" w:rsidR="00720791" w:rsidRDefault="00000000">
      <w:pPr>
        <w:keepNext/>
        <w:spacing w:after="600"/>
        <w:jc w:val="center"/>
      </w:pPr>
      <w:r>
        <w:t>CONTRATANTE, representada por {{nome_cliente}}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