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8FAA" w14:textId="77777777" w:rsidR="00F16C09" w:rsidRDefault="00000000">
      <w:pPr>
        <w:spacing w:after="120"/>
        <w:jc w:val="center"/>
      </w:pPr>
      <w:r>
        <w:rPr>
          <w:b/>
          <w:bCs/>
          <w:sz w:val="28"/>
          <w:szCs w:val="28"/>
        </w:rPr>
        <w:t>CONTRATO DE PRESTAÇÃO DE SERVIÇOS ADVOCATÍCIOS</w:t>
      </w:r>
    </w:p>
    <w:p w14:paraId="5708555B" w14:textId="77777777" w:rsidR="00F16C09" w:rsidRDefault="00000000">
      <w:pPr>
        <w:spacing w:after="360"/>
        <w:jc w:val="center"/>
      </w:pPr>
      <w:r>
        <w:rPr>
          <w:i/>
          <w:iCs/>
        </w:rPr>
        <w:t>Defesa de devedor, garantidor ou fiador em dívida com imóvel ou patrimônio em risco</w:t>
      </w:r>
    </w:p>
    <w:p w14:paraId="75BF73C6" w14:textId="77777777" w:rsidR="00F16C09" w:rsidRDefault="00000000">
      <w:pPr>
        <w:spacing w:after="160" w:line="320" w:lineRule="auto"/>
        <w:jc w:val="both"/>
      </w:pPr>
      <w:r>
        <w:t>Pelo presente instrumento particular, as partes abaixo qualificadas celebram este contrato, que se regerá pelas cláusulas seguintes e pela Lei nº 8.906/1994 (Estatuto da Advocacia e da OAB) e pelo Código de Ética e Disciplina da OAB.</w:t>
      </w:r>
    </w:p>
    <w:p w14:paraId="4CC96C77" w14:textId="77777777" w:rsidR="00F16C09" w:rsidRDefault="00000000">
      <w:pPr>
        <w:spacing w:after="160" w:line="320" w:lineRule="auto"/>
        <w:jc w:val="both"/>
      </w:pPr>
      <w:r>
        <w:rPr>
          <w:b/>
          <w:bCs/>
        </w:rPr>
        <w:t xml:space="preserve">CONTRATANTE: </w:t>
      </w:r>
      <w:proofErr w:type="spellStart"/>
      <w:r>
        <w:rPr>
          <w:b/>
          <w:bCs/>
        </w:rPr>
        <w:t>{{razao_social}}</w:t>
      </w:r>
      <w:proofErr w:type="spellEnd"/>
      <w:r>
        <w:rPr>
          <w:b/>
          <w:bCs/>
        </w:rPr>
      </w:r>
      <w:r>
        <w:t>, pessoa jurídica de direito privado, inscrita no CNPJ sob o nº {{cnpj_cliente}}, com sede em {{endereco_cliente}}, e-mail {{email_cliente}}, telefone {{telefone_cliente}}, neste ato representada por {{nome_cliente}}, {{nacionalidade}}, {{estado_civil}}, {{profissao}}, inscrito(a) no CPF sob o nº {{cpf_cliente}}, na qualidade de {{cargo_representante}}, que declara possuir poderes para firmar este contrato em nome da CONTRATANTE.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6652DC88" w14:textId="77777777" w:rsidR="00F16C09" w:rsidRDefault="00000000">
      <w:pPr>
        <w:spacing w:after="160" w:line="320" w:lineRule="auto"/>
        <w:jc w:val="both"/>
      </w:pPr>
      <w:r>
        <w:rPr>
          <w:b/>
          <w:bCs/>
        </w:rPr>
        <w:t>CONTRATADA: FABIO DE CASTRO EMERIM SOCIEDADE INDIVIDUAL DE ADVOCACIA</w:t>
      </w:r>
      <w:r>
        <w:t xml:space="preserve">, inscrita no CNPJ sob o nº 57.727.037/0001-33 e registrada na OAB/RS sob o nº 15.656, com sede na Rua Araguaia, 509, bairro Jardim Mauá, Novo Hamburgo/RS, CEP 93548-350, neste ato representada por seu titular, </w:t>
      </w:r>
      <w:r>
        <w:rPr>
          <w:b/>
          <w:bCs/>
        </w:rPr>
        <w:t>Dr. Fábio de Castro Emerim</w:t>
      </w:r>
      <w:r>
        <w:t>, advogado inscrito na OAB/RS sob o nº 88.912.</w:t>
      </w:r>
    </w:p>
    <w:p w14:paraId="13E33C4E" w14:textId="77777777" w:rsidR="00F16C09" w:rsidRDefault="00000000">
      <w:pPr>
        <w:keepNext/>
        <w:spacing w:before="280" w:after="140"/>
      </w:pPr>
      <w:r>
        <w:rPr>
          <w:b/>
          <w:bCs/>
        </w:rPr>
        <w:t>CLÁUSULA 1ª – DO OBJETO</w:t>
      </w:r>
    </w:p>
    <w:p w14:paraId="0F8D2939" w14:textId="77777777" w:rsidR="00F16C09" w:rsidRDefault="00000000">
      <w:pPr>
        <w:spacing w:after="160" w:line="320" w:lineRule="auto"/>
        <w:jc w:val="both"/>
      </w:pPr>
      <w:r>
        <w:t>1.1. A CONTRATADA prestará ao(à) CONTRATANTE serviços jurídicos relacionados à dívida, garantia ou fiança que envolve o bem {{descricao_imovel}}, tendo como credor ou exequente {{credor}}, compreendendo: {{objeto_servico}}.</w:t>
      </w:r>
      <w:proofErr w:type="spellStart"/>
      <w:r/>
      <w:proofErr w:type="spellEnd"/>
      <w:r/>
      <w:proofErr w:type="spellStart"/>
      <w:r/>
      <w:proofErr w:type="spellEnd"/>
      <w:r/>
    </w:p>
    <w:p w14:paraId="35731B9E" w14:textId="77777777" w:rsidR="00F16C09" w:rsidRDefault="00000000">
      <w:pPr>
        <w:spacing w:after="160" w:line="320" w:lineRule="auto"/>
        <w:jc w:val="both"/>
      </w:pPr>
      <w:r>
        <w:t>1.2. Serviços não descritos no item 1.1, inclusive recursos aos tribunais superiores, ações autônomas, incidentes ou procedimentos distintos, dependerão de ajuste próprio entre as partes, por escrito.</w:t>
      </w:r>
    </w:p>
    <w:p w14:paraId="1BF740CF" w14:textId="77777777" w:rsidR="00F16C09" w:rsidRDefault="00000000">
      <w:pPr>
        <w:spacing w:after="160" w:line="320" w:lineRule="auto"/>
        <w:jc w:val="both"/>
      </w:pPr>
      <w:r>
        <w:t>1.3. A obrigação da CONTRATADA é de meio, e não de resultado. A CONTRATADA empregará seus conhecimentos técnicos e a diligência necessária na defesa dos interesses do(a) CONTRATANTE, sem garantia de êxito, uma vez que o resultado depende de fatores alheios à sua vontade, como decisões judiciais, conduta da parte contrária e prazos legais.</w:t>
      </w:r>
    </w:p>
    <w:p w14:paraId="777E18D1" w14:textId="77777777" w:rsidR="00F16C09" w:rsidRDefault="00000000">
      <w:pPr>
        <w:keepNext/>
        <w:spacing w:before="280" w:after="140"/>
      </w:pPr>
      <w:r>
        <w:rPr>
          <w:b/>
          <w:bCs/>
        </w:rPr>
        <w:t>CLÁUSULA 2ª – DOS HONORÁRIOS FIXOS</w:t>
      </w:r>
    </w:p>
    <w:p w14:paraId="3B8AFF0A" w14:textId="77777777" w:rsidR="00F16C09" w:rsidRDefault="00000000">
      <w:pPr>
        <w:spacing w:after="160" w:line="320" w:lineRule="auto"/>
        <w:jc w:val="both"/>
      </w:pPr>
      <w:r>
        <w:t xml:space="preserve">2.1. Pelos serviços descritos na Cláusula 1ª, o(a) CONTRATANTE pagará à </w:t>
      </w:r>
      <w:proofErr w:type="gramStart"/>
      <w:r>
        <w:t>CONTRATADA honorários</w:t>
      </w:r>
      <w:proofErr w:type="gramEnd"/>
      <w:r>
        <w:t xml:space="preserve"> fixos no valor total de R$ {{</w:t>
      </w:r>
      <w:proofErr w:type="spellStart"/>
      <w:r>
        <w:t>valor_fixo_total</w:t>
      </w:r>
      <w:proofErr w:type="spellEnd"/>
      <w:r>
        <w:t>}} ({{</w:t>
      </w:r>
      <w:proofErr w:type="spellStart"/>
      <w:r>
        <w:t>valor_fixo_extenso</w:t>
      </w:r>
      <w:proofErr w:type="spellEnd"/>
      <w:r>
        <w:t>}}).</w:t>
      </w:r>
    </w:p>
    <w:p w14:paraId="5E66F8E0" w14:textId="77777777" w:rsidR="00F16C09" w:rsidRDefault="00000000">
      <w:pPr>
        <w:spacing w:after="160" w:line="320" w:lineRule="auto"/>
        <w:jc w:val="both"/>
      </w:pPr>
      <w:r>
        <w:t>2.2. Do valor total será abatida a quantia de R$ {{</w:t>
      </w:r>
      <w:proofErr w:type="spellStart"/>
      <w:r>
        <w:t>valor_consulta</w:t>
      </w:r>
      <w:proofErr w:type="spellEnd"/>
      <w:r>
        <w:t>}}, já paga pelo(a) CONTRATANTE a título de consulta jurídica de avaliação do caso, restando o saldo de R$ {{</w:t>
      </w:r>
      <w:proofErr w:type="spellStart"/>
      <w:r>
        <w:t>valor_saldo</w:t>
      </w:r>
      <w:proofErr w:type="spellEnd"/>
      <w:r>
        <w:t>}}, a ser pago da seguinte forma: {{</w:t>
      </w:r>
      <w:proofErr w:type="spellStart"/>
      <w:r>
        <w:t>forma_pagamento</w:t>
      </w:r>
      <w:proofErr w:type="spellEnd"/>
      <w:r>
        <w:t>}}.</w:t>
      </w:r>
    </w:p>
    <w:p w14:paraId="2F6685D6" w14:textId="77777777" w:rsidR="00F16C09" w:rsidRDefault="00000000">
      <w:pPr>
        <w:spacing w:after="160" w:line="320" w:lineRule="auto"/>
        <w:jc w:val="both"/>
      </w:pPr>
      <w:r>
        <w:t>2.3. Os pagamentos serão realizados por meio dos boletos, links ou chaves Pix emitidos pela CONTRATADA através de sua plataforma de cobrança, sendo vedado o pagamento a terceiros.</w:t>
      </w:r>
    </w:p>
    <w:p w14:paraId="0B294221" w14:textId="77777777" w:rsidR="00F16C09" w:rsidRDefault="00000000">
      <w:pPr>
        <w:keepNext/>
        <w:spacing w:before="280" w:after="140"/>
      </w:pPr>
      <w:r>
        <w:rPr>
          <w:b/>
          <w:bCs/>
        </w:rPr>
        <w:lastRenderedPageBreak/>
        <w:t>CLÁUSULA 3ª – DOS HONORÁRIOS DE ÊXITO</w:t>
      </w:r>
    </w:p>
    <w:p w14:paraId="48DAA83B" w14:textId="77777777" w:rsidR="00F16C09" w:rsidRDefault="00000000">
      <w:pPr>
        <w:spacing w:after="160" w:line="320" w:lineRule="auto"/>
        <w:jc w:val="both"/>
      </w:pPr>
      <w:r>
        <w:t xml:space="preserve">3.1. Além dos honorários fixos, o(a) CONTRATANTE pagará à </w:t>
      </w:r>
      <w:proofErr w:type="gramStart"/>
      <w:r>
        <w:t>CONTRATADA honorários</w:t>
      </w:r>
      <w:proofErr w:type="gramEnd"/>
      <w:r>
        <w:t xml:space="preserve"> de êxito correspondentes a {{</w:t>
      </w:r>
      <w:proofErr w:type="spellStart"/>
      <w:r>
        <w:t>percentual_exito</w:t>
      </w:r>
      <w:proofErr w:type="spellEnd"/>
      <w:proofErr w:type="gramStart"/>
      <w:r>
        <w:t>}}%</w:t>
      </w:r>
      <w:proofErr w:type="gramEnd"/>
      <w:r>
        <w:t xml:space="preserve"> ({{</w:t>
      </w:r>
      <w:proofErr w:type="spellStart"/>
      <w:r>
        <w:t>percentual_exito_extenso</w:t>
      </w:r>
      <w:proofErr w:type="spellEnd"/>
      <w:r>
        <w:t>}} por cento) do proveito econômico obtido, assim entendido: {{</w:t>
      </w:r>
      <w:proofErr w:type="spellStart"/>
      <w:r>
        <w:t>base_exito</w:t>
      </w:r>
      <w:proofErr w:type="spellEnd"/>
      <w:r>
        <w:t>}}.</w:t>
      </w:r>
    </w:p>
    <w:p w14:paraId="0774BAC6" w14:textId="77777777" w:rsidR="00F16C09" w:rsidRDefault="00000000">
      <w:pPr>
        <w:spacing w:after="160" w:line="320" w:lineRule="auto"/>
        <w:jc w:val="both"/>
      </w:pPr>
      <w:r>
        <w:t xml:space="preserve">3.2. Os honorários de êxito serão devidos </w:t>
      </w:r>
      <w:proofErr w:type="gramStart"/>
      <w:r>
        <w:t>no momento em que</w:t>
      </w:r>
      <w:proofErr w:type="gramEnd"/>
      <w:r>
        <w:t xml:space="preserve"> o proveito econômico se concretizar, seja por decisão judicial, acordo judicial ou extrajudicial, ainda que obtido após eventual revogação do mandato, desde que decorrente do trabalho realizado pela CONTRATADA.</w:t>
      </w:r>
    </w:p>
    <w:p w14:paraId="242E0184" w14:textId="77777777" w:rsidR="00F16C09" w:rsidRDefault="00000000">
      <w:pPr>
        <w:spacing w:after="160" w:line="320" w:lineRule="auto"/>
        <w:jc w:val="both"/>
      </w:pPr>
      <w:r>
        <w:t>3.3. Havendo acordo celebrado diretamente pelo(a) CONTRATANTE com a parte contrária sobre o objeto deste contrato, sem a participação da CONTRATADA, os honorários de êxito permanecerão devidos, calculados sobre o proveito obtido no acordo.</w:t>
      </w:r>
    </w:p>
    <w:p w14:paraId="242E0184" w14:textId="77777777" w:rsidR="00F16C09" w:rsidRDefault="00000000">
      <w:pPr>
        <w:spacing w:after="160" w:line="320" w:lineRule="auto"/>
        <w:jc w:val="both"/>
      </w:pPr>
      <w:r>
        <w:t>3.4. Em caso de deferimento de liminar ou tutela de urgência que suspenda leilão, penhora, bloqueio, consolidação, desocupação ou outro ato expropriatório relativo ao bem ou ao patrimônio do(a) CONTRATANTE, o(a) CONTRATANTE pagará à CONTRATADA honorários de {{percentual_liminar}}% ({{percentual_liminar_extenso}} por cento) calculados sobre a mesma base do item 3.1, devidos na data da decisão, sem prejuízo dos honorários de êxito do item 3.1. Sendo o percentual deste item igual a zero, ele não se aplica.</w:t>
      </w:r>
    </w:p>
    <w:p w14:paraId="13FCF8A7" w14:textId="77777777" w:rsidR="00F16C09" w:rsidRDefault="00000000">
      <w:pPr>
        <w:keepNext/>
        <w:spacing w:before="280" w:after="140"/>
      </w:pPr>
      <w:r>
        <w:rPr>
          <w:b/>
          <w:bCs/>
        </w:rPr>
        <w:t>CLÁUSULA 4ª – DOS HONORÁRIOS DE SUCUMBÊNCIA</w:t>
      </w:r>
    </w:p>
    <w:p w14:paraId="6ADBCE05" w14:textId="77777777" w:rsidR="00F16C09" w:rsidRDefault="00000000">
      <w:pPr>
        <w:spacing w:after="160" w:line="320" w:lineRule="auto"/>
        <w:jc w:val="both"/>
      </w:pPr>
      <w:r>
        <w:t>4.1. Os honorários de sucumbência eventualmente fixados em favor da parte representada pertencem exclusivamente à CONTRATADA, na forma do art. 23 da Lei nº 8.906/1994, e não se compensam com os honorários contratados neste instrumento.</w:t>
      </w:r>
    </w:p>
    <w:p w14:paraId="0D7B8E3B" w14:textId="77777777" w:rsidR="00F16C09" w:rsidRDefault="00000000">
      <w:pPr>
        <w:keepNext/>
        <w:spacing w:before="280" w:after="140"/>
      </w:pPr>
      <w:r>
        <w:rPr>
          <w:b/>
          <w:bCs/>
        </w:rPr>
        <w:t>CLÁUSULA 5ª – DAS DESPESAS</w:t>
      </w:r>
    </w:p>
    <w:p w14:paraId="580C1D03" w14:textId="77777777" w:rsidR="00F16C09" w:rsidRDefault="00000000">
      <w:pPr>
        <w:spacing w:after="160" w:line="320" w:lineRule="auto"/>
        <w:jc w:val="both"/>
      </w:pPr>
      <w:r>
        <w:t>5.1. Não estão incluídas nos honorários as custas judiciais, taxas, emolumentos de cartório, certidões, perícias, honorários de assistente técnico, depósitos judiciais, cauções, publicações e despesas de deslocamento fora da região metropolitana de Porto Alegre, que ficarão a cargo do(a) CONTRATANTE, mediante prévia comunicação e, sempre que possível, comprovação.</w:t>
      </w:r>
    </w:p>
    <w:p w14:paraId="63C1E30A" w14:textId="77777777" w:rsidR="00F16C09" w:rsidRDefault="00000000">
      <w:pPr>
        <w:spacing w:after="160" w:line="320" w:lineRule="auto"/>
        <w:jc w:val="both"/>
      </w:pPr>
      <w:r>
        <w:t>5.2. Valores eventualmente necessários para pagamento da dívida, purgação da mora, garantia do juízo, depósitos para suspensão de atos expropriatórios, acordos ou pagamentos ao credor são de responsabilidade exclusiva do(a) CONTRATANTE e não se confundem com os honorários.</w:t>
      </w:r>
    </w:p>
    <w:p w14:paraId="202FE681" w14:textId="77777777" w:rsidR="00F16C09" w:rsidRDefault="00000000">
      <w:pPr>
        <w:keepNext/>
        <w:spacing w:before="280" w:after="140"/>
      </w:pPr>
      <w:r>
        <w:rPr>
          <w:b/>
          <w:bCs/>
        </w:rPr>
        <w:t>CLÁUSULA 6ª – DAS OBRIGAÇÕES DO(A) CONTRATANTE</w:t>
      </w:r>
    </w:p>
    <w:p w14:paraId="68AA9D9B" w14:textId="77777777" w:rsidR="00F16C09" w:rsidRDefault="00000000">
      <w:pPr>
        <w:spacing w:after="160" w:line="320" w:lineRule="auto"/>
        <w:jc w:val="both"/>
      </w:pPr>
      <w:r>
        <w:t>6.1. O(A) CONTRATANTE obriga-se a: (a) fornecer, com veracidade e dentro dos prazos solicitados, as informações e os documentos necessários; (b) comunicar imediatamente qualquer intimação, notificação, correspondência ou contato recebido relacionado ao objeto deste contrato; (c) manter atualizados seus dados de contato; (d) não firmar acordos nem praticar atos relativos ao objeto do contrato sem prévia ciência da CONTRATADA.</w:t>
      </w:r>
    </w:p>
    <w:p w14:paraId="746D2CBB" w14:textId="77777777" w:rsidR="00F16C09" w:rsidRDefault="00000000">
      <w:pPr>
        <w:spacing w:after="160" w:line="320" w:lineRule="auto"/>
        <w:jc w:val="both"/>
      </w:pPr>
      <w:r>
        <w:t>6.2. A CONTRATADA não responde por prejuízos decorrentes de informações incorretas ou incompletas, ou da entrega tardia de documentos por parte do(a) CONTRATANTE.</w:t>
      </w:r>
    </w:p>
    <w:p w14:paraId="1B59F194" w14:textId="77777777" w:rsidR="00F16C09" w:rsidRDefault="00000000">
      <w:pPr>
        <w:keepNext/>
        <w:spacing w:before="280" w:after="140"/>
      </w:pPr>
      <w:r>
        <w:rPr>
          <w:b/>
          <w:bCs/>
        </w:rPr>
        <w:lastRenderedPageBreak/>
        <w:t>CLÁUSULA 7ª – DA INADIMPLÊNCIA</w:t>
      </w:r>
    </w:p>
    <w:p w14:paraId="649586F7" w14:textId="77777777" w:rsidR="00F16C09" w:rsidRDefault="00000000">
      <w:pPr>
        <w:spacing w:after="160" w:line="320" w:lineRule="auto"/>
        <w:jc w:val="both"/>
      </w:pPr>
      <w:r>
        <w:t>7.1. O atraso no pagamento de qualquer valor implicará multa de 2% (dois por cento), juros de mora de 1% (um por cento) ao mês e correção monetária pelo IPCA, calculados desde o vencimento até o efetivo pagamento.</w:t>
      </w:r>
    </w:p>
    <w:p w14:paraId="5767A784" w14:textId="77777777" w:rsidR="00F16C09" w:rsidRDefault="00000000">
      <w:pPr>
        <w:spacing w:after="160" w:line="320" w:lineRule="auto"/>
        <w:jc w:val="both"/>
      </w:pPr>
      <w:r>
        <w:t>7.2. O atraso superior a 30 (trinta) dias faculta à CONTRATADA suspender a prática de atos não urgentes ou renunciar ao mandato, observado o disposto na Cláusula 8ª, além de promover a cobrança dos valores devidos. Este contrato constitui título executivo extrajudicial, nos termos do art. 24 da Lei nº 8.906/1994.</w:t>
      </w:r>
    </w:p>
    <w:p w14:paraId="3E926179" w14:textId="77777777" w:rsidR="00F16C09" w:rsidRDefault="00000000">
      <w:pPr>
        <w:keepNext/>
        <w:spacing w:before="280" w:after="140"/>
      </w:pPr>
      <w:r>
        <w:rPr>
          <w:b/>
          <w:bCs/>
        </w:rPr>
        <w:t>CLÁUSULA 8ª – DA REVOGAÇÃO, RENÚNCIA E RESCISÃO</w:t>
      </w:r>
    </w:p>
    <w:p w14:paraId="10B235BA" w14:textId="77777777" w:rsidR="00F16C09" w:rsidRDefault="00000000">
      <w:pPr>
        <w:spacing w:after="160" w:line="320" w:lineRule="auto"/>
        <w:jc w:val="both"/>
      </w:pPr>
      <w:r>
        <w:t>8.1. O(A) CONTRATANTE poderá revogar o mandato a qualquer tempo, permanecendo devidos os honorários fixos vencidos e vincendos proporcionais aos serviços já prestados, bem como os honorários de êxito na forma da Cláusula 3ª.</w:t>
      </w:r>
    </w:p>
    <w:p w14:paraId="1FC3E116" w14:textId="77777777" w:rsidR="00F16C09" w:rsidRDefault="00000000">
      <w:pPr>
        <w:spacing w:after="160" w:line="320" w:lineRule="auto"/>
        <w:jc w:val="both"/>
      </w:pPr>
      <w:r>
        <w:t>8.2. A CONTRATADA poderá renunciar ao mandato, comunicando o(a) CONTRATANTE por escrito e continuando a representá-lo(a) pelo prazo de 10 (dez) dias seguintes à notificação, salvo se substituída antes, nos termos do art. 5º, § 3º, da Lei nº 8.906/1994.</w:t>
      </w:r>
    </w:p>
    <w:p w14:paraId="389ECB87" w14:textId="77777777" w:rsidR="00F16C09" w:rsidRDefault="00000000">
      <w:pPr>
        <w:keepNext/>
        <w:spacing w:before="280" w:after="140"/>
      </w:pPr>
      <w:r>
        <w:rPr>
          <w:b/>
          <w:bCs/>
        </w:rPr>
        <w:t>CLÁUSULA 9ª – DO SIGILO E DA PROTEÇÃO DE DADOS</w:t>
      </w:r>
    </w:p>
    <w:p w14:paraId="3EF2DF45" w14:textId="77777777" w:rsidR="00F16C09" w:rsidRDefault="00000000">
      <w:pPr>
        <w:spacing w:after="160" w:line="320" w:lineRule="auto"/>
        <w:jc w:val="both"/>
      </w:pPr>
      <w:r>
        <w:t>9.1. A CONTRATADA manterá sigilo sobre as informações recebidas, na forma do Estatuto da Advocacia, e tratará os dados pessoais da CONTRATANTE e de seu representante exclusivamente para a execução deste contrato, o cumprimento de obrigações legais e o exercício regular de direitos, nos termos da Lei nº 13.709/2018 (LGPD).</w:t>
      </w:r>
    </w:p>
    <w:p w14:paraId="066C431F" w14:textId="77777777" w:rsidR="00F16C09" w:rsidRDefault="00000000">
      <w:pPr>
        <w:keepNext/>
        <w:spacing w:before="280" w:after="140"/>
      </w:pPr>
      <w:r>
        <w:rPr>
          <w:b/>
          <w:bCs/>
        </w:rPr>
        <w:t>CLÁUSULA 10ª – DAS COMUNICAÇÕES E DA ASSINATURA ELETRÔNICA</w:t>
      </w:r>
    </w:p>
    <w:p w14:paraId="0257A2B4" w14:textId="77777777" w:rsidR="00F16C09" w:rsidRDefault="00000000">
      <w:pPr>
        <w:spacing w:after="160" w:line="320" w:lineRule="auto"/>
        <w:jc w:val="both"/>
      </w:pPr>
      <w:r>
        <w:t>10.1. As partes admitem como válidas as comunicações feitas por e-mail e WhatsApp nos contatos indicados neste contrato.</w:t>
      </w:r>
    </w:p>
    <w:p w14:paraId="77098DD5" w14:textId="77777777" w:rsidR="00F16C09" w:rsidRDefault="00000000">
      <w:pPr>
        <w:spacing w:after="160" w:line="320" w:lineRule="auto"/>
        <w:jc w:val="both"/>
      </w:pPr>
      <w:r>
        <w:t>10.2. As partes reconhecem a validade da assinatura deste instrumento por meio eletrônico, com os registros de autenticação da plataforma utilizada, nos termos do art. 10, § 2º, da Medida Provisória nº 2.200-2/2001 e da Lei nº 14.063/2020.</w:t>
      </w:r>
    </w:p>
    <w:p w14:paraId="4493184C" w14:textId="77777777" w:rsidR="00F16C09" w:rsidRDefault="00000000">
      <w:pPr>
        <w:keepNext/>
        <w:spacing w:before="280" w:after="140"/>
      </w:pPr>
      <w:r>
        <w:rPr>
          <w:b/>
          <w:bCs/>
        </w:rPr>
        <w:t>CLÁUSULA 11ª – DO FORO</w:t>
      </w:r>
    </w:p>
    <w:p w14:paraId="5A17E603" w14:textId="77777777" w:rsidR="00F16C09" w:rsidRDefault="00000000">
      <w:pPr>
        <w:spacing w:after="160" w:line="320" w:lineRule="auto"/>
        <w:jc w:val="both"/>
      </w:pPr>
      <w:r>
        <w:t>11.1. Fica eleito o foro da Comarca de Novo Hamburgo/RS para dirimir quaisquer questões oriundas deste contrato, ressalvado ao(à) CONTRATANTE, quando consumidor, o direito de demandar no foro de seu domicílio.</w:t>
      </w:r>
    </w:p>
    <w:p w14:paraId="61DFE917" w14:textId="77777777" w:rsidR="00F16C09" w:rsidRDefault="00000000">
      <w:pPr>
        <w:keepNext/>
        <w:spacing w:after="160" w:line="320" w:lineRule="auto"/>
        <w:jc w:val="both"/>
      </w:pPr>
      <w:r>
        <w:lastRenderedPageBreak/>
        <w:t>E, por estarem de acordo, as partes assinam este instrumento eletronicamente.</w:t>
      </w:r>
    </w:p>
    <w:p w14:paraId="65FDF5B0" w14:textId="77777777" w:rsidR="00F16C09" w:rsidRDefault="00000000">
      <w:pPr>
        <w:keepNext/>
        <w:spacing w:before="240" w:after="600"/>
        <w:jc w:val="right"/>
      </w:pPr>
      <w:r>
        <w:t>Novo Hamburgo/RS, {{</w:t>
      </w:r>
      <w:proofErr w:type="spellStart"/>
      <w:r>
        <w:t>data_contrato</w:t>
      </w:r>
      <w:proofErr w:type="spellEnd"/>
      <w:r>
        <w:t>}}.</w:t>
      </w:r>
    </w:p>
    <w:p w14:paraId="00C2189A" w14:textId="77777777" w:rsidR="00443DE6" w:rsidRDefault="00443DE6">
      <w:pPr>
        <w:keepNext/>
        <w:spacing w:before="240" w:after="600"/>
        <w:jc w:val="right"/>
      </w:pPr>
    </w:p>
    <w:p w14:paraId="5AC75513" w14:textId="77777777" w:rsidR="00F16C09" w:rsidRDefault="00000000">
      <w:pPr>
        <w:spacing w:after="80"/>
        <w:jc w:val="center"/>
      </w:pPr>
      <w:r>
        <w:t>_____________________________________________</w:t>
      </w:r>
    </w:p>
    <w:p w14:paraId="2C17A893" w14:textId="77777777" w:rsidR="00F16C09" w:rsidRDefault="00000000">
      <w:pPr>
        <w:keepNext/>
        <w:jc w:val="center"/>
      </w:pPr>
      <w:r>
        <w:rPr>
          <w:b/>
          <w:bCs/>
        </w:rPr>
        <w:t>{{razao_social}}</w:t>
      </w:r>
      <w:proofErr w:type="spellStart"/>
      <w:r>
        <w:rPr>
          <w:b/>
          <w:bCs/>
        </w:rPr>
      </w:r>
      <w:proofErr w:type="spellEnd"/>
      <w:r>
        <w:rPr>
          <w:b/>
          <w:bCs/>
        </w:rPr>
      </w:r>
    </w:p>
    <w:p w14:paraId="22AACDBF" w14:textId="77777777" w:rsidR="00F16C09" w:rsidRDefault="00000000">
      <w:pPr>
        <w:keepNext/>
        <w:spacing w:after="600"/>
        <w:jc w:val="center"/>
      </w:pPr>
      <w:r>
        <w:t>CONTRATANTE, representada por {{nome_cliente}}</w:t>
      </w:r>
    </w:p>
    <w:p w14:paraId="14DCABBA" w14:textId="77777777" w:rsidR="00443DE6" w:rsidRDefault="00443DE6">
      <w:pPr>
        <w:keepNext/>
        <w:spacing w:after="600"/>
        <w:jc w:val="center"/>
      </w:pPr>
    </w:p>
    <w:p w14:paraId="0DA3D0A9" w14:textId="77777777" w:rsidR="00F16C09" w:rsidRDefault="00000000">
      <w:pPr>
        <w:spacing w:after="80"/>
        <w:jc w:val="center"/>
      </w:pPr>
      <w:r>
        <w:t>_____________________________________________</w:t>
      </w:r>
    </w:p>
    <w:p w14:paraId="6088A6AE" w14:textId="77777777" w:rsidR="00F16C09" w:rsidRDefault="00000000">
      <w:pPr>
        <w:keepNext/>
        <w:jc w:val="center"/>
      </w:pPr>
      <w:r>
        <w:rPr>
          <w:b/>
          <w:bCs/>
        </w:rPr>
        <w:t>FABIO DE CASTRO EMERIM SOCIEDADE INDIVIDUAL DE ADVOCACIA</w:t>
      </w:r>
    </w:p>
    <w:p w14:paraId="756F3F65" w14:textId="77777777" w:rsidR="00F16C09" w:rsidRDefault="00000000">
      <w:pPr>
        <w:jc w:val="center"/>
      </w:pPr>
      <w:r>
        <w:t>Sociedade OAB/RS 15.656 – Dr. Fábio de Castro Emerim, OAB/RS 88.912 – CONTRATADA</w:t>
      </w:r>
    </w:p>
    <w:sectPr w:rsidR="00F16C09">
      <w:footerReference w:type="default" r:id="rId7"/>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0F5AE" w14:textId="77777777" w:rsidR="00C50715" w:rsidRDefault="00C50715">
      <w:r>
        <w:separator/>
      </w:r>
    </w:p>
  </w:endnote>
  <w:endnote w:type="continuationSeparator" w:id="0">
    <w:p w14:paraId="0D49D0B3" w14:textId="77777777" w:rsidR="00C50715" w:rsidRDefault="00C50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465" w14:textId="77777777" w:rsidR="00F16C09" w:rsidRDefault="00000000">
    <w:pPr>
      <w:jc w:val="center"/>
    </w:pPr>
    <w:r>
      <w:rPr>
        <w:sz w:val="18"/>
        <w:szCs w:val="18"/>
      </w:rPr>
      <w:t xml:space="preserve">FCE Advogados – Contrato de Prestação de Serviços Advocatícios – página </w:t>
    </w:r>
    <w:r>
      <w:rPr>
        <w:sz w:val="18"/>
        <w:szCs w:val="18"/>
      </w:rPr>
      <w:fldChar w:fldCharType="begin"/>
    </w:r>
    <w:r>
      <w:rPr>
        <w:sz w:val="18"/>
        <w:szCs w:val="18"/>
      </w:rPr>
      <w:instrText>PAGE</w:instrText>
    </w:r>
    <w:r>
      <w:rPr>
        <w:sz w:val="18"/>
        <w:szCs w:val="18"/>
      </w:rPr>
      <w:fldChar w:fldCharType="separate"/>
    </w:r>
    <w:r w:rsidR="00443DE6">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443DE6">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1F56" w14:textId="77777777" w:rsidR="00C50715" w:rsidRDefault="00C50715">
      <w:r>
        <w:separator/>
      </w:r>
    </w:p>
  </w:footnote>
  <w:footnote w:type="continuationSeparator" w:id="0">
    <w:p w14:paraId="21688999" w14:textId="77777777" w:rsidR="00C50715" w:rsidRDefault="00C50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56B3A"/>
    <w:multiLevelType w:val="hybridMultilevel"/>
    <w:tmpl w:val="9FE2539A"/>
    <w:lvl w:ilvl="0" w:tplc="C41C204A">
      <w:start w:val="1"/>
      <w:numFmt w:val="bullet"/>
      <w:lvlText w:val="●"/>
      <w:lvlJc w:val="left"/>
      <w:pPr>
        <w:ind w:left="720" w:hanging="360"/>
      </w:pPr>
    </w:lvl>
    <w:lvl w:ilvl="1" w:tplc="1242D65C">
      <w:start w:val="1"/>
      <w:numFmt w:val="bullet"/>
      <w:lvlText w:val="○"/>
      <w:lvlJc w:val="left"/>
      <w:pPr>
        <w:ind w:left="1440" w:hanging="360"/>
      </w:pPr>
    </w:lvl>
    <w:lvl w:ilvl="2" w:tplc="1472C180">
      <w:start w:val="1"/>
      <w:numFmt w:val="bullet"/>
      <w:lvlText w:val="■"/>
      <w:lvlJc w:val="left"/>
      <w:pPr>
        <w:ind w:left="2160" w:hanging="360"/>
      </w:pPr>
    </w:lvl>
    <w:lvl w:ilvl="3" w:tplc="DCDA11BC">
      <w:start w:val="1"/>
      <w:numFmt w:val="bullet"/>
      <w:lvlText w:val="●"/>
      <w:lvlJc w:val="left"/>
      <w:pPr>
        <w:ind w:left="2880" w:hanging="360"/>
      </w:pPr>
    </w:lvl>
    <w:lvl w:ilvl="4" w:tplc="A82C3CA4">
      <w:start w:val="1"/>
      <w:numFmt w:val="bullet"/>
      <w:lvlText w:val="○"/>
      <w:lvlJc w:val="left"/>
      <w:pPr>
        <w:ind w:left="3600" w:hanging="360"/>
      </w:pPr>
    </w:lvl>
    <w:lvl w:ilvl="5" w:tplc="C96E2502">
      <w:start w:val="1"/>
      <w:numFmt w:val="bullet"/>
      <w:lvlText w:val="■"/>
      <w:lvlJc w:val="left"/>
      <w:pPr>
        <w:ind w:left="4320" w:hanging="360"/>
      </w:pPr>
    </w:lvl>
    <w:lvl w:ilvl="6" w:tplc="12409A32">
      <w:start w:val="1"/>
      <w:numFmt w:val="bullet"/>
      <w:lvlText w:val="●"/>
      <w:lvlJc w:val="left"/>
      <w:pPr>
        <w:ind w:left="5040" w:hanging="360"/>
      </w:pPr>
    </w:lvl>
    <w:lvl w:ilvl="7" w:tplc="F95E47B0">
      <w:start w:val="1"/>
      <w:numFmt w:val="bullet"/>
      <w:lvlText w:val="●"/>
      <w:lvlJc w:val="left"/>
      <w:pPr>
        <w:ind w:left="5760" w:hanging="360"/>
      </w:pPr>
    </w:lvl>
    <w:lvl w:ilvl="8" w:tplc="A81A93B0">
      <w:start w:val="1"/>
      <w:numFmt w:val="bullet"/>
      <w:lvlText w:val="●"/>
      <w:lvlJc w:val="left"/>
      <w:pPr>
        <w:ind w:left="6480" w:hanging="360"/>
      </w:pPr>
    </w:lvl>
  </w:abstractNum>
  <w:num w:numId="1" w16cid:durableId="19815724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C09"/>
    <w:rsid w:val="00443DE6"/>
    <w:rsid w:val="00892135"/>
    <w:rsid w:val="00C50715"/>
    <w:rsid w:val="00F16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FC326AA"/>
  <w15:docId w15:val="{3B3CC0A8-0F53-D64F-8589-7CD566CC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1116</Words>
  <Characters>6031</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Honorários – Devedor</dc:title>
  <dc:creator>FCE Advogados</dc:creator>
  <cp:lastModifiedBy>Fábio Emerim</cp:lastModifiedBy>
  <cp:revision>2</cp:revision>
  <dcterms:created xsi:type="dcterms:W3CDTF">2026-09-25T18:05:00Z</dcterms:created>
  <dcterms:modified xsi:type="dcterms:W3CDTF">2026-09-25T18:18:00Z</dcterms:modified>
</cp:coreProperties>
</file>