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7F1"/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1F2A4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64000" cy="33425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ove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3342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olor w:val="F4B79C"/>
                <w:sz w:val="16"/>
              </w:rPr>
              <w:t xml:space="preserve">   БУКЛЕТ</w:t>
            </w:r>
          </w:p>
          <w:p>
            <w:pPr>
              <w:spacing w:before="0" w:after="0" w:line="240" w:lineRule="auto"/>
            </w:pPr>
            <w:r>
              <w:rPr>
                <w:rFonts w:ascii="Georgia" w:hAnsi="Georgia" w:eastAsia="Georgia"/>
                <w:b/>
                <w:i w:val="0"/>
                <w:color w:val="FFFFFF"/>
                <w:sz w:val="64"/>
              </w:rPr>
              <w:t xml:space="preserve">   Голос,</w:t>
            </w:r>
          </w:p>
          <w:p>
            <w:pPr>
              <w:spacing w:before="0" w:after="0" w:line="240" w:lineRule="auto"/>
            </w:pPr>
            <w:r>
              <w:rPr>
                <w:rFonts w:ascii="Georgia" w:hAnsi="Georgia" w:eastAsia="Georgia"/>
                <w:b/>
                <w:i w:val="0"/>
                <w:color w:val="FFFFFF"/>
                <w:sz w:val="64"/>
              </w:rPr>
              <w:t xml:space="preserve">   который</w:t>
            </w:r>
          </w:p>
          <w:p>
            <w:pPr>
              <w:spacing w:before="0" w:after="200" w:line="240" w:lineRule="auto"/>
            </w:pPr>
            <w:r>
              <w:rPr>
                <w:rFonts w:ascii="Georgia" w:hAnsi="Georgia" w:eastAsia="Georgia"/>
                <w:b/>
                <w:i w:val="0"/>
                <w:color w:val="FFFFFF"/>
                <w:sz w:val="64"/>
              </w:rPr>
              <w:t xml:space="preserve">   победил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D8DCEA"/>
                <w:sz w:val="24"/>
              </w:rPr>
              <w:t xml:space="preserve">    Знаменитые актёры и актрисы,</w:t>
            </w:r>
          </w:p>
          <w:p>
            <w:pPr>
              <w:spacing w:before="0" w:after="80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D8DCEA"/>
                <w:sz w:val="24"/>
              </w:rPr>
              <w:t xml:space="preserve">    преодолевшие заикание</w:t>
            </w:r>
          </w:p>
        </w:tc>
      </w:tr>
    </w:tbl>
    <w:p>
      <w:r>
        <w:br w:type="page"/>
      </w:r>
    </w:p>
    <w:p>
      <w:pPr>
        <w:spacing w:before="0" w:after="40" w:line="276" w:lineRule="auto"/>
      </w:pPr>
      <w:r>
        <w:rPr>
          <w:rFonts w:ascii="Georgia" w:hAnsi="Georgia" w:eastAsia="Georgia"/>
          <w:b/>
          <w:i w:val="0"/>
          <w:color w:val="1F2A44"/>
          <w:sz w:val="44"/>
        </w:rPr>
        <w:t>Что такое заикание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D9643A"/>
          <w:sz w:val="24"/>
        </w:rPr>
        <w:t>━━━━</w:t>
      </w:r>
    </w:p>
    <w:p>
      <w:pPr>
        <w:spacing w:before="0" w:after="200" w:line="276" w:lineRule="auto"/>
        <w:jc w:val="both"/>
      </w:pPr>
      <w:r>
        <w:rPr>
          <w:rFonts w:ascii="Georgia" w:hAnsi="Georgia" w:eastAsia="Georgia"/>
          <w:b w:val="0"/>
          <w:i/>
          <w:color w:val="1F2A44"/>
          <w:sz w:val="22"/>
        </w:rPr>
        <w:t>Заикание — нарушение темпо-ритмической организации речи, при котором плавность высказывания прерывается повторениями звуков и слогов, их растягиванием или вынужденными остановками.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4"/>
        <w:gridCol w:w="2344"/>
        <w:gridCol w:w="2344"/>
      </w:tblGrid>
      <w:tr>
        <w:tc>
          <w:tcPr>
            <w:tcW w:type="dxa" w:w="2324"/>
            <w:shd w:val="clear" w:color="auto" w:fill="F1E7DA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D9643A"/>
                <w:sz w:val="26"/>
              </w:rPr>
              <w:t>≈ 1%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2A44"/>
                <w:sz w:val="16"/>
              </w:rPr>
              <w:t>взрослых людей во всём мире заикаются</w:t>
            </w:r>
          </w:p>
        </w:tc>
        <w:tc>
          <w:tcPr>
            <w:tcW w:type="dxa" w:w="2324"/>
            <w:shd w:val="clear" w:color="auto" w:fill="F1E7DA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D9643A"/>
                <w:sz w:val="26"/>
              </w:rPr>
              <w:t>2–5 лет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2A44"/>
                <w:sz w:val="16"/>
              </w:rPr>
              <w:t>возраст, в котором заикание чаще всего появляется</w:t>
            </w:r>
          </w:p>
        </w:tc>
        <w:tc>
          <w:tcPr>
            <w:tcW w:type="dxa" w:w="2324"/>
            <w:shd w:val="clear" w:color="auto" w:fill="F1E7DA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D9643A"/>
                <w:sz w:val="26"/>
              </w:rPr>
              <w:t>в 3–4 раза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2A44"/>
                <w:sz w:val="16"/>
              </w:rPr>
              <w:t>чаще встречается у мальчиков, чем у девочек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A5470"/>
          <w:sz w:val="20"/>
        </w:rPr>
        <w:t>Заикание не связано с уровнем интеллекта или способностей. Многие люди, которые в детстве с трудом произносили даже короткую фразу, выросли и стали артистами — теми, чья профессия напрямую связана с речью, голосом и выступлением перед публикой.</w:t>
      </w: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A5470"/>
          <w:sz w:val="20"/>
        </w:rPr>
        <w:t>В этом буклете собраны истории тринадцати актёров и актрис. Каждый из них нашёл свой путь: кому-то помогли логопед и дыхательные упражнения, кому-то — пение, театральная сцена или роль, в которой можно «спрятаться» от собственного волнения.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FFFFF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i w:val="0"/>
                <w:color w:val="D9643A"/>
                <w:sz w:val="20"/>
              </w:rPr>
              <w:t xml:space="preserve">▌ </w:t>
            </w:r>
            <w:r>
              <w:rPr>
                <w:rFonts w:ascii="Calibri" w:hAnsi="Calibri"/>
                <w:b w:val="0"/>
                <w:i w:val="0"/>
                <w:color w:val="1F2A44"/>
                <w:sz w:val="20"/>
              </w:rPr>
              <w:t xml:space="preserve">На каждой странице отмечено, </w:t>
            </w:r>
            <w:r>
              <w:rPr>
                <w:rFonts w:ascii="Calibri" w:hAnsi="Calibri"/>
                <w:b/>
                <w:i w:val="0"/>
                <w:color w:val="1F2A44"/>
                <w:sz w:val="20"/>
              </w:rPr>
              <w:t>что помогло</w:t>
            </w:r>
            <w:r>
              <w:rPr>
                <w:rFonts w:ascii="Calibri" w:hAnsi="Calibri"/>
                <w:b w:val="0"/>
                <w:i w:val="0"/>
                <w:color w:val="1F2A44"/>
                <w:sz w:val="20"/>
              </w:rPr>
              <w:t xml:space="preserve"> актёру справиться с заиканием.</w:t>
            </w:r>
          </w:p>
        </w:tc>
      </w:tr>
    </w:tbl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98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ro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01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Мэрилин Монро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1926–1962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Осознанный вдох перед фразой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Заикание проявилось в детстве, впервые — в приюте, куда девочку определили после того, как мать признали недееспособной; позже оно вернулось в старших классах школы. Логопед научил Мэрилин делать осознанный вдох перед началом фразы, чтобы речь звучала плавно — именно этот приём превратился в её знаменитый низкий «дыхательный» голос. На съёмках она часто заикалась на первых дублях: культовую фразу «It's me, Sugar» из «В джазе только девушки» пришлось переснимать 47 раз. В 1960 году актриса призналась: «Иногда, когда я очень нервничаю или взволнована, я заикаюсь». В последние годы жизни, во время съёмок незавершённого фильма «Something's Got to Give», стресс и злоупотребление лекарствами вернули заикание с такой силой, что она иногда вовсе не могла произнести реплику.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94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lis_wi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9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02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Брюс Уиллис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1955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Театр и заученный текст роли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Заикание началось примерно в шесть лет и было настолько сильным, что одно предложение могло занимать до трёх минут. Перелом произошёл в старшей школе, когда он начал играть в театре: заучивая текст роли, Уиллис обнаружил, что не заикается — это казалось ему «просто чудом». По его собственным словам, именно заикание дало ему чувство юмора: «Я заикаюсь, но я заставлю вас смеяться». В 2016 году его чествовал Американский институт заикания. В 2022 году, ещё до официальной диагностики деменции (афазии), жена актёра Эмма Хеминг заметила возвращение заикания — как выяснилось позже, это было одним из первых симптомов болезни.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ki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03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Энтони Хопкинс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1937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Произнесение текста нараспев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С детства страдал одновременно дислексией и заиканием, плохо учился в школе и терпел насмешки сверстников из Уэльса. Знакомство с земляком — актёром Ричардом Бёртоном — помогло ему справиться с обоими недугами: тот посоветовал разучивать роли и произносить текст нараспев, что и позволило Хопкинсу обуздать заикание. Эта привычка осталась с ним на всю жизнь: он до сих пор читает каждый новый сценарий вслух около 250 раз перед началом съёмок и заучивает по одному новому стихотворению в неделю для тренировки памяти и дикции.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ks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04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Сэмюэл Л. Джексон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1948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Школьный спектакль и логопед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Заикание было настолько сильным, что в четвёртом классе мальчик из Теннесси практически перестал говорить в школе почти на год из-за издевательств одноклассников. Тётя отвела его к логопеду, который предложил попробовать сыграть в школьном спектакле — и на сцене заикание неожиданно исчезло. Это определило его судьбу: Джексон сменил специальность на актёрскую. Позже он обнаружил, что ругательства помогают ему говорить плавно, и стал использовать это как своеобразный терапевтический приём. «Вырастая заикающимся чернокожим парнем в Теннесси в пятидесятых, я не думал, что окажусь в таком месте», — сказал он на гала-вечере Американского института заикания.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94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nes_wi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9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05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Джеймс Эрл Джонс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1931–2024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Заранее заученные слова и стихи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В пять лет переезд к бабушке и дедушке в Мичиган стал для мальчика тяжёлой травмой, вызвавшей сильнейшее заикание: с 10 до 14 лет он практически молчал, общаясь с окружающими только письменно. Учитель английского Дональд Крауч заметил его талант к письму и убедил прочитать собственное стихотворение перед классом — и Джонс с удивлением заметил, что заикание исчезает, когда он произносит заранее заученные слова. Этот приём он использовал всю жизнь на сцене и в кино, став голосом Дарта Вейдера в «Звёздных войнах» и Муфасы в «Короле Льве» — одним из самых узнаваемых голосов в истории кино.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dieu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06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Жерар Депардье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1948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Занятия с логопедом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Вырос в крайней бедности в провинциальном французском Шатору; отец был неграмотным и почти не разговаривал дома. Жерар сильно заикался и в детстве едва мог говорить, общаясь в основном жестами. Ситуацию изменил преподаватель, который заметил его комедийный талант и оплатил лечение у логопеда. Несмотря на «ужасные речевые дефекты», как позже вспоминал сам актёр, его дар был сразу замечен педагогами в актёрском классе — и с этого момента его карьера как одного из самых известных французских актёров началась всерьёз.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dma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07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Николь Кидман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1967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Переросла с возрастом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Заикание проявилось у актрисы в возрасте от четырёх до шести лет. Она описывает себя ребёнком как «очень застенчивую»: девочка точно знала, что хочет сказать, но слова просто «не выходили». С годами Кидман постепенно переросла заикание, но, по её признанию, до сих пор в стрессовых ситуациях «регрессирует в эту застенчивость». Сама актриса считает, что именно детское заикание и застенчивость сформировали её узнаваемую мягкую, вдумчивую манеру речи, которая стала частью её актёрского образа.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er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08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Джулия Робертс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1967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Упорная работа над собой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Заикалась в детстве вместе со своим братом Эриком — по мнению специалистов, это семейное совпадение подтверждает наследственную природу заикания, поскольку в роду Робертс от него страдали и другие родственники. Проблема вызывала у Джулии почти парализующий страх публичных выступлений, который она долго и упорно преодолевала. Работа над собой дала результат: в 2001 году, получая «Оскар» за роль в фильме «Эрин Брокович», актриса произнесла яркую, эмоциональную и запоминающуюся благодарственную речь без единой запинки.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kins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09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Роуэн Аткинсон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1955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Игра в образе персонажа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С детства был застенчивым мальчиком с заиканием; особенно тяжело ему давались слова, начинающиеся на «B» перед гласной. Аткинсон обнаружил удивительную особенность: когда он играет персонажа, заикание почти полностью исчезает. «Я заметил, что когда я играю кого-то другого, а не себя, заикание пропадает», — признавался актёр. Именно поэтому он до сих пор избегает публичных интервью в качестве самого себя — но в образе Мистера Бина или другого персонажа он полностью свободен от своего недуга.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evskay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10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Фаина Раневская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1896–1984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Сцена и сила характера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Врождённый дефект речи — сильное заикание — доставлял девочке из Таганрога столько переживаний, что родители были вынуждены перевести её на домашнее обучение. В 1915 году она уехала в Москву поступать в театральную школу, но из-за заикания её не приняли ни в одно учебное заведение. В итоге она поступила в частную театральную школу, где, по её собственным воспоминаниям, преподаватели «не обращали внимания [на заикание], пока платили деньги». Несмотря на недуг, Раневская стала одной из величайших советских актрис XX века, ежедневно выходя на театральную сцену.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ovoy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11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Василий Лановой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1934–2021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Пение протяжных народных песен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Во время немецкой оккупации Украины солдат ради развлечения выпустил автоматную очередь над головой мальчика — от испуга Лановой начал сильно заикаться. Московские врачи применили неожиданный метод лечения: украинские народные песни, в которых гласные звуки тянутся протяжно. Мальчик пел с утра до вечера и со временем полностью перестал заикаться, а позже стал одним из самых известных советских актёров и мастеров художественного чтения.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6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khametov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12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Риналь Мухаметов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род. 1989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Умение работать с заиканием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Актёр из посёлка Алексеевское в Татарстане с детства страдает заиканием; из-за дефекта речи его не хотели брать ни в одно театральное училище — повезло лишь со Школой-студией МХАТ, куда его принял Кирилл Серебренников. Мухаметов называет заикание «своеобразной лакмусовой бумажкой» и признаётся, что не поборол его окончательно, а научился с ним работать: по его словам, это то, с чем «ведёшь борьбу постоянно». Дефект речи не помешал ему стать ведущим актёром театра «Гоголь-центр» и звездой фильма «Притяжение».</w:t>
      </w:r>
    </w:p>
    <w:p>
      <w:r>
        <w:br w:type="page"/>
      </w:r>
    </w:p>
    <w:p>
      <w:pPr>
        <w:spacing w:before="0" w:after="120" w:line="276" w:lineRule="auto"/>
      </w:pPr>
      <w:r>
        <w:drawing>
          <wp:inline xmlns:a="http://schemas.openxmlformats.org/drawingml/2006/main" xmlns:pic="http://schemas.openxmlformats.org/drawingml/2006/picture">
            <wp:extent cx="4464000" cy="30890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melnitsky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8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FFFFFF"/>
          <w:sz w:val="15"/>
          <w:shd w:val="clear" w:fill="D9643A"/>
        </w:rPr>
        <w:t xml:space="preserve"> 13 / 13 </w:t>
      </w:r>
    </w:p>
    <w:p>
      <w:pPr>
        <w:spacing w:before="0" w:after="0" w:line="240" w:lineRule="auto"/>
      </w:pPr>
      <w:r>
        <w:rPr>
          <w:rFonts w:ascii="Georgia" w:hAnsi="Georgia" w:eastAsia="Georgia"/>
          <w:b/>
          <w:i w:val="0"/>
          <w:color w:val="1F2A44"/>
          <w:sz w:val="40"/>
        </w:rPr>
        <w:t>Борис Хмельницкий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4A5470"/>
          <w:sz w:val="18"/>
        </w:rPr>
        <w:t>1940–2008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F1E7DA"/>
          </w:tcPr>
          <w:p>
            <w:pPr>
              <w:spacing w:after="0" w:before="60"/>
            </w:pPr>
            <w:r>
              <w:rPr>
                <w:rFonts w:ascii="Calibri" w:hAnsi="Calibri"/>
                <w:b/>
                <w:i w:val="0"/>
                <w:color w:val="D9643A"/>
                <w:sz w:val="14"/>
              </w:rPr>
              <w:t>ЧТО ПОМОГЛО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1F2A44"/>
                <w:sz w:val="19"/>
              </w:rPr>
              <w:t>Музыка и театральная школа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88" w:lineRule="auto"/>
        <w:jc w:val="both"/>
      </w:pPr>
      <w:r>
        <w:rPr>
          <w:rFonts w:ascii="Calibri" w:hAnsi="Calibri" w:eastAsia="Calibri"/>
          <w:b w:val="0"/>
          <w:i w:val="0"/>
          <w:color w:val="1F2A44"/>
          <w:sz w:val="20"/>
        </w:rPr>
        <w:t>В детстве мальчика сильно напугал обычный деревенский петух — после этого появилось сильное заикание, из-за которого он почти не мог говорить. Отец обучил сына играть на баяне, и Борис окончил музыкальное училище, сначала не решаясь поступать в театральное именно из-за речевого дефекта. Излечиться от 25-летнего заикания ему помог режиссёр Юрий Любимов в Театре на Таганке, хотя в минуты сильного волнения оно всё же иногда возвращалось.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Georgia" w:hAnsi="Georgia" w:eastAsia="Georgia"/>
          <w:b/>
          <w:i w:val="0"/>
          <w:color w:val="1F2A44"/>
          <w:sz w:val="36"/>
        </w:rPr>
        <w:t>Приёмы, которые помогли актёрам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D9643A"/>
          <w:sz w:val="16"/>
        </w:rPr>
        <w:t xml:space="preserve">●  </w:t>
      </w:r>
      <w:r>
        <w:rPr>
          <w:rFonts w:ascii="Calibri" w:hAnsi="Calibri"/>
          <w:b/>
          <w:i w:val="0"/>
          <w:color w:val="1F2A44"/>
          <w:sz w:val="20"/>
        </w:rPr>
        <w:t xml:space="preserve">Дыхание. </w:t>
      </w:r>
      <w:r>
        <w:rPr>
          <w:rFonts w:ascii="Calibri" w:hAnsi="Calibri"/>
          <w:b w:val="0"/>
          <w:i w:val="0"/>
          <w:color w:val="1F2A44"/>
          <w:sz w:val="20"/>
        </w:rPr>
        <w:t>Спокойный вдох перед началом фразы делает речь плавной (Мэрилин Монро).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D9643A"/>
          <w:sz w:val="16"/>
        </w:rPr>
        <w:t xml:space="preserve">●  </w:t>
      </w:r>
      <w:r>
        <w:rPr>
          <w:rFonts w:ascii="Calibri" w:hAnsi="Calibri"/>
          <w:b/>
          <w:i w:val="0"/>
          <w:color w:val="1F2A44"/>
          <w:sz w:val="20"/>
        </w:rPr>
        <w:t xml:space="preserve">Пение и напевная речь. </w:t>
      </w:r>
      <w:r>
        <w:rPr>
          <w:rFonts w:ascii="Calibri" w:hAnsi="Calibri"/>
          <w:b w:val="0"/>
          <w:i w:val="0"/>
          <w:color w:val="1F2A44"/>
          <w:sz w:val="20"/>
        </w:rPr>
        <w:t>Протяжные гласные и мелодия снимают речевые запинки (Василий Лановой, Энтони Хопкинс).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D9643A"/>
          <w:sz w:val="16"/>
        </w:rPr>
        <w:t xml:space="preserve">●  </w:t>
      </w:r>
      <w:r>
        <w:rPr>
          <w:rFonts w:ascii="Calibri" w:hAnsi="Calibri"/>
          <w:b/>
          <w:i w:val="0"/>
          <w:color w:val="1F2A44"/>
          <w:sz w:val="20"/>
        </w:rPr>
        <w:t xml:space="preserve">Заученный текст. </w:t>
      </w:r>
      <w:r>
        <w:rPr>
          <w:rFonts w:ascii="Calibri" w:hAnsi="Calibri"/>
          <w:b w:val="0"/>
          <w:i w:val="0"/>
          <w:color w:val="1F2A44"/>
          <w:sz w:val="20"/>
        </w:rPr>
        <w:t>Выученные наизусть роль или стихотворение произносятся свободнее (Брюс Уиллис, Джеймс Эрл Джонс).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D9643A"/>
          <w:sz w:val="16"/>
        </w:rPr>
        <w:t xml:space="preserve">●  </w:t>
      </w:r>
      <w:r>
        <w:rPr>
          <w:rFonts w:ascii="Calibri" w:hAnsi="Calibri"/>
          <w:b/>
          <w:i w:val="0"/>
          <w:color w:val="1F2A44"/>
          <w:sz w:val="20"/>
        </w:rPr>
        <w:t xml:space="preserve">Игра в образе. </w:t>
      </w:r>
      <w:r>
        <w:rPr>
          <w:rFonts w:ascii="Calibri" w:hAnsi="Calibri"/>
          <w:b w:val="0"/>
          <w:i w:val="0"/>
          <w:color w:val="1F2A44"/>
          <w:sz w:val="20"/>
        </w:rPr>
        <w:t>Говоря «за другого», человек меньше волнуется (Роуэн Аткинсон).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D9643A"/>
          <w:sz w:val="16"/>
        </w:rPr>
        <w:t xml:space="preserve">●  </w:t>
      </w:r>
      <w:r>
        <w:rPr>
          <w:rFonts w:ascii="Calibri" w:hAnsi="Calibri"/>
          <w:b/>
          <w:i w:val="0"/>
          <w:color w:val="1F2A44"/>
          <w:sz w:val="20"/>
        </w:rPr>
        <w:t xml:space="preserve">Помощь логопеда и педагогов. </w:t>
      </w:r>
      <w:r>
        <w:rPr>
          <w:rFonts w:ascii="Calibri" w:hAnsi="Calibri"/>
          <w:b w:val="0"/>
          <w:i w:val="0"/>
          <w:color w:val="1F2A44"/>
          <w:sz w:val="20"/>
        </w:rPr>
        <w:t>Поддержка специалиста часто становится поворотным моментом (Жерар Депардье, Сэмюэл Л. Джексон).</w:t>
      </w:r>
    </w:p>
    <w:p>
      <w:pPr>
        <w:spacing w:before="160" w:after="120" w:line="276" w:lineRule="auto"/>
      </w:pPr>
      <w:r>
        <w:rPr>
          <w:rFonts w:ascii="Georgia" w:hAnsi="Georgia" w:eastAsia="Georgia"/>
          <w:b/>
          <w:i w:val="0"/>
          <w:color w:val="1F2A44"/>
          <w:sz w:val="28"/>
        </w:rPr>
        <w:t>Как поддержать человека, который заикается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D9643A"/>
          <w:sz w:val="20"/>
        </w:rPr>
        <w:t xml:space="preserve">✓  </w:t>
      </w:r>
      <w:r>
        <w:rPr>
          <w:rFonts w:ascii="Calibri" w:hAnsi="Calibri"/>
          <w:b w:val="0"/>
          <w:i w:val="0"/>
          <w:color w:val="1F2A44"/>
          <w:sz w:val="20"/>
        </w:rPr>
        <w:t>Не перебивайте и не договаривайте слова за него.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D9643A"/>
          <w:sz w:val="20"/>
        </w:rPr>
        <w:t xml:space="preserve">✓  </w:t>
      </w:r>
      <w:r>
        <w:rPr>
          <w:rFonts w:ascii="Calibri" w:hAnsi="Calibri"/>
          <w:b w:val="0"/>
          <w:i w:val="0"/>
          <w:color w:val="1F2A44"/>
          <w:sz w:val="20"/>
        </w:rPr>
        <w:t>Сохраняйте спокойный зрительный контакт и дайте время закончить мысль.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D9643A"/>
          <w:sz w:val="20"/>
        </w:rPr>
        <w:t xml:space="preserve">✓  </w:t>
      </w:r>
      <w:r>
        <w:rPr>
          <w:rFonts w:ascii="Calibri" w:hAnsi="Calibri"/>
          <w:b w:val="0"/>
          <w:i w:val="0"/>
          <w:color w:val="1F2A44"/>
          <w:sz w:val="20"/>
        </w:rPr>
        <w:t>Говорите сами в спокойном, неторопливом темпе.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D9643A"/>
          <w:sz w:val="20"/>
        </w:rPr>
        <w:t xml:space="preserve">✓  </w:t>
      </w:r>
      <w:r>
        <w:rPr>
          <w:rFonts w:ascii="Calibri" w:hAnsi="Calibri"/>
          <w:b w:val="0"/>
          <w:i w:val="0"/>
          <w:color w:val="1F2A44"/>
          <w:sz w:val="20"/>
        </w:rPr>
        <w:t>Реагируйте на смысл сказанного, а не на то, как это было сказано.</w:t>
      </w:r>
    </w:p>
    <w:p>
      <w:pPr>
        <w:spacing w:before="0" w:after="16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31"/>
      </w:tblGrid>
      <w:tr>
        <w:tc>
          <w:tcPr>
            <w:tcW w:type="dxa" w:w="7030"/>
            <w:shd w:val="clear" w:color="auto" w:fill="1F2A44"/>
          </w:tcPr>
          <w:p>
            <w:pPr>
              <w:spacing w:after="0" w:before="160"/>
            </w:pPr>
            <w:r>
              <w:rPr>
                <w:rFonts w:ascii="Georgia" w:hAnsi="Georgia"/>
                <w:b w:val="0"/>
                <w:i/>
                <w:color w:val="FFFFFF"/>
                <w:sz w:val="24"/>
              </w:rPr>
              <w:t xml:space="preserve">  «Я заикаюсь, но я заставлю вас смеяться».</w:t>
            </w:r>
          </w:p>
          <w:p>
            <w:pPr>
              <w:spacing w:before="0" w:after="160" w:line="276" w:lineRule="auto"/>
            </w:pPr>
            <w:r>
              <w:rPr>
                <w:rFonts w:ascii="Calibri" w:hAnsi="Calibri" w:eastAsia="Calibri"/>
                <w:b/>
                <w:i w:val="0"/>
                <w:color w:val="F4B79C"/>
                <w:sz w:val="16"/>
              </w:rPr>
              <w:t xml:space="preserve">   — Брюс Уиллис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680" w:right="680" w:bottom="680" w:left="680" w:header="72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A5470"/>
        <w:sz w:val="16"/>
      </w:rPr>
      <w:fldChar w:fldCharType="begin"/>
    </w:r>
    <w:r>
      <w:rPr>
        <w:color w:val="4A5470"/>
        <w:sz w:val="16"/>
      </w:rPr>
      <w:instrText xml:space="preserve">PAGE</w:instrText>
    </w:r>
    <w:r>
      <w:rPr>
        <w:color w:val="4A547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