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0293526"/>
        <w:docPartObj>
          <w:docPartGallery w:val="Cover Pages"/>
          <w:docPartUnique/>
        </w:docPartObj>
      </w:sdtPr>
      <w:sdtContent>
        <w:p w14:paraId="309129CE" w14:textId="043D769C" w:rsidR="00203DFF" w:rsidRDefault="00203DFF">
          <w:r>
            <w:rPr>
              <w:noProof/>
            </w:rPr>
            <mc:AlternateContent>
              <mc:Choice Requires="wpg">
                <w:drawing>
                  <wp:anchor distT="0" distB="0" distL="114300" distR="114300" simplePos="0" relativeHeight="251659264" behindDoc="1" locked="0" layoutInCell="1" allowOverlap="1" wp14:anchorId="4BFD84B9" wp14:editId="2B42BF4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345723" w14:textId="30A9FF16" w:rsidR="00203DFF" w:rsidRPr="004812E1" w:rsidRDefault="00000000">
                                    <w:pPr>
                                      <w:pStyle w:val="NoSpacing"/>
                                      <w:rPr>
                                        <w:color w:val="FFFFFF" w:themeColor="background1"/>
                                        <w:sz w:val="48"/>
                                        <w:szCs w:val="48"/>
                                      </w:rPr>
                                    </w:pPr>
                                    <w:sdt>
                                      <w:sdtPr>
                                        <w:rPr>
                                          <w:rStyle w:val="Style1"/>
                                        </w:rPr>
                                        <w:alias w:val="Authors"/>
                                        <w:tag w:val="Authors"/>
                                        <w:id w:val="-1211803243"/>
                                        <w:placeholder>
                                          <w:docPart w:val="D2CD4D3FACEC426D8464DD77479AA2BD"/>
                                        </w:placeholder>
                                        <w:showingPlcHdr/>
                                      </w:sdtPr>
                                      <w:sdtEndPr>
                                        <w:rPr>
                                          <w:rStyle w:val="DefaultParagraphFont"/>
                                          <w:rFonts w:asciiTheme="majorHAnsi" w:eastAsiaTheme="majorEastAsia" w:hAnsiTheme="majorHAnsi" w:cstheme="majorBidi"/>
                                          <w:caps/>
                                          <w:color w:val="FFFFFF" w:themeColor="background1"/>
                                          <w:sz w:val="64"/>
                                          <w:szCs w:val="64"/>
                                        </w:rPr>
                                      </w:sdtEndPr>
                                      <w:sdtContent>
                                        <w:r w:rsidR="004812E1" w:rsidRPr="004812E1">
                                          <w:rPr>
                                            <w:rFonts w:asciiTheme="majorHAnsi" w:eastAsiaTheme="majorEastAsia" w:hAnsiTheme="majorHAnsi" w:cstheme="majorBidi"/>
                                            <w:caps/>
                                            <w:sz w:val="64"/>
                                            <w:szCs w:val="64"/>
                                          </w:rPr>
                                          <w:br/>
                                        </w:r>
                                        <w:r w:rsidR="004812E1" w:rsidRPr="004812E1">
                                          <w:rPr>
                                            <w:rStyle w:val="PlaceholderText"/>
                                            <w:color w:val="auto"/>
                                          </w:rPr>
                                          <w:t>FC Venter 42468000</w:t>
                                        </w:r>
                                        <w:r w:rsidR="004812E1" w:rsidRPr="004812E1">
                                          <w:rPr>
                                            <w:rStyle w:val="PlaceholderText"/>
                                            <w:color w:val="auto"/>
                                          </w:rPr>
                                          <w:br/>
                                          <w:t>Carla Jansen 41799305</w:t>
                                        </w:r>
                                        <w:r w:rsidR="004812E1" w:rsidRPr="004812E1">
                                          <w:rPr>
                                            <w:rStyle w:val="PlaceholderText"/>
                                            <w:color w:val="auto"/>
                                          </w:rPr>
                                          <w:br/>
                                          <w:t>Johan Coetzee 40887340</w:t>
                                        </w:r>
                                        <w:r w:rsidR="004812E1" w:rsidRPr="004812E1">
                                          <w:rPr>
                                            <w:rStyle w:val="PlaceholderText"/>
                                            <w:color w:val="auto"/>
                                          </w:rPr>
                                          <w:br/>
                                          <w:t>Kayla Botha 34250174</w:t>
                                        </w:r>
                                        <w:r w:rsidR="004812E1" w:rsidRPr="004812E1">
                                          <w:rPr>
                                            <w:rStyle w:val="PlaceholderText"/>
                                            <w:color w:val="auto"/>
                                          </w:rPr>
                                          <w:br/>
                                          <w:t>Wimpie Botha 41153324</w:t>
                                        </w:r>
                                        <w:r w:rsidR="004812E1" w:rsidRPr="004812E1">
                                          <w:rPr>
                                            <w:rStyle w:val="PlaceholderText"/>
                                            <w:color w:val="auto"/>
                                          </w:rPr>
                                          <w:br/>
                                        </w:r>
                                      </w:sdtContent>
                                    </w:sdt>
                                    <w:r w:rsidR="009473CA" w:rsidRPr="009473CA">
                                      <w:t xml:space="preserve"> </w:t>
                                    </w:r>
                                    <w:sdt>
                                      <w:sdtPr>
                                        <w:id w:val="1980264081"/>
                                        <w:placeholder>
                                          <w:docPart w:val="892FA4FB210446DF837DABE696D08E27"/>
                                        </w:placeholder>
                                      </w:sdtPr>
                                      <w:sdtContent>
                                        <w:r w:rsidR="009473CA">
                                          <w:t xml:space="preserve">Group </w:t>
                                        </w:r>
                                        <w:r w:rsidR="001F3F9D">
                                          <w:t>42</w:t>
                                        </w:r>
                                      </w:sdtContent>
                                    </w:sdt>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53848" w14:textId="39516920" w:rsidR="00203DFF" w:rsidRDefault="004812E1" w:rsidP="00203DFF">
                                  <w:pPr>
                                    <w:pStyle w:val="NoSpacing"/>
                                    <w:rPr>
                                      <w:color w:val="4472C4" w:themeColor="accent1"/>
                                      <w:sz w:val="36"/>
                                      <w:szCs w:val="36"/>
                                    </w:rPr>
                                  </w:pPr>
                                  <w:r>
                                    <w:rPr>
                                      <w:rFonts w:asciiTheme="majorHAnsi" w:eastAsiaTheme="majorEastAsia" w:hAnsiTheme="majorHAnsi" w:cstheme="majorBidi"/>
                                      <w:caps/>
                                      <w:color w:val="FFFFFF" w:themeColor="background1"/>
                                      <w:sz w:val="64"/>
                                      <w:szCs w:val="64"/>
                                    </w:rPr>
                                    <w:br/>
                                  </w:r>
                                  <w:r w:rsidR="00203DFF" w:rsidRPr="00203DFF">
                                    <w:rPr>
                                      <w:rFonts w:asciiTheme="majorHAnsi" w:eastAsiaTheme="majorEastAsia" w:hAnsiTheme="majorHAnsi" w:cstheme="majorBidi"/>
                                      <w:caps/>
                                      <w:color w:val="FFFFFF" w:themeColor="background1"/>
                                      <w:sz w:val="64"/>
                                      <w:szCs w:val="64"/>
                                    </w:rPr>
                                    <w:t xml:space="preserve">File Encryption and Decryption Tool Documentation </w:t>
                                  </w:r>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r w:rsidR="00203DFF">
                                        <w:rPr>
                                          <w:color w:val="4472C4" w:themeColor="accent1"/>
                                          <w:sz w:val="36"/>
                                          <w:szCs w:val="36"/>
                                        </w:rPr>
                                        <w:t xml:space="preserve">     </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FD84B9"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C345723" w14:textId="30A9FF16" w:rsidR="00203DFF" w:rsidRPr="004812E1" w:rsidRDefault="00000000">
                              <w:pPr>
                                <w:pStyle w:val="NoSpacing"/>
                                <w:rPr>
                                  <w:color w:val="FFFFFF" w:themeColor="background1"/>
                                  <w:sz w:val="48"/>
                                  <w:szCs w:val="48"/>
                                </w:rPr>
                              </w:pPr>
                              <w:sdt>
                                <w:sdtPr>
                                  <w:rPr>
                                    <w:rStyle w:val="Style1"/>
                                  </w:rPr>
                                  <w:alias w:val="Authors"/>
                                  <w:tag w:val="Authors"/>
                                  <w:id w:val="-1211803243"/>
                                  <w:placeholder>
                                    <w:docPart w:val="D2CD4D3FACEC426D8464DD77479AA2BD"/>
                                  </w:placeholder>
                                  <w:showingPlcHdr/>
                                </w:sdtPr>
                                <w:sdtEndPr>
                                  <w:rPr>
                                    <w:rStyle w:val="DefaultParagraphFont"/>
                                    <w:rFonts w:asciiTheme="majorHAnsi" w:eastAsiaTheme="majorEastAsia" w:hAnsiTheme="majorHAnsi" w:cstheme="majorBidi"/>
                                    <w:caps/>
                                    <w:color w:val="FFFFFF" w:themeColor="background1"/>
                                    <w:sz w:val="64"/>
                                    <w:szCs w:val="64"/>
                                  </w:rPr>
                                </w:sdtEndPr>
                                <w:sdtContent>
                                  <w:r w:rsidR="004812E1" w:rsidRPr="004812E1">
                                    <w:rPr>
                                      <w:rFonts w:asciiTheme="majorHAnsi" w:eastAsiaTheme="majorEastAsia" w:hAnsiTheme="majorHAnsi" w:cstheme="majorBidi"/>
                                      <w:caps/>
                                      <w:sz w:val="64"/>
                                      <w:szCs w:val="64"/>
                                    </w:rPr>
                                    <w:br/>
                                  </w:r>
                                  <w:r w:rsidR="004812E1" w:rsidRPr="004812E1">
                                    <w:rPr>
                                      <w:rStyle w:val="PlaceholderText"/>
                                      <w:color w:val="auto"/>
                                    </w:rPr>
                                    <w:t>FC Venter 42468000</w:t>
                                  </w:r>
                                  <w:r w:rsidR="004812E1" w:rsidRPr="004812E1">
                                    <w:rPr>
                                      <w:rStyle w:val="PlaceholderText"/>
                                      <w:color w:val="auto"/>
                                    </w:rPr>
                                    <w:br/>
                                    <w:t>Carla Jansen 41799305</w:t>
                                  </w:r>
                                  <w:r w:rsidR="004812E1" w:rsidRPr="004812E1">
                                    <w:rPr>
                                      <w:rStyle w:val="PlaceholderText"/>
                                      <w:color w:val="auto"/>
                                    </w:rPr>
                                    <w:br/>
                                    <w:t>Johan Coetzee 40887340</w:t>
                                  </w:r>
                                  <w:r w:rsidR="004812E1" w:rsidRPr="004812E1">
                                    <w:rPr>
                                      <w:rStyle w:val="PlaceholderText"/>
                                      <w:color w:val="auto"/>
                                    </w:rPr>
                                    <w:br/>
                                    <w:t>Kayla Botha 34250174</w:t>
                                  </w:r>
                                  <w:r w:rsidR="004812E1" w:rsidRPr="004812E1">
                                    <w:rPr>
                                      <w:rStyle w:val="PlaceholderText"/>
                                      <w:color w:val="auto"/>
                                    </w:rPr>
                                    <w:br/>
                                    <w:t>Wimpie Botha 41153324</w:t>
                                  </w:r>
                                  <w:r w:rsidR="004812E1" w:rsidRPr="004812E1">
                                    <w:rPr>
                                      <w:rStyle w:val="PlaceholderText"/>
                                      <w:color w:val="auto"/>
                                    </w:rPr>
                                    <w:br/>
                                  </w:r>
                                </w:sdtContent>
                              </w:sdt>
                              <w:r w:rsidR="009473CA" w:rsidRPr="009473CA">
                                <w:t xml:space="preserve"> </w:t>
                              </w:r>
                              <w:sdt>
                                <w:sdtPr>
                                  <w:id w:val="1980264081"/>
                                  <w:placeholder>
                                    <w:docPart w:val="892FA4FB210446DF837DABE696D08E27"/>
                                  </w:placeholder>
                                </w:sdtPr>
                                <w:sdtContent>
                                  <w:r w:rsidR="009473CA">
                                    <w:t xml:space="preserve">Group </w:t>
                                  </w:r>
                                  <w:r w:rsidR="001F3F9D">
                                    <w:t>42</w:t>
                                  </w:r>
                                </w:sdtContent>
                              </w:sdt>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0C53848" w14:textId="39516920" w:rsidR="00203DFF" w:rsidRDefault="004812E1" w:rsidP="00203DFF">
                            <w:pPr>
                              <w:pStyle w:val="NoSpacing"/>
                              <w:rPr>
                                <w:color w:val="4472C4" w:themeColor="accent1"/>
                                <w:sz w:val="36"/>
                                <w:szCs w:val="36"/>
                              </w:rPr>
                            </w:pPr>
                            <w:r>
                              <w:rPr>
                                <w:rFonts w:asciiTheme="majorHAnsi" w:eastAsiaTheme="majorEastAsia" w:hAnsiTheme="majorHAnsi" w:cstheme="majorBidi"/>
                                <w:caps/>
                                <w:color w:val="FFFFFF" w:themeColor="background1"/>
                                <w:sz w:val="64"/>
                                <w:szCs w:val="64"/>
                              </w:rPr>
                              <w:br/>
                            </w:r>
                            <w:r w:rsidR="00203DFF" w:rsidRPr="00203DFF">
                              <w:rPr>
                                <w:rFonts w:asciiTheme="majorHAnsi" w:eastAsiaTheme="majorEastAsia" w:hAnsiTheme="majorHAnsi" w:cstheme="majorBidi"/>
                                <w:caps/>
                                <w:color w:val="FFFFFF" w:themeColor="background1"/>
                                <w:sz w:val="64"/>
                                <w:szCs w:val="64"/>
                              </w:rPr>
                              <w:t xml:space="preserve">File Encryption and Decryption Tool Documentation </w:t>
                            </w:r>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r w:rsidR="00203DFF">
                                  <w:rPr>
                                    <w:color w:val="4472C4" w:themeColor="accent1"/>
                                    <w:sz w:val="36"/>
                                    <w:szCs w:val="36"/>
                                  </w:rPr>
                                  <w:t xml:space="preserve">     </w:t>
                                </w:r>
                              </w:sdtContent>
                            </w:sdt>
                          </w:p>
                        </w:txbxContent>
                      </v:textbox>
                    </v:shape>
                    <w10:wrap anchorx="page" anchory="page"/>
                  </v:group>
                </w:pict>
              </mc:Fallback>
            </mc:AlternateContent>
          </w:r>
        </w:p>
        <w:p w14:paraId="5B9B901B" w14:textId="7A7E6DCF" w:rsidR="009A0529" w:rsidRPr="009A0529" w:rsidRDefault="00203DFF">
          <w:pPr>
            <w:jc w:val="left"/>
          </w:pPr>
          <w:r>
            <w:br w:type="page"/>
          </w:r>
        </w:p>
      </w:sdtContent>
    </w:sdt>
    <w:bookmarkStart w:id="0" w:name="_Toc135074397" w:displacedByCustomXml="prev"/>
    <w:bookmarkStart w:id="1" w:name="detailed-documentation" w:displacedByCustomXml="prev"/>
    <w:sdt>
      <w:sdtPr>
        <w:rPr>
          <w:rFonts w:ascii="Arial" w:eastAsiaTheme="minorHAnsi" w:hAnsi="Arial" w:cstheme="minorBidi"/>
          <w:color w:val="auto"/>
          <w:sz w:val="24"/>
          <w:szCs w:val="22"/>
          <w:lang w:val="en-GB"/>
        </w:rPr>
        <w:id w:val="654180028"/>
        <w:docPartObj>
          <w:docPartGallery w:val="Table of Contents"/>
          <w:docPartUnique/>
        </w:docPartObj>
      </w:sdtPr>
      <w:sdtEndPr>
        <w:rPr>
          <w:b/>
          <w:bCs/>
          <w:noProof/>
        </w:rPr>
      </w:sdtEndPr>
      <w:sdtContent>
        <w:p w14:paraId="79F454BD" w14:textId="58CA7948" w:rsidR="009A0529" w:rsidRDefault="009A0529">
          <w:pPr>
            <w:pStyle w:val="TOCHeading"/>
          </w:pPr>
          <w:r>
            <w:t>Contents</w:t>
          </w:r>
        </w:p>
        <w:p w14:paraId="6DCEE88D" w14:textId="47E31A41" w:rsidR="00551AD2" w:rsidRDefault="009A0529">
          <w:pPr>
            <w:pStyle w:val="TOC1"/>
            <w:rPr>
              <w:rFonts w:eastAsiaTheme="minorEastAsia" w:cstheme="minorBidi"/>
              <w:b w:val="0"/>
              <w:bCs w:val="0"/>
              <w:i w:val="0"/>
              <w:iCs w:val="0"/>
              <w:noProof/>
              <w:kern w:val="2"/>
              <w:sz w:val="22"/>
              <w:szCs w:val="22"/>
              <w:lang w:eastAsia="en-GB"/>
              <w14:ligatures w14:val="standardContextual"/>
            </w:rPr>
          </w:pPr>
          <w:r>
            <w:fldChar w:fldCharType="begin"/>
          </w:r>
          <w:r>
            <w:instrText xml:space="preserve"> TOC \o "1-3" \h \z \u </w:instrText>
          </w:r>
          <w:r>
            <w:fldChar w:fldCharType="separate"/>
          </w:r>
          <w:hyperlink w:anchor="_Toc135074477" w:history="1">
            <w:r w:rsidR="00551AD2" w:rsidRPr="00972466">
              <w:rPr>
                <w:rStyle w:val="Hyperlink"/>
                <w:noProof/>
              </w:rPr>
              <w:t>Introduction</w:t>
            </w:r>
            <w:r w:rsidR="00551AD2">
              <w:rPr>
                <w:noProof/>
                <w:webHidden/>
              </w:rPr>
              <w:tab/>
            </w:r>
            <w:r w:rsidR="00551AD2">
              <w:rPr>
                <w:noProof/>
                <w:webHidden/>
              </w:rPr>
              <w:fldChar w:fldCharType="begin"/>
            </w:r>
            <w:r w:rsidR="00551AD2">
              <w:rPr>
                <w:noProof/>
                <w:webHidden/>
              </w:rPr>
              <w:instrText xml:space="preserve"> PAGEREF _Toc135074477 \h </w:instrText>
            </w:r>
            <w:r w:rsidR="00551AD2">
              <w:rPr>
                <w:noProof/>
                <w:webHidden/>
              </w:rPr>
            </w:r>
            <w:r w:rsidR="00551AD2">
              <w:rPr>
                <w:noProof/>
                <w:webHidden/>
              </w:rPr>
              <w:fldChar w:fldCharType="separate"/>
            </w:r>
            <w:r w:rsidR="001B1EF0">
              <w:rPr>
                <w:noProof/>
                <w:webHidden/>
              </w:rPr>
              <w:t>2</w:t>
            </w:r>
            <w:r w:rsidR="00551AD2">
              <w:rPr>
                <w:noProof/>
                <w:webHidden/>
              </w:rPr>
              <w:fldChar w:fldCharType="end"/>
            </w:r>
          </w:hyperlink>
        </w:p>
        <w:p w14:paraId="35BC6049" w14:textId="487AF54C"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78" w:history="1">
            <w:r w:rsidR="00551AD2" w:rsidRPr="00972466">
              <w:rPr>
                <w:rStyle w:val="Hyperlink"/>
                <w:noProof/>
              </w:rPr>
              <w:t>Custom Encryption Algorithm</w:t>
            </w:r>
            <w:r w:rsidR="00551AD2">
              <w:rPr>
                <w:noProof/>
                <w:webHidden/>
              </w:rPr>
              <w:tab/>
            </w:r>
            <w:r w:rsidR="00551AD2">
              <w:rPr>
                <w:noProof/>
                <w:webHidden/>
              </w:rPr>
              <w:fldChar w:fldCharType="begin"/>
            </w:r>
            <w:r w:rsidR="00551AD2">
              <w:rPr>
                <w:noProof/>
                <w:webHidden/>
              </w:rPr>
              <w:instrText xml:space="preserve"> PAGEREF _Toc135074478 \h </w:instrText>
            </w:r>
            <w:r w:rsidR="00551AD2">
              <w:rPr>
                <w:noProof/>
                <w:webHidden/>
              </w:rPr>
            </w:r>
            <w:r w:rsidR="00551AD2">
              <w:rPr>
                <w:noProof/>
                <w:webHidden/>
              </w:rPr>
              <w:fldChar w:fldCharType="separate"/>
            </w:r>
            <w:r w:rsidR="001B1EF0">
              <w:rPr>
                <w:noProof/>
                <w:webHidden/>
              </w:rPr>
              <w:t>2</w:t>
            </w:r>
            <w:r w:rsidR="00551AD2">
              <w:rPr>
                <w:noProof/>
                <w:webHidden/>
              </w:rPr>
              <w:fldChar w:fldCharType="end"/>
            </w:r>
          </w:hyperlink>
        </w:p>
        <w:p w14:paraId="16C69C20" w14:textId="09457258" w:rsidR="00551AD2" w:rsidRDefault="00000000">
          <w:pPr>
            <w:pStyle w:val="TOC2"/>
            <w:tabs>
              <w:tab w:val="right" w:leader="underscore" w:pos="9016"/>
            </w:tabs>
            <w:rPr>
              <w:rFonts w:eastAsiaTheme="minorEastAsia" w:cstheme="minorBidi"/>
              <w:b w:val="0"/>
              <w:bCs w:val="0"/>
              <w:noProof/>
              <w:kern w:val="2"/>
              <w:lang w:eastAsia="en-GB"/>
              <w14:ligatures w14:val="standardContextual"/>
            </w:rPr>
          </w:pPr>
          <w:hyperlink w:anchor="_Toc135074479" w:history="1">
            <w:r w:rsidR="00551AD2" w:rsidRPr="00972466">
              <w:rPr>
                <w:rStyle w:val="Hyperlink"/>
                <w:noProof/>
              </w:rPr>
              <w:t>XOR Cipher</w:t>
            </w:r>
            <w:r w:rsidR="00551AD2">
              <w:rPr>
                <w:noProof/>
                <w:webHidden/>
              </w:rPr>
              <w:tab/>
            </w:r>
            <w:r w:rsidR="00551AD2">
              <w:rPr>
                <w:noProof/>
                <w:webHidden/>
              </w:rPr>
              <w:fldChar w:fldCharType="begin"/>
            </w:r>
            <w:r w:rsidR="00551AD2">
              <w:rPr>
                <w:noProof/>
                <w:webHidden/>
              </w:rPr>
              <w:instrText xml:space="preserve"> PAGEREF _Toc135074479 \h </w:instrText>
            </w:r>
            <w:r w:rsidR="00551AD2">
              <w:rPr>
                <w:noProof/>
                <w:webHidden/>
              </w:rPr>
            </w:r>
            <w:r w:rsidR="00551AD2">
              <w:rPr>
                <w:noProof/>
                <w:webHidden/>
              </w:rPr>
              <w:fldChar w:fldCharType="separate"/>
            </w:r>
            <w:r w:rsidR="001B1EF0">
              <w:rPr>
                <w:noProof/>
                <w:webHidden/>
              </w:rPr>
              <w:t>2</w:t>
            </w:r>
            <w:r w:rsidR="00551AD2">
              <w:rPr>
                <w:noProof/>
                <w:webHidden/>
              </w:rPr>
              <w:fldChar w:fldCharType="end"/>
            </w:r>
          </w:hyperlink>
        </w:p>
        <w:p w14:paraId="5C6035AA" w14:textId="68B67FC1" w:rsidR="00551AD2" w:rsidRDefault="00000000">
          <w:pPr>
            <w:pStyle w:val="TOC2"/>
            <w:tabs>
              <w:tab w:val="right" w:leader="underscore" w:pos="9016"/>
            </w:tabs>
            <w:rPr>
              <w:rFonts w:eastAsiaTheme="minorEastAsia" w:cstheme="minorBidi"/>
              <w:b w:val="0"/>
              <w:bCs w:val="0"/>
              <w:noProof/>
              <w:kern w:val="2"/>
              <w:lang w:eastAsia="en-GB"/>
              <w14:ligatures w14:val="standardContextual"/>
            </w:rPr>
          </w:pPr>
          <w:hyperlink w:anchor="_Toc135074480" w:history="1">
            <w:r w:rsidR="00551AD2" w:rsidRPr="00972466">
              <w:rPr>
                <w:rStyle w:val="Hyperlink"/>
                <w:noProof/>
              </w:rPr>
              <w:t>Caesar Cipher</w:t>
            </w:r>
            <w:r w:rsidR="00551AD2">
              <w:rPr>
                <w:noProof/>
                <w:webHidden/>
              </w:rPr>
              <w:tab/>
            </w:r>
            <w:r w:rsidR="00551AD2">
              <w:rPr>
                <w:noProof/>
                <w:webHidden/>
              </w:rPr>
              <w:fldChar w:fldCharType="begin"/>
            </w:r>
            <w:r w:rsidR="00551AD2">
              <w:rPr>
                <w:noProof/>
                <w:webHidden/>
              </w:rPr>
              <w:instrText xml:space="preserve"> PAGEREF _Toc135074480 \h </w:instrText>
            </w:r>
            <w:r w:rsidR="00551AD2">
              <w:rPr>
                <w:noProof/>
                <w:webHidden/>
              </w:rPr>
            </w:r>
            <w:r w:rsidR="00551AD2">
              <w:rPr>
                <w:noProof/>
                <w:webHidden/>
              </w:rPr>
              <w:fldChar w:fldCharType="separate"/>
            </w:r>
            <w:r w:rsidR="001B1EF0">
              <w:rPr>
                <w:noProof/>
                <w:webHidden/>
              </w:rPr>
              <w:t>2</w:t>
            </w:r>
            <w:r w:rsidR="00551AD2">
              <w:rPr>
                <w:noProof/>
                <w:webHidden/>
              </w:rPr>
              <w:fldChar w:fldCharType="end"/>
            </w:r>
          </w:hyperlink>
        </w:p>
        <w:p w14:paraId="71F7A3E1" w14:textId="616C2184" w:rsidR="00551AD2" w:rsidRDefault="00000000">
          <w:pPr>
            <w:pStyle w:val="TOC2"/>
            <w:tabs>
              <w:tab w:val="right" w:leader="underscore" w:pos="9016"/>
            </w:tabs>
            <w:rPr>
              <w:rFonts w:eastAsiaTheme="minorEastAsia" w:cstheme="minorBidi"/>
              <w:b w:val="0"/>
              <w:bCs w:val="0"/>
              <w:noProof/>
              <w:kern w:val="2"/>
              <w:lang w:eastAsia="en-GB"/>
              <w14:ligatures w14:val="standardContextual"/>
            </w:rPr>
          </w:pPr>
          <w:hyperlink w:anchor="_Toc135074481" w:history="1">
            <w:r w:rsidR="00551AD2" w:rsidRPr="00972466">
              <w:rPr>
                <w:rStyle w:val="Hyperlink"/>
                <w:noProof/>
              </w:rPr>
              <w:t>Custom Algorithm Composition</w:t>
            </w:r>
            <w:r w:rsidR="00551AD2">
              <w:rPr>
                <w:noProof/>
                <w:webHidden/>
              </w:rPr>
              <w:tab/>
            </w:r>
            <w:r w:rsidR="00551AD2">
              <w:rPr>
                <w:noProof/>
                <w:webHidden/>
              </w:rPr>
              <w:fldChar w:fldCharType="begin"/>
            </w:r>
            <w:r w:rsidR="00551AD2">
              <w:rPr>
                <w:noProof/>
                <w:webHidden/>
              </w:rPr>
              <w:instrText xml:space="preserve"> PAGEREF _Toc135074481 \h </w:instrText>
            </w:r>
            <w:r w:rsidR="00551AD2">
              <w:rPr>
                <w:noProof/>
                <w:webHidden/>
              </w:rPr>
            </w:r>
            <w:r w:rsidR="00551AD2">
              <w:rPr>
                <w:noProof/>
                <w:webHidden/>
              </w:rPr>
              <w:fldChar w:fldCharType="separate"/>
            </w:r>
            <w:r w:rsidR="001B1EF0">
              <w:rPr>
                <w:noProof/>
                <w:webHidden/>
              </w:rPr>
              <w:t>2</w:t>
            </w:r>
            <w:r w:rsidR="00551AD2">
              <w:rPr>
                <w:noProof/>
                <w:webHidden/>
              </w:rPr>
              <w:fldChar w:fldCharType="end"/>
            </w:r>
          </w:hyperlink>
        </w:p>
        <w:p w14:paraId="4456E8DF" w14:textId="431CB627"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2" w:history="1">
            <w:r w:rsidR="00551AD2" w:rsidRPr="00972466">
              <w:rPr>
                <w:rStyle w:val="Hyperlink"/>
                <w:noProof/>
              </w:rPr>
              <w:t>AES Encryption</w:t>
            </w:r>
            <w:r w:rsidR="00551AD2">
              <w:rPr>
                <w:noProof/>
                <w:webHidden/>
              </w:rPr>
              <w:tab/>
            </w:r>
            <w:r w:rsidR="00551AD2">
              <w:rPr>
                <w:noProof/>
                <w:webHidden/>
              </w:rPr>
              <w:fldChar w:fldCharType="begin"/>
            </w:r>
            <w:r w:rsidR="00551AD2">
              <w:rPr>
                <w:noProof/>
                <w:webHidden/>
              </w:rPr>
              <w:instrText xml:space="preserve"> PAGEREF _Toc135074482 \h </w:instrText>
            </w:r>
            <w:r w:rsidR="00551AD2">
              <w:rPr>
                <w:noProof/>
                <w:webHidden/>
              </w:rPr>
            </w:r>
            <w:r w:rsidR="00551AD2">
              <w:rPr>
                <w:noProof/>
                <w:webHidden/>
              </w:rPr>
              <w:fldChar w:fldCharType="separate"/>
            </w:r>
            <w:r w:rsidR="001B1EF0">
              <w:rPr>
                <w:noProof/>
                <w:webHidden/>
              </w:rPr>
              <w:t>3</w:t>
            </w:r>
            <w:r w:rsidR="00551AD2">
              <w:rPr>
                <w:noProof/>
                <w:webHidden/>
              </w:rPr>
              <w:fldChar w:fldCharType="end"/>
            </w:r>
          </w:hyperlink>
        </w:p>
        <w:p w14:paraId="55308FD9" w14:textId="676B9488"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3" w:history="1">
            <w:r w:rsidR="00551AD2" w:rsidRPr="00972466">
              <w:rPr>
                <w:rStyle w:val="Hyperlink"/>
                <w:noProof/>
              </w:rPr>
              <w:t>Key Hashing</w:t>
            </w:r>
            <w:r w:rsidR="00551AD2">
              <w:rPr>
                <w:noProof/>
                <w:webHidden/>
              </w:rPr>
              <w:tab/>
            </w:r>
            <w:r w:rsidR="00551AD2">
              <w:rPr>
                <w:noProof/>
                <w:webHidden/>
              </w:rPr>
              <w:fldChar w:fldCharType="begin"/>
            </w:r>
            <w:r w:rsidR="00551AD2">
              <w:rPr>
                <w:noProof/>
                <w:webHidden/>
              </w:rPr>
              <w:instrText xml:space="preserve"> PAGEREF _Toc135074483 \h </w:instrText>
            </w:r>
            <w:r w:rsidR="00551AD2">
              <w:rPr>
                <w:noProof/>
                <w:webHidden/>
              </w:rPr>
            </w:r>
            <w:r w:rsidR="00551AD2">
              <w:rPr>
                <w:noProof/>
                <w:webHidden/>
              </w:rPr>
              <w:fldChar w:fldCharType="separate"/>
            </w:r>
            <w:r w:rsidR="001B1EF0">
              <w:rPr>
                <w:noProof/>
                <w:webHidden/>
              </w:rPr>
              <w:t>3</w:t>
            </w:r>
            <w:r w:rsidR="00551AD2">
              <w:rPr>
                <w:noProof/>
                <w:webHidden/>
              </w:rPr>
              <w:fldChar w:fldCharType="end"/>
            </w:r>
          </w:hyperlink>
        </w:p>
        <w:p w14:paraId="430B53B2" w14:textId="738B8431"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4" w:history="1">
            <w:r w:rsidR="00551AD2" w:rsidRPr="00972466">
              <w:rPr>
                <w:rStyle w:val="Hyperlink"/>
                <w:noProof/>
              </w:rPr>
              <w:t>File Handling</w:t>
            </w:r>
            <w:r w:rsidR="00551AD2">
              <w:rPr>
                <w:noProof/>
                <w:webHidden/>
              </w:rPr>
              <w:tab/>
            </w:r>
            <w:r w:rsidR="00551AD2">
              <w:rPr>
                <w:noProof/>
                <w:webHidden/>
              </w:rPr>
              <w:fldChar w:fldCharType="begin"/>
            </w:r>
            <w:r w:rsidR="00551AD2">
              <w:rPr>
                <w:noProof/>
                <w:webHidden/>
              </w:rPr>
              <w:instrText xml:space="preserve"> PAGEREF _Toc135074484 \h </w:instrText>
            </w:r>
            <w:r w:rsidR="00551AD2">
              <w:rPr>
                <w:noProof/>
                <w:webHidden/>
              </w:rPr>
            </w:r>
            <w:r w:rsidR="00551AD2">
              <w:rPr>
                <w:noProof/>
                <w:webHidden/>
              </w:rPr>
              <w:fldChar w:fldCharType="separate"/>
            </w:r>
            <w:r w:rsidR="001B1EF0">
              <w:rPr>
                <w:noProof/>
                <w:webHidden/>
              </w:rPr>
              <w:t>3</w:t>
            </w:r>
            <w:r w:rsidR="00551AD2">
              <w:rPr>
                <w:noProof/>
                <w:webHidden/>
              </w:rPr>
              <w:fldChar w:fldCharType="end"/>
            </w:r>
          </w:hyperlink>
        </w:p>
        <w:p w14:paraId="2496A1AB" w14:textId="27524439"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5" w:history="1">
            <w:r w:rsidR="00551AD2" w:rsidRPr="00972466">
              <w:rPr>
                <w:rStyle w:val="Hyperlink"/>
                <w:noProof/>
              </w:rPr>
              <w:t>User Interface</w:t>
            </w:r>
            <w:r w:rsidR="00551AD2">
              <w:rPr>
                <w:noProof/>
                <w:webHidden/>
              </w:rPr>
              <w:tab/>
            </w:r>
            <w:r w:rsidR="00551AD2">
              <w:rPr>
                <w:noProof/>
                <w:webHidden/>
              </w:rPr>
              <w:fldChar w:fldCharType="begin"/>
            </w:r>
            <w:r w:rsidR="00551AD2">
              <w:rPr>
                <w:noProof/>
                <w:webHidden/>
              </w:rPr>
              <w:instrText xml:space="preserve"> PAGEREF _Toc135074485 \h </w:instrText>
            </w:r>
            <w:r w:rsidR="00551AD2">
              <w:rPr>
                <w:noProof/>
                <w:webHidden/>
              </w:rPr>
            </w:r>
            <w:r w:rsidR="00551AD2">
              <w:rPr>
                <w:noProof/>
                <w:webHidden/>
              </w:rPr>
              <w:fldChar w:fldCharType="separate"/>
            </w:r>
            <w:r w:rsidR="001B1EF0">
              <w:rPr>
                <w:noProof/>
                <w:webHidden/>
              </w:rPr>
              <w:t>3</w:t>
            </w:r>
            <w:r w:rsidR="00551AD2">
              <w:rPr>
                <w:noProof/>
                <w:webHidden/>
              </w:rPr>
              <w:fldChar w:fldCharType="end"/>
            </w:r>
          </w:hyperlink>
        </w:p>
        <w:p w14:paraId="41C4D3F8" w14:textId="718B5E14"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6" w:history="1">
            <w:r w:rsidR="00551AD2" w:rsidRPr="00972466">
              <w:rPr>
                <w:rStyle w:val="Hyperlink"/>
                <w:noProof/>
              </w:rPr>
              <w:t>Comparison to Other Encryption Algorithms</w:t>
            </w:r>
            <w:r w:rsidR="00551AD2">
              <w:rPr>
                <w:noProof/>
                <w:webHidden/>
              </w:rPr>
              <w:tab/>
            </w:r>
            <w:r w:rsidR="00551AD2">
              <w:rPr>
                <w:noProof/>
                <w:webHidden/>
              </w:rPr>
              <w:fldChar w:fldCharType="begin"/>
            </w:r>
            <w:r w:rsidR="00551AD2">
              <w:rPr>
                <w:noProof/>
                <w:webHidden/>
              </w:rPr>
              <w:instrText xml:space="preserve"> PAGEREF _Toc135074486 \h </w:instrText>
            </w:r>
            <w:r w:rsidR="00551AD2">
              <w:rPr>
                <w:noProof/>
                <w:webHidden/>
              </w:rPr>
            </w:r>
            <w:r w:rsidR="00551AD2">
              <w:rPr>
                <w:noProof/>
                <w:webHidden/>
              </w:rPr>
              <w:fldChar w:fldCharType="separate"/>
            </w:r>
            <w:r w:rsidR="001B1EF0">
              <w:rPr>
                <w:noProof/>
                <w:webHidden/>
              </w:rPr>
              <w:t>4</w:t>
            </w:r>
            <w:r w:rsidR="00551AD2">
              <w:rPr>
                <w:noProof/>
                <w:webHidden/>
              </w:rPr>
              <w:fldChar w:fldCharType="end"/>
            </w:r>
          </w:hyperlink>
        </w:p>
        <w:p w14:paraId="3704A96F" w14:textId="7B67AC1A" w:rsidR="00551AD2" w:rsidRDefault="00000000">
          <w:pPr>
            <w:pStyle w:val="TOC1"/>
            <w:rPr>
              <w:rFonts w:eastAsiaTheme="minorEastAsia" w:cstheme="minorBidi"/>
              <w:b w:val="0"/>
              <w:bCs w:val="0"/>
              <w:i w:val="0"/>
              <w:iCs w:val="0"/>
              <w:noProof/>
              <w:kern w:val="2"/>
              <w:sz w:val="22"/>
              <w:szCs w:val="22"/>
              <w:lang w:eastAsia="en-GB"/>
              <w14:ligatures w14:val="standardContextual"/>
            </w:rPr>
          </w:pPr>
          <w:hyperlink w:anchor="_Toc135074487" w:history="1">
            <w:r w:rsidR="00551AD2" w:rsidRPr="00972466">
              <w:rPr>
                <w:rStyle w:val="Hyperlink"/>
                <w:noProof/>
              </w:rPr>
              <w:t>References</w:t>
            </w:r>
            <w:r w:rsidR="00551AD2">
              <w:rPr>
                <w:noProof/>
                <w:webHidden/>
              </w:rPr>
              <w:tab/>
            </w:r>
            <w:r w:rsidR="00551AD2">
              <w:rPr>
                <w:noProof/>
                <w:webHidden/>
              </w:rPr>
              <w:fldChar w:fldCharType="begin"/>
            </w:r>
            <w:r w:rsidR="00551AD2">
              <w:rPr>
                <w:noProof/>
                <w:webHidden/>
              </w:rPr>
              <w:instrText xml:space="preserve"> PAGEREF _Toc135074487 \h </w:instrText>
            </w:r>
            <w:r w:rsidR="00551AD2">
              <w:rPr>
                <w:noProof/>
                <w:webHidden/>
              </w:rPr>
            </w:r>
            <w:r w:rsidR="00551AD2">
              <w:rPr>
                <w:noProof/>
                <w:webHidden/>
              </w:rPr>
              <w:fldChar w:fldCharType="separate"/>
            </w:r>
            <w:r w:rsidR="001B1EF0">
              <w:rPr>
                <w:noProof/>
                <w:webHidden/>
              </w:rPr>
              <w:t>5</w:t>
            </w:r>
            <w:r w:rsidR="00551AD2">
              <w:rPr>
                <w:noProof/>
                <w:webHidden/>
              </w:rPr>
              <w:fldChar w:fldCharType="end"/>
            </w:r>
          </w:hyperlink>
        </w:p>
        <w:p w14:paraId="2D63DD4F" w14:textId="48E4E715" w:rsidR="009A0529" w:rsidRDefault="009A0529">
          <w:r>
            <w:rPr>
              <w:b/>
              <w:bCs/>
              <w:noProof/>
            </w:rPr>
            <w:fldChar w:fldCharType="end"/>
          </w:r>
        </w:p>
      </w:sdtContent>
    </w:sdt>
    <w:p w14:paraId="3317AAAD" w14:textId="5C6EA0E3" w:rsidR="009A0529" w:rsidRDefault="009A0529">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B1F0413" w14:textId="77777777" w:rsidR="009A0529" w:rsidRDefault="009A0529">
      <w:pPr>
        <w:jc w:val="left"/>
        <w:rPr>
          <w:rFonts w:asciiTheme="majorHAnsi" w:eastAsiaTheme="majorEastAsia" w:hAnsiTheme="majorHAnsi" w:cstheme="majorBidi"/>
          <w:color w:val="2F5496" w:themeColor="accent1" w:themeShade="BF"/>
          <w:sz w:val="32"/>
          <w:szCs w:val="32"/>
        </w:rPr>
      </w:pPr>
    </w:p>
    <w:p w14:paraId="5402A5F5" w14:textId="58E3B806" w:rsidR="00C164AF" w:rsidRDefault="0048546E" w:rsidP="00E6535D">
      <w:pPr>
        <w:pStyle w:val="Heading1"/>
      </w:pPr>
      <w:bookmarkStart w:id="2" w:name="_Toc135074477"/>
      <w:r>
        <w:t>Introduction</w:t>
      </w:r>
      <w:bookmarkEnd w:id="0"/>
      <w:bookmarkEnd w:id="2"/>
    </w:p>
    <w:p w14:paraId="04A579D4" w14:textId="362CADF5" w:rsidR="00C164AF" w:rsidRDefault="00C164AF" w:rsidP="00C164AF">
      <w:pPr>
        <w:pStyle w:val="FirstParagraph"/>
      </w:pPr>
      <w:r>
        <w:t xml:space="preserve">This Python-based tool </w:t>
      </w:r>
      <w:r w:rsidR="00030EBD" w:rsidRPr="00030EBD">
        <w:t>provides an interface for file encryption and decryption using two different methods: Advanced Encryption Standard (AES) and a custom method that uses a combination of XOR cipher and Caesar cipher (Stallings, 2016; Boneh, 2015).</w:t>
      </w:r>
      <w:r w:rsidR="00030EBD">
        <w:t xml:space="preserve"> </w:t>
      </w:r>
      <w:r>
        <w:t>The user interface is implemented using the Tkinter library.</w:t>
      </w:r>
    </w:p>
    <w:p w14:paraId="5B3F7AFA" w14:textId="77777777" w:rsidR="00C164AF" w:rsidRDefault="00C164AF" w:rsidP="00E6535D">
      <w:pPr>
        <w:pStyle w:val="Heading1"/>
      </w:pPr>
      <w:bookmarkStart w:id="3" w:name="_Toc135074398"/>
      <w:bookmarkStart w:id="4" w:name="_Toc135074478"/>
      <w:bookmarkStart w:id="5" w:name="custom-encryption-algorithm-1"/>
      <w:r>
        <w:t>Custom Encryption Algorithm</w:t>
      </w:r>
      <w:bookmarkEnd w:id="3"/>
      <w:bookmarkEnd w:id="4"/>
    </w:p>
    <w:p w14:paraId="2D5DB52B" w14:textId="77777777" w:rsidR="00C164AF" w:rsidRDefault="00C164AF" w:rsidP="00C164AF">
      <w:pPr>
        <w:pStyle w:val="FirstParagraph"/>
      </w:pPr>
      <w:r>
        <w:t>The custom encryption algorithm is a combination of two simple, classical encryption techniques: XOR cipher and the Caesar cipher.</w:t>
      </w:r>
    </w:p>
    <w:p w14:paraId="7EFBFF1F" w14:textId="77777777" w:rsidR="00C164AF" w:rsidRDefault="00C164AF" w:rsidP="00551AD2">
      <w:pPr>
        <w:pStyle w:val="Heading2"/>
      </w:pPr>
      <w:bookmarkStart w:id="6" w:name="_Toc135074479"/>
      <w:bookmarkStart w:id="7" w:name="xor-cipher"/>
      <w:r>
        <w:t>XOR Cipher</w:t>
      </w:r>
      <w:bookmarkEnd w:id="6"/>
    </w:p>
    <w:p w14:paraId="24773390" w14:textId="77777777" w:rsidR="00C164AF" w:rsidRDefault="00C164AF" w:rsidP="00C164AF">
      <w:pPr>
        <w:pStyle w:val="FirstParagraph"/>
      </w:pPr>
      <w:r>
        <w:t>The XOR cipher is a simple encryption algorithm used for encrypting plaintext into ciphertext and vice versa. It operates under the principles of the XOR logic gate where each bit of the plaintext is XORed with a bit from the key.</w:t>
      </w:r>
    </w:p>
    <w:p w14:paraId="0C01D2FD" w14:textId="77777777" w:rsidR="00C164AF" w:rsidRDefault="00C164AF" w:rsidP="00C164AF">
      <w:pPr>
        <w:pStyle w:val="BodyText"/>
      </w:pPr>
      <w:r>
        <w:t>Despite its simplicity, the XOR cipher holds a crucial property: the operation is reversible. This means if we XOR the plaintext with a key, we get the ciphertext, and if we XOR the ciphertext with the same key, we get back the plaintext. This property makes the XOR cipher a valuable tool for encryption and decryption.</w:t>
      </w:r>
    </w:p>
    <w:p w14:paraId="3D07E5D0" w14:textId="77777777" w:rsidR="00C164AF" w:rsidRDefault="00C164AF" w:rsidP="00C164AF">
      <w:pPr>
        <w:pStyle w:val="BodyText"/>
      </w:pPr>
      <w:r>
        <w:t>However, it is worth noting that the XOR cipher on its own is not very secure. If the key is shorter than the plaintext and is repeated, patterns can start to emerge, making it susceptible to frequency analysis attacks. Also, if the key is known or can be guessed, the encryption can be easily broken.</w:t>
      </w:r>
    </w:p>
    <w:p w14:paraId="7308355A" w14:textId="77777777" w:rsidR="00C164AF" w:rsidRDefault="00C164AF" w:rsidP="00551AD2">
      <w:pPr>
        <w:pStyle w:val="Heading2"/>
      </w:pPr>
      <w:bookmarkStart w:id="8" w:name="_Toc135074480"/>
      <w:bookmarkStart w:id="9" w:name="caesar-cipher"/>
      <w:bookmarkEnd w:id="7"/>
      <w:r>
        <w:t>Caesar Cipher</w:t>
      </w:r>
      <w:bookmarkEnd w:id="8"/>
    </w:p>
    <w:p w14:paraId="1CF3A0E7" w14:textId="77777777" w:rsidR="00C164AF" w:rsidRDefault="00C164AF" w:rsidP="00C164AF">
      <w:pPr>
        <w:pStyle w:val="FirstParagraph"/>
      </w:pPr>
      <w:r>
        <w:t>The Caesar cipher is one of the earliest known and simplest ciphers. It is a type of substitution cipher in which each byte of the plaintext is ‘shifted’ a certain number of places down or up the alphabet. In the context of this script, each byte in the input is shifted along some number of places; the amount of shift depends on the byte from the key.</w:t>
      </w:r>
    </w:p>
    <w:p w14:paraId="49708446" w14:textId="77777777" w:rsidR="00C164AF" w:rsidRDefault="00C164AF" w:rsidP="00C164AF">
      <w:pPr>
        <w:pStyle w:val="BodyText"/>
      </w:pPr>
      <w:r>
        <w:t>While the Caesar cipher was considered secure in its time, it is now extremely easy to break due to the limited number of possible keys, and it doesn’t hold up to frequency analysis.</w:t>
      </w:r>
    </w:p>
    <w:p w14:paraId="7C8F60C5" w14:textId="77777777" w:rsidR="00C164AF" w:rsidRDefault="00C164AF" w:rsidP="00551AD2">
      <w:pPr>
        <w:pStyle w:val="Heading2"/>
      </w:pPr>
      <w:bookmarkStart w:id="10" w:name="_Toc135074481"/>
      <w:bookmarkStart w:id="11" w:name="custom-algorithm-composition"/>
      <w:bookmarkEnd w:id="9"/>
      <w:r>
        <w:t>Custom Algorithm Composition</w:t>
      </w:r>
      <w:bookmarkEnd w:id="10"/>
    </w:p>
    <w:p w14:paraId="238062A0" w14:textId="2CF20BDD" w:rsidR="00C164AF" w:rsidRDefault="00C164AF" w:rsidP="00C164AF">
      <w:pPr>
        <w:pStyle w:val="FirstParagraph"/>
      </w:pPr>
      <w:r>
        <w:t>The custom algorithm combines the XOR and Caesar ciphers. When encrypting, it applies the XOR cipher first, followed by the Caesar cipher. For decryption, it reverses the order: first the Caesar cipher (in reverse), then the XOR cipher.</w:t>
      </w:r>
      <w:r w:rsidR="00DE5AAC" w:rsidRPr="00DE5AAC">
        <w:t xml:space="preserve"> (Schneier, 1996).</w:t>
      </w:r>
    </w:p>
    <w:p w14:paraId="0F544DC0" w14:textId="77777777" w:rsidR="00C164AF" w:rsidRDefault="00C164AF" w:rsidP="00C164AF">
      <w:pPr>
        <w:pStyle w:val="BodyText"/>
      </w:pPr>
      <w:r>
        <w:t>This combination provides a slightly more secure method of encryption than using either the XOR or Caesar ciphers alone. However, it’s still far less secure than modern encryption methods due to the susceptibility of both ciphers to frequency analysis and known-plaintext attacks.</w:t>
      </w:r>
    </w:p>
    <w:p w14:paraId="30376604" w14:textId="77777777" w:rsidR="00C164AF" w:rsidRDefault="00C164AF" w:rsidP="00E6535D">
      <w:pPr>
        <w:pStyle w:val="Heading1"/>
      </w:pPr>
      <w:bookmarkStart w:id="12" w:name="_Toc135074399"/>
      <w:bookmarkStart w:id="13" w:name="_Toc135074482"/>
      <w:bookmarkStart w:id="14" w:name="aes-encryption-1"/>
      <w:bookmarkEnd w:id="5"/>
      <w:bookmarkEnd w:id="11"/>
      <w:r>
        <w:lastRenderedPageBreak/>
        <w:t>AES Encryption</w:t>
      </w:r>
      <w:bookmarkEnd w:id="12"/>
      <w:bookmarkEnd w:id="13"/>
    </w:p>
    <w:p w14:paraId="585161D2" w14:textId="77777777" w:rsidR="00C164AF" w:rsidRDefault="00C164AF" w:rsidP="00C164AF">
      <w:pPr>
        <w:pStyle w:val="FirstParagraph"/>
      </w:pPr>
      <w:r>
        <w:t>AES, or Advanced Encryption Standard, is a symmetric encryption algorithm widely recognized as the most secure encryption standard and used globally to protect sensitive data.</w:t>
      </w:r>
    </w:p>
    <w:p w14:paraId="4522A23C" w14:textId="6B2B0BD8" w:rsidR="00C164AF" w:rsidRDefault="00CE3802" w:rsidP="00C164AF">
      <w:pPr>
        <w:pStyle w:val="BodyText"/>
      </w:pPr>
      <w:r w:rsidRPr="00CE3802">
        <w:t>AES is a symmetric key encryption method that is widely used and considered to be very secure. It has a block size of 128 bits and key sizes of 128, 192, or 256 bits (Daemen &amp; Rijmen, 1999). AES operates on bytes and uses substitution-permutation networks, where each byte is replaced with another according to a lookup table (NIST, 2001). It is fast in both software and hardware, is relatively easy to implement, and requires little memory (Paar &amp; Pelzl, 2010).</w:t>
      </w:r>
      <w:r>
        <w:t xml:space="preserve"> </w:t>
      </w:r>
      <w:r w:rsidR="00C164AF">
        <w:t>This complexity makes AES resistant to all known practical attacks when used properly.</w:t>
      </w:r>
    </w:p>
    <w:p w14:paraId="5CB6B5AE" w14:textId="77777777" w:rsidR="00C164AF" w:rsidRDefault="00C164AF" w:rsidP="00C164AF">
      <w:pPr>
        <w:pStyle w:val="BodyText"/>
      </w:pPr>
      <w:r>
        <w:t>In this script, if AES is selected, the AES encryption from the imported AES class is applied to encrypt and decrypt files. The implementation assumes that the AES class is defined in a separate file named “AES.py” in the same directory.</w:t>
      </w:r>
    </w:p>
    <w:p w14:paraId="6864C4E7" w14:textId="77777777" w:rsidR="00C164AF" w:rsidRDefault="00C164AF" w:rsidP="00E6535D">
      <w:pPr>
        <w:pStyle w:val="Heading1"/>
      </w:pPr>
      <w:bookmarkStart w:id="15" w:name="_Toc135074400"/>
      <w:bookmarkStart w:id="16" w:name="_Toc135074483"/>
      <w:bookmarkStart w:id="17" w:name="key-hashing-1"/>
      <w:bookmarkEnd w:id="14"/>
      <w:r>
        <w:t>Key Hashing</w:t>
      </w:r>
      <w:bookmarkEnd w:id="15"/>
      <w:bookmarkEnd w:id="16"/>
    </w:p>
    <w:p w14:paraId="7CE2B2F2" w14:textId="77777777" w:rsidR="00C164AF" w:rsidRDefault="00C164AF" w:rsidP="00C164AF">
      <w:pPr>
        <w:pStyle w:val="FirstParagraph"/>
      </w:pPr>
      <w:r>
        <w:t>Regardless of the selected encryption method, the provided password is first hashed using the SHA-256 algorithm. SHA-256 belongs to the SHA-2 family of cryptographic hash functions and generates an almost-unique 256-bit (32-byte) signature for a text.</w:t>
      </w:r>
    </w:p>
    <w:p w14:paraId="1FF7F6BC" w14:textId="3C32E576" w:rsidR="00C164AF" w:rsidRDefault="00C164AF" w:rsidP="00C164AF">
      <w:pPr>
        <w:pStyle w:val="BodyText"/>
      </w:pPr>
      <w:r>
        <w:t>The hashed key is then truncated to the first 16 bytes (128 bits) to make it compatible with the key size requirements of the AES standard and the custom encryption. This provides an additional layer of security as the key used for encryption and decryption is not the plaintext password entered by the user, but a hashed version</w:t>
      </w:r>
      <w:r w:rsidR="00C02FC2">
        <w:t xml:space="preserve"> </w:t>
      </w:r>
      <w:r w:rsidR="00C02FC2" w:rsidRPr="00C02FC2">
        <w:t>(Stallings, 2016).</w:t>
      </w:r>
    </w:p>
    <w:p w14:paraId="06C157DA" w14:textId="77777777" w:rsidR="00C164AF" w:rsidRDefault="00C164AF" w:rsidP="00E6535D">
      <w:pPr>
        <w:pStyle w:val="Heading1"/>
      </w:pPr>
      <w:bookmarkStart w:id="18" w:name="_Toc135074401"/>
      <w:bookmarkStart w:id="19" w:name="_Toc135074484"/>
      <w:bookmarkStart w:id="20" w:name="file-handling-1"/>
      <w:bookmarkEnd w:id="17"/>
      <w:r>
        <w:t>File Handling</w:t>
      </w:r>
      <w:bookmarkEnd w:id="18"/>
      <w:bookmarkEnd w:id="19"/>
    </w:p>
    <w:p w14:paraId="06F62656" w14:textId="330626B9" w:rsidR="00C164AF" w:rsidRDefault="00C164AF" w:rsidP="00E6535D">
      <w:pPr>
        <w:pStyle w:val="FirstParagraph"/>
      </w:pPr>
      <w:r>
        <w:t>Upon successful encryption, the original file is replaced with its encrypted version, bearing the extension ‘.enc’. Similarly, after successful decryption, the ‘.enc’ file is replaced with the decrypted</w:t>
      </w:r>
      <w:r w:rsidR="00E6535D">
        <w:t xml:space="preserve"> </w:t>
      </w:r>
      <w:r>
        <w:t>file. This means the tool does not keep a copy of the original file after encryption or the encrypted file after decryption.</w:t>
      </w:r>
    </w:p>
    <w:p w14:paraId="2C2969E4" w14:textId="77777777" w:rsidR="00C164AF" w:rsidRDefault="00C164AF" w:rsidP="00E6535D">
      <w:pPr>
        <w:pStyle w:val="Heading1"/>
      </w:pPr>
      <w:bookmarkStart w:id="21" w:name="_Toc135074402"/>
      <w:bookmarkStart w:id="22" w:name="_Toc135074485"/>
      <w:bookmarkStart w:id="23" w:name="user-interface"/>
      <w:bookmarkEnd w:id="20"/>
      <w:r>
        <w:t>User Interface</w:t>
      </w:r>
      <w:bookmarkEnd w:id="21"/>
      <w:bookmarkEnd w:id="22"/>
    </w:p>
    <w:p w14:paraId="4BD00F97" w14:textId="77777777" w:rsidR="00C164AF" w:rsidRDefault="00C164AF" w:rsidP="00C164AF">
      <w:pPr>
        <w:pStyle w:val="FirstParagraph"/>
      </w:pPr>
      <w:r>
        <w:t>The user interface for this tool is straightforward. It consists of fields for the user to input the file path and the password. There are also radio buttons for the user to select whether they want to encrypt or decrypt, and to choose between the custom encryption algorithm and AES.</w:t>
      </w:r>
    </w:p>
    <w:p w14:paraId="07F303CD" w14:textId="77777777" w:rsidR="00C164AF" w:rsidRDefault="00C164AF" w:rsidP="00C164AF">
      <w:pPr>
        <w:pStyle w:val="BodyText"/>
      </w:pPr>
      <w:r>
        <w:t>There’s a ‘Browse’ button to open a file dialog for easier file selection, and a ‘Process’ button to start the encryption or decryption operation.</w:t>
      </w:r>
    </w:p>
    <w:p w14:paraId="10E59130" w14:textId="77777777" w:rsidR="00C164AF" w:rsidRDefault="00C164AF" w:rsidP="00C164AF">
      <w:pPr>
        <w:pStyle w:val="BodyText"/>
      </w:pPr>
      <w:r>
        <w:t>After the operation completes, the tool displays a success message.</w:t>
      </w:r>
    </w:p>
    <w:p w14:paraId="51FF9D60" w14:textId="77777777" w:rsidR="00C164AF" w:rsidRDefault="00C164AF" w:rsidP="00E6535D">
      <w:pPr>
        <w:pStyle w:val="Heading1"/>
      </w:pPr>
      <w:bookmarkStart w:id="24" w:name="_Toc135074403"/>
      <w:bookmarkStart w:id="25" w:name="_Toc135074486"/>
      <w:bookmarkStart w:id="26" w:name="Xc16e2b15914c454716e6813fdc536f9edfdae52"/>
      <w:bookmarkEnd w:id="23"/>
      <w:r>
        <w:lastRenderedPageBreak/>
        <w:t>Comparison to Other Encryption Algorithms</w:t>
      </w:r>
      <w:bookmarkEnd w:id="24"/>
      <w:bookmarkEnd w:id="25"/>
    </w:p>
    <w:p w14:paraId="56455BE4" w14:textId="77777777" w:rsidR="00C164AF" w:rsidRDefault="00C164AF" w:rsidP="00C164AF">
      <w:pPr>
        <w:pStyle w:val="FirstParagraph"/>
      </w:pPr>
      <w:r>
        <w:t>While the custom encryption algorithm is simpler and easier to understand, it’s not as secure as modern encryption methods. The XOR and Caesar ciphers, while useful for learning and understanding basic cryptography concepts, are not robust against most types of cryptographic attacks.</w:t>
      </w:r>
    </w:p>
    <w:p w14:paraId="1F10DB0E" w14:textId="15B7AE27" w:rsidR="00D8697E" w:rsidRDefault="00C164AF" w:rsidP="00C164AF">
      <w:pPr>
        <w:pStyle w:val="BodyText"/>
      </w:pPr>
      <w:r>
        <w:t>On the other hand, AES is a widely accepted standard for encryption and is used globally for all types of sensitive data. It’s a symmetric block cipher that operates on a fixed block size (128 bits in this script) and provides excellent security. Its key size can be 128, 192, or 256 bits, and it’s resistant to all known practical attacks when the key is not known.</w:t>
      </w:r>
    </w:p>
    <w:p w14:paraId="617DFDE4" w14:textId="4603AAAE" w:rsidR="00D8697E" w:rsidRDefault="00D8697E" w:rsidP="00C164AF">
      <w:pPr>
        <w:pStyle w:val="BodyText"/>
      </w:pPr>
      <w:r w:rsidRPr="00D8697E">
        <w:t>Comparing the two methods, AES is generally more secure due to its wide acceptance, rigorous testing, and use of more complex operations (Daemen &amp; Rijmen, 1999). The custom method, while less secure than AES, provides a simple and easy-to-understand example of how encryption can work and may be sufficient for less sensitive data (Schneier, 1996).</w:t>
      </w:r>
    </w:p>
    <w:p w14:paraId="4EA3D431" w14:textId="77777777" w:rsidR="00C164AF" w:rsidRDefault="00C164AF" w:rsidP="00C164AF">
      <w:pPr>
        <w:pStyle w:val="BodyText"/>
      </w:pPr>
      <w:r>
        <w:t>It’s important to note that the use of SHA-256 for hashing the key adds an extra layer of security to both methods. By ensuring that the encryption and decryption keys are not simple text passwords, this reduces the possibility of brute-force attacks.</w:t>
      </w:r>
    </w:p>
    <w:p w14:paraId="7E104C31" w14:textId="77777777" w:rsidR="00C164AF" w:rsidRDefault="00C164AF" w:rsidP="00C164AF">
      <w:pPr>
        <w:pStyle w:val="BodyText"/>
      </w:pPr>
      <w:r>
        <w:t>In conclusion, for actual secure data protection, you should use AES or another advanced encryption standard. The custom encryption method could be used for learning purposes or for situations where high security is not a critical concern.</w:t>
      </w:r>
    </w:p>
    <w:p w14:paraId="040D4A0B" w14:textId="77777777" w:rsidR="003D5BE8" w:rsidRDefault="003D5BE8">
      <w:pPr>
        <w:jc w:val="left"/>
        <w:rPr>
          <w:rFonts w:asciiTheme="majorHAnsi" w:eastAsiaTheme="majorEastAsia" w:hAnsiTheme="majorHAnsi" w:cstheme="majorBidi"/>
          <w:color w:val="2F5496" w:themeColor="accent1" w:themeShade="BF"/>
          <w:sz w:val="32"/>
          <w:szCs w:val="32"/>
        </w:rPr>
      </w:pPr>
      <w:bookmarkStart w:id="27" w:name="_Toc135074404"/>
      <w:bookmarkStart w:id="28" w:name="_Toc135074487"/>
      <w:bookmarkEnd w:id="1"/>
      <w:bookmarkEnd w:id="26"/>
      <w:r>
        <w:br w:type="page"/>
      </w:r>
    </w:p>
    <w:p w14:paraId="799708E2" w14:textId="0ACA0ACE" w:rsidR="00252321" w:rsidRDefault="00203DFF" w:rsidP="00D8553A">
      <w:pPr>
        <w:pStyle w:val="Heading1"/>
      </w:pPr>
      <w:r w:rsidRPr="00E6535D">
        <w:lastRenderedPageBreak/>
        <w:t>References</w:t>
      </w:r>
      <w:bookmarkEnd w:id="27"/>
      <w:bookmarkEnd w:id="28"/>
    </w:p>
    <w:p w14:paraId="15EC68A6" w14:textId="77777777" w:rsidR="00230DB5" w:rsidRPr="00230DB5" w:rsidRDefault="00230DB5" w:rsidP="000529E1">
      <w:pPr>
        <w:ind w:left="360"/>
      </w:pPr>
      <w:r w:rsidRPr="00230DB5">
        <w:t xml:space="preserve">Daemen, J., &amp; Rijmen, V. 1999. AES Proposal: Rijndael. National Institute of Standards and Technology (NIST). </w:t>
      </w:r>
      <w:hyperlink r:id="rId6" w:tgtFrame="_new" w:history="1">
        <w:r w:rsidRPr="00230DB5">
          <w:rPr>
            <w:rStyle w:val="Hyperlink"/>
          </w:rPr>
          <w:t>http://csrc.nist.gov/archive/aes/rijndael/Rijndael-ammended.pdf</w:t>
        </w:r>
      </w:hyperlink>
    </w:p>
    <w:p w14:paraId="297773E9" w14:textId="77777777" w:rsidR="00230DB5" w:rsidRPr="00230DB5" w:rsidRDefault="00230DB5" w:rsidP="000529E1">
      <w:pPr>
        <w:ind w:left="360"/>
      </w:pPr>
      <w:r w:rsidRPr="00230DB5">
        <w:t>Paar, C., &amp; Pelzl, J. 2010. Understanding Cryptography: A Textbook for Students and Practitioners. Springer-Verlag. ISBN: 978-3-642-04100-6.</w:t>
      </w:r>
    </w:p>
    <w:p w14:paraId="66A66FAF" w14:textId="77777777" w:rsidR="00230DB5" w:rsidRPr="00230DB5" w:rsidRDefault="00230DB5" w:rsidP="000529E1">
      <w:pPr>
        <w:ind w:left="360"/>
      </w:pPr>
      <w:r w:rsidRPr="00230DB5">
        <w:t xml:space="preserve">Boneh, D. 2015. Cryptography I. Coursera. Stanford University. </w:t>
      </w:r>
      <w:hyperlink r:id="rId7" w:tgtFrame="_new" w:history="1">
        <w:r w:rsidRPr="00230DB5">
          <w:rPr>
            <w:rStyle w:val="Hyperlink"/>
          </w:rPr>
          <w:t>https://www.coursera.org/learn/crypto</w:t>
        </w:r>
      </w:hyperlink>
    </w:p>
    <w:p w14:paraId="1A1775B4" w14:textId="77777777" w:rsidR="00230DB5" w:rsidRPr="00230DB5" w:rsidRDefault="00230DB5" w:rsidP="000529E1">
      <w:pPr>
        <w:ind w:left="360"/>
      </w:pPr>
      <w:r w:rsidRPr="00230DB5">
        <w:t xml:space="preserve">National Institute of Standards and Technology (NIST). 2001. Announcing the ADVANCED ENCRYPTION STANDARD (AES). NIST FIPS PUB 197. </w:t>
      </w:r>
      <w:hyperlink r:id="rId8" w:tgtFrame="_new" w:history="1">
        <w:r w:rsidRPr="00230DB5">
          <w:rPr>
            <w:rStyle w:val="Hyperlink"/>
          </w:rPr>
          <w:t>https://nvlpubs.nist.gov/nistpubs/FIPS/NIST.FIPS.197.pdf</w:t>
        </w:r>
      </w:hyperlink>
    </w:p>
    <w:p w14:paraId="110B27CD" w14:textId="77777777" w:rsidR="00230DB5" w:rsidRPr="00230DB5" w:rsidRDefault="00230DB5" w:rsidP="000529E1">
      <w:pPr>
        <w:ind w:left="360"/>
      </w:pPr>
      <w:r w:rsidRPr="00230DB5">
        <w:t>Schneier, B. 1996. Applied Cryptography: Protocols, Algorithms and Source Code in C. Wiley. ISBN: 978-0471117094.</w:t>
      </w:r>
    </w:p>
    <w:p w14:paraId="740299CB" w14:textId="77777777" w:rsidR="00230DB5" w:rsidRPr="00230DB5" w:rsidRDefault="00230DB5" w:rsidP="000529E1">
      <w:pPr>
        <w:ind w:left="360"/>
      </w:pPr>
      <w:r w:rsidRPr="00230DB5">
        <w:t xml:space="preserve">Khan Academy. 2021. Journey into cryptography. Khan Academy. </w:t>
      </w:r>
      <w:hyperlink r:id="rId9" w:tgtFrame="_new" w:history="1">
        <w:r w:rsidRPr="00230DB5">
          <w:rPr>
            <w:rStyle w:val="Hyperlink"/>
          </w:rPr>
          <w:t>https://www.khanacademy.org/computing/computer-science/cryptography</w:t>
        </w:r>
      </w:hyperlink>
    </w:p>
    <w:p w14:paraId="22D2F509" w14:textId="77777777" w:rsidR="00230DB5" w:rsidRPr="00230DB5" w:rsidRDefault="00230DB5" w:rsidP="000529E1">
      <w:pPr>
        <w:ind w:left="360"/>
      </w:pPr>
      <w:r w:rsidRPr="00230DB5">
        <w:t>Stallings, W. 2016. Cryptography and Network Security: Principles and Practice. 7th ed. Pearson. ISBN: 978-0134444284.</w:t>
      </w:r>
    </w:p>
    <w:p w14:paraId="120F3084" w14:textId="77777777" w:rsidR="00230DB5" w:rsidRPr="00230DB5" w:rsidRDefault="00230DB5" w:rsidP="000529E1">
      <w:pPr>
        <w:ind w:left="360"/>
      </w:pPr>
      <w:r w:rsidRPr="00230DB5">
        <w:t xml:space="preserve">Elminaam, D.A., Abdul-Kader, H.M., &amp; Hadhoud, M.M. 2008. Evaluating The Performance of Symmetric Encryption Algorithms. International Journal of Network Security, 10(3): 213–219. </w:t>
      </w:r>
      <w:hyperlink r:id="rId10" w:tgtFrame="_new" w:history="1">
        <w:r w:rsidRPr="00230DB5">
          <w:rPr>
            <w:rStyle w:val="Hyperlink"/>
          </w:rPr>
          <w:t>http://ijns.jalaxy.com.tw/contents/ijns-v10-n3/ijns-2009-v10-n3-p213-219.pdf</w:t>
        </w:r>
      </w:hyperlink>
    </w:p>
    <w:p w14:paraId="598EE242" w14:textId="356BA8BC" w:rsidR="00D8553A" w:rsidRDefault="00D8553A" w:rsidP="00203DFF"/>
    <w:p w14:paraId="6B286F5F" w14:textId="77777777" w:rsidR="00D8553A" w:rsidRDefault="00D8553A" w:rsidP="00203DFF"/>
    <w:p w14:paraId="4223D4F4" w14:textId="77777777" w:rsidR="00D8553A" w:rsidRDefault="00D8553A" w:rsidP="00203DFF"/>
    <w:p w14:paraId="6A6E8961" w14:textId="77777777" w:rsidR="00D8553A" w:rsidRDefault="00D8553A" w:rsidP="00D8553A"/>
    <w:sectPr w:rsidR="00D8553A" w:rsidSect="00203D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50D"/>
    <w:multiLevelType w:val="hybridMultilevel"/>
    <w:tmpl w:val="49B4E4F0"/>
    <w:lvl w:ilvl="0" w:tplc="C1F8EACC">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D84899"/>
    <w:multiLevelType w:val="hybridMultilevel"/>
    <w:tmpl w:val="9C54A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13552"/>
    <w:multiLevelType w:val="hybridMultilevel"/>
    <w:tmpl w:val="A71A42A6"/>
    <w:lvl w:ilvl="0" w:tplc="C1F8EACC">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5321A"/>
    <w:multiLevelType w:val="hybridMultilevel"/>
    <w:tmpl w:val="7D24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45FEA"/>
    <w:multiLevelType w:val="multilevel"/>
    <w:tmpl w:val="AD3EAE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65A2F26"/>
    <w:multiLevelType w:val="hybridMultilevel"/>
    <w:tmpl w:val="046AC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2007425">
    <w:abstractNumId w:val="3"/>
  </w:num>
  <w:num w:numId="2" w16cid:durableId="2119640188">
    <w:abstractNumId w:val="0"/>
  </w:num>
  <w:num w:numId="3" w16cid:durableId="1168641581">
    <w:abstractNumId w:val="2"/>
  </w:num>
  <w:num w:numId="4" w16cid:durableId="329791806">
    <w:abstractNumId w:val="5"/>
  </w:num>
  <w:num w:numId="5" w16cid:durableId="1258947538">
    <w:abstractNumId w:val="1"/>
  </w:num>
  <w:num w:numId="6" w16cid:durableId="1631865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29"/>
    <w:rsid w:val="00030EBD"/>
    <w:rsid w:val="00046C15"/>
    <w:rsid w:val="000529E1"/>
    <w:rsid w:val="001543C4"/>
    <w:rsid w:val="0019640E"/>
    <w:rsid w:val="001B1EF0"/>
    <w:rsid w:val="001F3F9D"/>
    <w:rsid w:val="00203DFF"/>
    <w:rsid w:val="00230DB5"/>
    <w:rsid w:val="00252321"/>
    <w:rsid w:val="00304AB0"/>
    <w:rsid w:val="003D5BE8"/>
    <w:rsid w:val="0045139C"/>
    <w:rsid w:val="004812E1"/>
    <w:rsid w:val="004813CC"/>
    <w:rsid w:val="0048546E"/>
    <w:rsid w:val="004B174B"/>
    <w:rsid w:val="00526CF4"/>
    <w:rsid w:val="00551AD2"/>
    <w:rsid w:val="00614B35"/>
    <w:rsid w:val="006A12E0"/>
    <w:rsid w:val="006A717F"/>
    <w:rsid w:val="0076361C"/>
    <w:rsid w:val="009312DE"/>
    <w:rsid w:val="00933B46"/>
    <w:rsid w:val="009473CA"/>
    <w:rsid w:val="009A0529"/>
    <w:rsid w:val="00A00377"/>
    <w:rsid w:val="00BB501D"/>
    <w:rsid w:val="00C02FC2"/>
    <w:rsid w:val="00C164AF"/>
    <w:rsid w:val="00CE3802"/>
    <w:rsid w:val="00D12BFD"/>
    <w:rsid w:val="00D8553A"/>
    <w:rsid w:val="00D8697E"/>
    <w:rsid w:val="00DB6229"/>
    <w:rsid w:val="00DE0620"/>
    <w:rsid w:val="00DE5AAC"/>
    <w:rsid w:val="00E6535D"/>
    <w:rsid w:val="00E97B61"/>
    <w:rsid w:val="00F2701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5582"/>
  <w15:chartTrackingRefBased/>
  <w15:docId w15:val="{AE0C80D8-F77B-4FA3-A3BF-0B7069D9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B0"/>
    <w:pPr>
      <w:jc w:val="both"/>
    </w:pPr>
    <w:rPr>
      <w:rFonts w:ascii="Arial" w:hAnsi="Arial"/>
      <w:kern w:val="0"/>
      <w:sz w:val="24"/>
      <w14:ligatures w14:val="none"/>
    </w:rPr>
  </w:style>
  <w:style w:type="paragraph" w:styleId="Heading1">
    <w:name w:val="heading 1"/>
    <w:basedOn w:val="Normal"/>
    <w:next w:val="Normal"/>
    <w:link w:val="Heading1Char"/>
    <w:autoRedefine/>
    <w:uiPriority w:val="9"/>
    <w:qFormat/>
    <w:rsid w:val="00526CF4"/>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26CF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26CF4"/>
    <w:pPr>
      <w:keepNext/>
      <w:keepLines/>
      <w:spacing w:before="120" w:after="12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F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26CF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26CF4"/>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link w:val="NoSpacingChar"/>
    <w:uiPriority w:val="1"/>
    <w:qFormat/>
    <w:rsid w:val="00203DF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3DFF"/>
    <w:rPr>
      <w:rFonts w:eastAsiaTheme="minorEastAsia"/>
      <w:kern w:val="0"/>
      <w:lang w:val="en-US"/>
      <w14:ligatures w14:val="none"/>
    </w:rPr>
  </w:style>
  <w:style w:type="paragraph" w:styleId="ListParagraph">
    <w:name w:val="List Paragraph"/>
    <w:basedOn w:val="Normal"/>
    <w:uiPriority w:val="34"/>
    <w:qFormat/>
    <w:rsid w:val="00E97B61"/>
    <w:pPr>
      <w:ind w:left="720"/>
      <w:contextualSpacing/>
    </w:pPr>
  </w:style>
  <w:style w:type="paragraph" w:styleId="TOCHeading">
    <w:name w:val="TOC Heading"/>
    <w:basedOn w:val="Heading1"/>
    <w:next w:val="Normal"/>
    <w:uiPriority w:val="39"/>
    <w:unhideWhenUsed/>
    <w:qFormat/>
    <w:rsid w:val="006A717F"/>
    <w:pPr>
      <w:spacing w:after="0"/>
      <w:jc w:val="left"/>
      <w:outlineLvl w:val="9"/>
    </w:pPr>
    <w:rPr>
      <w:lang w:val="en-US"/>
    </w:rPr>
  </w:style>
  <w:style w:type="paragraph" w:styleId="TOC1">
    <w:name w:val="toc 1"/>
    <w:basedOn w:val="Normal"/>
    <w:next w:val="Normal"/>
    <w:autoRedefine/>
    <w:uiPriority w:val="39"/>
    <w:unhideWhenUsed/>
    <w:rsid w:val="006A717F"/>
    <w:pPr>
      <w:tabs>
        <w:tab w:val="right" w:leader="underscore" w:pos="9016"/>
      </w:tabs>
      <w:spacing w:before="120" w:after="0"/>
      <w:jc w:val="left"/>
    </w:pPr>
    <w:rPr>
      <w:rFonts w:asciiTheme="minorHAnsi" w:hAnsiTheme="minorHAnsi" w:cstheme="minorHAnsi"/>
      <w:b/>
      <w:bCs/>
      <w:i/>
      <w:iCs/>
      <w:sz w:val="28"/>
      <w:szCs w:val="28"/>
    </w:rPr>
  </w:style>
  <w:style w:type="paragraph" w:styleId="TOC2">
    <w:name w:val="toc 2"/>
    <w:basedOn w:val="Normal"/>
    <w:next w:val="Normal"/>
    <w:autoRedefine/>
    <w:uiPriority w:val="39"/>
    <w:unhideWhenUsed/>
    <w:rsid w:val="006A717F"/>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6A717F"/>
    <w:rPr>
      <w:color w:val="0563C1" w:themeColor="hyperlink"/>
      <w:u w:val="single"/>
    </w:rPr>
  </w:style>
  <w:style w:type="paragraph" w:styleId="TOC3">
    <w:name w:val="toc 3"/>
    <w:basedOn w:val="Normal"/>
    <w:next w:val="Normal"/>
    <w:autoRedefine/>
    <w:uiPriority w:val="39"/>
    <w:unhideWhenUsed/>
    <w:rsid w:val="006A717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6A717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A717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A717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A717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A717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6A717F"/>
    <w:pPr>
      <w:spacing w:after="0"/>
      <w:ind w:left="1920"/>
      <w:jc w:val="left"/>
    </w:pPr>
    <w:rPr>
      <w:rFonts w:asciiTheme="minorHAnsi" w:hAnsiTheme="minorHAnsi" w:cstheme="minorHAnsi"/>
      <w:sz w:val="20"/>
      <w:szCs w:val="20"/>
    </w:rPr>
  </w:style>
  <w:style w:type="paragraph" w:styleId="BodyText">
    <w:name w:val="Body Text"/>
    <w:basedOn w:val="Normal"/>
    <w:link w:val="BodyTextChar"/>
    <w:qFormat/>
    <w:rsid w:val="00C164AF"/>
    <w:pPr>
      <w:spacing w:before="180" w:after="180" w:line="240" w:lineRule="auto"/>
      <w:jc w:val="left"/>
    </w:pPr>
    <w:rPr>
      <w:rFonts w:asciiTheme="minorHAnsi" w:hAnsiTheme="minorHAnsi"/>
      <w:szCs w:val="24"/>
      <w:lang w:val="en-US"/>
    </w:rPr>
  </w:style>
  <w:style w:type="character" w:customStyle="1" w:styleId="BodyTextChar">
    <w:name w:val="Body Text Char"/>
    <w:basedOn w:val="DefaultParagraphFont"/>
    <w:link w:val="BodyText"/>
    <w:rsid w:val="00C164AF"/>
    <w:rPr>
      <w:kern w:val="0"/>
      <w:sz w:val="24"/>
      <w:szCs w:val="24"/>
      <w:lang w:val="en-US"/>
      <w14:ligatures w14:val="none"/>
    </w:rPr>
  </w:style>
  <w:style w:type="paragraph" w:customStyle="1" w:styleId="FirstParagraph">
    <w:name w:val="First Paragraph"/>
    <w:basedOn w:val="BodyText"/>
    <w:next w:val="BodyText"/>
    <w:qFormat/>
    <w:rsid w:val="00C164AF"/>
  </w:style>
  <w:style w:type="paragraph" w:styleId="BlockText">
    <w:name w:val="Block Text"/>
    <w:basedOn w:val="BodyText"/>
    <w:next w:val="BodyText"/>
    <w:uiPriority w:val="9"/>
    <w:unhideWhenUsed/>
    <w:qFormat/>
    <w:rsid w:val="00C164AF"/>
    <w:pPr>
      <w:spacing w:before="100" w:after="100"/>
      <w:ind w:left="480" w:right="480"/>
    </w:pPr>
  </w:style>
  <w:style w:type="character" w:styleId="UnresolvedMention">
    <w:name w:val="Unresolved Mention"/>
    <w:basedOn w:val="DefaultParagraphFont"/>
    <w:uiPriority w:val="99"/>
    <w:semiHidden/>
    <w:unhideWhenUsed/>
    <w:rsid w:val="00230DB5"/>
    <w:rPr>
      <w:color w:val="605E5C"/>
      <w:shd w:val="clear" w:color="auto" w:fill="E1DFDD"/>
    </w:rPr>
  </w:style>
  <w:style w:type="character" w:styleId="PlaceholderText">
    <w:name w:val="Placeholder Text"/>
    <w:basedOn w:val="DefaultParagraphFont"/>
    <w:uiPriority w:val="99"/>
    <w:semiHidden/>
    <w:rsid w:val="004812E1"/>
    <w:rPr>
      <w:color w:val="808080"/>
    </w:rPr>
  </w:style>
  <w:style w:type="character" w:customStyle="1" w:styleId="Style1">
    <w:name w:val="Style1"/>
    <w:basedOn w:val="DefaultParagraphFont"/>
    <w:uiPriority w:val="1"/>
    <w:rsid w:val="004812E1"/>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3712">
      <w:bodyDiv w:val="1"/>
      <w:marLeft w:val="0"/>
      <w:marRight w:val="0"/>
      <w:marTop w:val="0"/>
      <w:marBottom w:val="0"/>
      <w:divBdr>
        <w:top w:val="none" w:sz="0" w:space="0" w:color="auto"/>
        <w:left w:val="none" w:sz="0" w:space="0" w:color="auto"/>
        <w:bottom w:val="none" w:sz="0" w:space="0" w:color="auto"/>
        <w:right w:val="none" w:sz="0" w:space="0" w:color="auto"/>
      </w:divBdr>
    </w:div>
    <w:div w:id="20362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FIPS/NIST.FIPS.19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ursera.org/learn/crypto"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rc.nist.gov/archive/aes/rijndael/Rijndael-ammended.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jns.jalaxy.com.tw/contents/ijns-v10-n3/ijns-2009-v10-n3-p213-219.pdf" TargetMode="External"/><Relationship Id="rId4" Type="http://schemas.openxmlformats.org/officeDocument/2006/relationships/settings" Target="settings.xml"/><Relationship Id="rId9" Type="http://schemas.openxmlformats.org/officeDocument/2006/relationships/hyperlink" Target="https://www.khanacademy.org/computing/computer-science/cryptograph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CD4D3FACEC426D8464DD77479AA2BD"/>
        <w:category>
          <w:name w:val="General"/>
          <w:gallery w:val="placeholder"/>
        </w:category>
        <w:types>
          <w:type w:val="bbPlcHdr"/>
        </w:types>
        <w:behaviors>
          <w:behavior w:val="content"/>
        </w:behaviors>
        <w:guid w:val="{2574D0CD-0405-4C2A-9BD5-3E17FCD0EE14}"/>
      </w:docPartPr>
      <w:docPartBody>
        <w:p w:rsidR="00D75B76" w:rsidRDefault="00B47B90" w:rsidP="00B47B90">
          <w:pPr>
            <w:pStyle w:val="D2CD4D3FACEC426D8464DD77479AA2BD3"/>
          </w:pPr>
          <w:r w:rsidRPr="004812E1">
            <w:rPr>
              <w:rFonts w:asciiTheme="majorHAnsi" w:eastAsiaTheme="majorEastAsia" w:hAnsiTheme="majorHAnsi" w:cstheme="majorBidi"/>
              <w:caps/>
              <w:sz w:val="64"/>
              <w:szCs w:val="64"/>
            </w:rPr>
            <w:br/>
          </w:r>
          <w:r w:rsidRPr="004812E1">
            <w:rPr>
              <w:rStyle w:val="PlaceholderText"/>
              <w:color w:val="auto"/>
            </w:rPr>
            <w:t>FC Venter 42468000</w:t>
          </w:r>
          <w:r w:rsidRPr="004812E1">
            <w:rPr>
              <w:rStyle w:val="PlaceholderText"/>
              <w:color w:val="auto"/>
            </w:rPr>
            <w:br/>
            <w:t>Carla Jansen 41799305</w:t>
          </w:r>
          <w:r w:rsidRPr="004812E1">
            <w:rPr>
              <w:rStyle w:val="PlaceholderText"/>
              <w:color w:val="auto"/>
            </w:rPr>
            <w:br/>
            <w:t>Johan Coetzee 40887340</w:t>
          </w:r>
          <w:r w:rsidRPr="004812E1">
            <w:rPr>
              <w:rStyle w:val="PlaceholderText"/>
              <w:color w:val="auto"/>
            </w:rPr>
            <w:br/>
            <w:t>Kayla Botha 34250174</w:t>
          </w:r>
          <w:r w:rsidRPr="004812E1">
            <w:rPr>
              <w:rStyle w:val="PlaceholderText"/>
              <w:color w:val="auto"/>
            </w:rPr>
            <w:br/>
            <w:t>Wimpie Botha 41153324</w:t>
          </w:r>
          <w:r w:rsidRPr="004812E1">
            <w:rPr>
              <w:rStyle w:val="PlaceholderText"/>
              <w:color w:val="auto"/>
            </w:rPr>
            <w:br/>
          </w:r>
        </w:p>
      </w:docPartBody>
    </w:docPart>
    <w:docPart>
      <w:docPartPr>
        <w:name w:val="892FA4FB210446DF837DABE696D08E27"/>
        <w:category>
          <w:name w:val="General"/>
          <w:gallery w:val="placeholder"/>
        </w:category>
        <w:types>
          <w:type w:val="bbPlcHdr"/>
        </w:types>
        <w:behaviors>
          <w:behavior w:val="content"/>
        </w:behaviors>
        <w:guid w:val="{8E80777E-7CDE-49DC-9761-032918D2345D}"/>
      </w:docPartPr>
      <w:docPartBody>
        <w:p w:rsidR="00D75B76" w:rsidRDefault="00B47B90" w:rsidP="00B47B90">
          <w:pPr>
            <w:pStyle w:val="892FA4FB210446DF837DABE696D08E271"/>
          </w:pPr>
          <w:r w:rsidRPr="00AE28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90"/>
    <w:rsid w:val="00A975E8"/>
    <w:rsid w:val="00B47B90"/>
    <w:rsid w:val="00D75B76"/>
    <w:rsid w:val="00DF0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B90"/>
    <w:rPr>
      <w:color w:val="808080"/>
    </w:rPr>
  </w:style>
  <w:style w:type="paragraph" w:customStyle="1" w:styleId="D2CD4D3FACEC426D8464DD77479AA2BD3">
    <w:name w:val="D2CD4D3FACEC426D8464DD77479AA2BD3"/>
    <w:rsid w:val="00B47B90"/>
    <w:pPr>
      <w:spacing w:after="0" w:line="240" w:lineRule="auto"/>
    </w:pPr>
    <w:rPr>
      <w:kern w:val="0"/>
      <w:lang w:val="en-US" w:eastAsia="en-US"/>
      <w14:ligatures w14:val="none"/>
    </w:rPr>
  </w:style>
  <w:style w:type="paragraph" w:customStyle="1" w:styleId="892FA4FB210446DF837DABE696D08E271">
    <w:name w:val="892FA4FB210446DF837DABE696D08E271"/>
    <w:rsid w:val="00B47B90"/>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4ACF-9ACE-467B-8BCA-CDB51F81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ENcryption project</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project</dc:title>
  <dc:subject/>
  <dc:creator>FC Venter</dc:creator>
  <cp:keywords/>
  <dc:description/>
  <cp:lastModifiedBy>FC</cp:lastModifiedBy>
  <cp:revision>35</cp:revision>
  <cp:lastPrinted>2023-05-15T18:56:00Z</cp:lastPrinted>
  <dcterms:created xsi:type="dcterms:W3CDTF">2023-04-27T11:18:00Z</dcterms:created>
  <dcterms:modified xsi:type="dcterms:W3CDTF">2023-05-15T18:56:00Z</dcterms:modified>
</cp:coreProperties>
</file>