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340D335E" w:rsidR="00D774CE" w:rsidRPr="00474836" w:rsidRDefault="00047472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평화 BGM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340D335E" w:rsidR="00D774CE" w:rsidRPr="00474836" w:rsidRDefault="00047472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평화 BGM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F81A1A8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356693C9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047472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356693C9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047472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5411870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7499133" w:rsidR="0090471C" w:rsidRDefault="00047472" w:rsidP="0090471C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11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30</w:t>
            </w:r>
          </w:p>
        </w:tc>
        <w:tc>
          <w:tcPr>
            <w:tcW w:w="7635" w:type="dxa"/>
          </w:tcPr>
          <w:p w14:paraId="22FD4F89" w14:textId="68B87569" w:rsidR="0090471C" w:rsidRDefault="00047472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384F4267" w:rsidR="0090471C" w:rsidRDefault="00047472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5411871"/>
      <w:r>
        <w:rPr>
          <w:rFonts w:hint="eastAsia"/>
        </w:rPr>
        <w:lastRenderedPageBreak/>
        <w:t>목차</w:t>
      </w:r>
      <w:bookmarkEnd w:id="1"/>
    </w:p>
    <w:p w14:paraId="1BA1CA07" w14:textId="29068476" w:rsidR="00F02E1F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411870" w:history="1">
        <w:r w:rsidR="00F02E1F" w:rsidRPr="00397AAB">
          <w:rPr>
            <w:rStyle w:val="a9"/>
            <w:noProof/>
          </w:rPr>
          <w:t>1. 문서 수정 기록</w:t>
        </w:r>
        <w:r w:rsidR="00F02E1F">
          <w:rPr>
            <w:noProof/>
            <w:webHidden/>
          </w:rPr>
          <w:tab/>
        </w:r>
        <w:r w:rsidR="00F02E1F">
          <w:rPr>
            <w:noProof/>
            <w:webHidden/>
          </w:rPr>
          <w:fldChar w:fldCharType="begin"/>
        </w:r>
        <w:r w:rsidR="00F02E1F">
          <w:rPr>
            <w:noProof/>
            <w:webHidden/>
          </w:rPr>
          <w:instrText xml:space="preserve"> PAGEREF _Toc215411870 \h </w:instrText>
        </w:r>
        <w:r w:rsidR="00F02E1F">
          <w:rPr>
            <w:noProof/>
            <w:webHidden/>
          </w:rPr>
        </w:r>
        <w:r w:rsidR="00F02E1F">
          <w:rPr>
            <w:noProof/>
            <w:webHidden/>
          </w:rPr>
          <w:fldChar w:fldCharType="separate"/>
        </w:r>
        <w:r w:rsidR="00F02E1F">
          <w:rPr>
            <w:noProof/>
            <w:webHidden/>
          </w:rPr>
          <w:t>2</w:t>
        </w:r>
        <w:r w:rsidR="00F02E1F">
          <w:rPr>
            <w:noProof/>
            <w:webHidden/>
          </w:rPr>
          <w:fldChar w:fldCharType="end"/>
        </w:r>
      </w:hyperlink>
    </w:p>
    <w:p w14:paraId="28D039B3" w14:textId="4C79B894" w:rsidR="00F02E1F" w:rsidRDefault="00F02E1F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411871" w:history="1">
        <w:r w:rsidRPr="00397AAB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42429F" w14:textId="336DC48B" w:rsidR="00F02E1F" w:rsidRDefault="00F02E1F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411872" w:history="1">
        <w:r w:rsidRPr="00397AAB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02A940" w14:textId="13D41A10" w:rsidR="00F02E1F" w:rsidRDefault="00F02E1F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411873" w:history="1">
        <w:r w:rsidRPr="00397AAB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23CDC6" w14:textId="07ED874C" w:rsidR="00F02E1F" w:rsidRDefault="00F02E1F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411874" w:history="1">
        <w:r w:rsidRPr="00397AAB">
          <w:rPr>
            <w:rStyle w:val="a9"/>
            <w:noProof/>
          </w:rPr>
          <w:t>3.2. 기획 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99F063" w14:textId="106191AA" w:rsidR="00F02E1F" w:rsidRDefault="00F02E1F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411875" w:history="1">
        <w:r w:rsidRPr="00397AAB">
          <w:rPr>
            <w:rStyle w:val="a9"/>
            <w:noProof/>
          </w:rPr>
          <w:t>3.3.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A7B612" w14:textId="36B2EE83" w:rsidR="00F02E1F" w:rsidRDefault="00F02E1F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411876" w:history="1">
        <w:r w:rsidRPr="00397AAB">
          <w:rPr>
            <w:rStyle w:val="a9"/>
            <w:noProof/>
          </w:rPr>
          <w:t>4. 목표 BGM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009B8B" w14:textId="28E2ABDA" w:rsidR="00F02E1F" w:rsidRDefault="00F02E1F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411877" w:history="1">
        <w:r w:rsidRPr="00397AAB">
          <w:rPr>
            <w:rStyle w:val="a9"/>
            <w:noProof/>
          </w:rPr>
          <w:t>4.1. BGM 용도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5BF684" w14:textId="31819FEE" w:rsidR="00F02E1F" w:rsidRDefault="00F02E1F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411878" w:history="1">
        <w:r w:rsidRPr="00397AAB">
          <w:rPr>
            <w:rStyle w:val="a9"/>
            <w:noProof/>
          </w:rPr>
          <w:t>4.2. 수치값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0D09AF" w14:textId="298FCB47" w:rsidR="00F02E1F" w:rsidRDefault="00F02E1F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411879" w:history="1">
        <w:r w:rsidRPr="00397AAB">
          <w:rPr>
            <w:rStyle w:val="a9"/>
            <w:noProof/>
          </w:rPr>
          <w:t>4.3. 레이어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394F5A" w14:textId="762246C7" w:rsidR="00F02E1F" w:rsidRDefault="00F02E1F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411880" w:history="1">
        <w:r w:rsidRPr="00397AAB">
          <w:rPr>
            <w:rStyle w:val="a9"/>
            <w:noProof/>
          </w:rPr>
          <w:t>4.4. 톤앤매너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A5DBD4" w14:textId="2933BDDE" w:rsidR="00F02E1F" w:rsidRDefault="00F02E1F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411881" w:history="1">
        <w:r w:rsidRPr="00397AAB">
          <w:rPr>
            <w:rStyle w:val="a9"/>
            <w:noProof/>
          </w:rPr>
          <w:t>5. 감정 곡선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EF2D55" w14:textId="452066BC" w:rsidR="00F02E1F" w:rsidRDefault="00F02E1F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411882" w:history="1">
        <w:r w:rsidRPr="00397AAB">
          <w:rPr>
            <w:rStyle w:val="a9"/>
            <w:noProof/>
          </w:rPr>
          <w:t>6. 레퍼런스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_Toc215411882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070A82" w14:textId="1EAADD23" w:rsidR="00A9056A" w:rsidRDefault="006541A6">
      <w:r>
        <w:fldChar w:fldCharType="end"/>
      </w:r>
      <w:r w:rsidR="00A9056A">
        <w:br w:type="page"/>
      </w:r>
    </w:p>
    <w:p w14:paraId="2FCA996A" w14:textId="5D852A96" w:rsidR="00166BD4" w:rsidRDefault="006E121E" w:rsidP="00166BD4">
      <w:pPr>
        <w:pStyle w:val="1"/>
      </w:pPr>
      <w:bookmarkStart w:id="2" w:name="_Toc215411872"/>
      <w:r>
        <w:rPr>
          <w:rFonts w:hint="eastAsia"/>
        </w:rPr>
        <w:lastRenderedPageBreak/>
        <w:t>개요</w:t>
      </w:r>
      <w:bookmarkEnd w:id="2"/>
    </w:p>
    <w:p w14:paraId="623FB813" w14:textId="0356399B" w:rsidR="006C56F1" w:rsidRDefault="006E121E" w:rsidP="007C284F">
      <w:pPr>
        <w:pStyle w:val="a4"/>
      </w:pPr>
      <w:r>
        <w:rPr>
          <w:rFonts w:hint="eastAsia"/>
        </w:rPr>
        <w:t>본 문서는 창귀야의 평화 상태 BGM 제작 기획서이다.</w:t>
      </w:r>
    </w:p>
    <w:p w14:paraId="189E3CAC" w14:textId="77777777" w:rsidR="006E121E" w:rsidRPr="007C284F" w:rsidRDefault="006E121E" w:rsidP="007C284F">
      <w:pPr>
        <w:pStyle w:val="a4"/>
        <w:rPr>
          <w:rFonts w:hint="eastAsia"/>
        </w:rPr>
      </w:pPr>
    </w:p>
    <w:p w14:paraId="68BE06BC" w14:textId="7D52DC4E" w:rsidR="00F6059B" w:rsidRDefault="006E121E" w:rsidP="00F6059B">
      <w:pPr>
        <w:pStyle w:val="2"/>
      </w:pPr>
      <w:bookmarkStart w:id="3" w:name="_Toc215411873"/>
      <w:r>
        <w:rPr>
          <w:rFonts w:hint="eastAsia"/>
        </w:rPr>
        <w:t>기획 의도</w:t>
      </w:r>
      <w:bookmarkEnd w:id="3"/>
    </w:p>
    <w:p w14:paraId="37623DC9" w14:textId="6430BC53" w:rsidR="006C56F1" w:rsidRDefault="00E302D7" w:rsidP="00F6059B">
      <w:pPr>
        <w:pStyle w:val="a4"/>
      </w:pPr>
      <w:r>
        <w:rPr>
          <w:rFonts w:hint="eastAsia"/>
        </w:rPr>
        <w:t>플레이어가 전투 전 긴장을 이완하고 환경 자체에 몰입할 수 있는 BGM 제작을 목표로 한다.</w:t>
      </w:r>
    </w:p>
    <w:p w14:paraId="1F25447C" w14:textId="2C5E856F" w:rsidR="00E302D7" w:rsidRDefault="00E302D7" w:rsidP="00F6059B">
      <w:pPr>
        <w:pStyle w:val="a4"/>
        <w:rPr>
          <w:rFonts w:hint="eastAsia"/>
        </w:rPr>
      </w:pPr>
      <w:r>
        <w:rPr>
          <w:rFonts w:hint="eastAsia"/>
        </w:rPr>
        <w:t>이를 위해 조선시대라는 테마와 산길, 들판을 전전하는 주인공의 배경과 어울리는 음악을 제작한다.</w:t>
      </w:r>
    </w:p>
    <w:p w14:paraId="6869FDC0" w14:textId="77777777" w:rsidR="00F02E1F" w:rsidRDefault="00F02E1F" w:rsidP="00F6059B">
      <w:pPr>
        <w:pStyle w:val="a4"/>
        <w:rPr>
          <w:rFonts w:hint="eastAsia"/>
        </w:rPr>
      </w:pPr>
    </w:p>
    <w:p w14:paraId="6234B60A" w14:textId="3ECFB20B" w:rsidR="006C56F1" w:rsidRDefault="006E121E" w:rsidP="006E121E">
      <w:pPr>
        <w:pStyle w:val="2"/>
      </w:pPr>
      <w:bookmarkStart w:id="4" w:name="_Toc215411874"/>
      <w:r>
        <w:rPr>
          <w:rFonts w:hint="eastAsia"/>
        </w:rPr>
        <w:t>기획 내용</w:t>
      </w:r>
      <w:bookmarkEnd w:id="4"/>
    </w:p>
    <w:p w14:paraId="455C1C36" w14:textId="622A954B" w:rsidR="004B0BBC" w:rsidRDefault="00F02E1F" w:rsidP="00F6059B">
      <w:pPr>
        <w:pStyle w:val="a4"/>
      </w:pPr>
      <w:r>
        <w:rPr>
          <w:rFonts w:hint="eastAsia"/>
        </w:rPr>
        <w:t>BGM을 정의하여 용도, 수치값, 레이어, 톤앤매너를 설명한다.</w:t>
      </w:r>
    </w:p>
    <w:p w14:paraId="10C6F995" w14:textId="799CE9D0" w:rsidR="00F02E1F" w:rsidRDefault="00F02E1F" w:rsidP="00F6059B">
      <w:pPr>
        <w:pStyle w:val="a4"/>
      </w:pPr>
      <w:r>
        <w:rPr>
          <w:rFonts w:hint="eastAsia"/>
        </w:rPr>
        <w:t>감정곡선을 그려 전체적인 강조 형태를 전달한다.</w:t>
      </w:r>
    </w:p>
    <w:p w14:paraId="3234B35F" w14:textId="1A61E2FE" w:rsidR="00F02E1F" w:rsidRDefault="00F02E1F" w:rsidP="00F6059B">
      <w:pPr>
        <w:pStyle w:val="a4"/>
      </w:pPr>
      <w:r>
        <w:rPr>
          <w:rFonts w:hint="eastAsia"/>
        </w:rPr>
        <w:t>레퍼런스를 첨부해 참고자료를 제공한다.</w:t>
      </w:r>
    </w:p>
    <w:p w14:paraId="1FE1ADAC" w14:textId="77777777" w:rsidR="00F02E1F" w:rsidRDefault="00F02E1F" w:rsidP="00F6059B">
      <w:pPr>
        <w:pStyle w:val="a4"/>
        <w:rPr>
          <w:rFonts w:hint="eastAsia"/>
        </w:rPr>
      </w:pPr>
    </w:p>
    <w:p w14:paraId="232A71CC" w14:textId="02B9B25E" w:rsidR="006E121E" w:rsidRDefault="006E121E" w:rsidP="006E121E">
      <w:pPr>
        <w:pStyle w:val="2"/>
      </w:pPr>
      <w:bookmarkStart w:id="5" w:name="_Toc215411875"/>
      <w:r>
        <w:rPr>
          <w:rFonts w:hint="eastAsia"/>
        </w:rPr>
        <w:t>개념 및 정의</w:t>
      </w:r>
      <w:bookmarkEnd w:id="5"/>
    </w:p>
    <w:p w14:paraId="28D8BF25" w14:textId="77777777" w:rsidR="006E121E" w:rsidRDefault="006E121E" w:rsidP="00F6059B">
      <w:pPr>
        <w:pStyle w:val="a4"/>
      </w:pPr>
    </w:p>
    <w:p w14:paraId="25FD2B24" w14:textId="77777777" w:rsidR="006E121E" w:rsidRDefault="006E121E">
      <w:pPr>
        <w:rPr>
          <w:b/>
          <w:sz w:val="40"/>
        </w:rPr>
      </w:pPr>
      <w:r>
        <w:br w:type="page"/>
      </w:r>
    </w:p>
    <w:p w14:paraId="4331CC9F" w14:textId="765495A1" w:rsidR="006E121E" w:rsidRDefault="006E121E" w:rsidP="006E121E">
      <w:pPr>
        <w:pStyle w:val="1"/>
      </w:pPr>
      <w:bookmarkStart w:id="6" w:name="_Toc215411876"/>
      <w:r>
        <w:rPr>
          <w:rFonts w:hint="eastAsia"/>
        </w:rPr>
        <w:lastRenderedPageBreak/>
        <w:t>목표 BGM 정의</w:t>
      </w:r>
      <w:bookmarkEnd w:id="6"/>
    </w:p>
    <w:p w14:paraId="7983AB6E" w14:textId="1F434330" w:rsidR="006E121E" w:rsidRDefault="00165713" w:rsidP="00F6059B">
      <w:pPr>
        <w:pStyle w:val="a4"/>
      </w:pPr>
      <w:r>
        <w:rPr>
          <w:rFonts w:hint="eastAsia"/>
        </w:rPr>
        <w:t>목표 BGM을 정의하고 속성을 정리하는 단락이다.</w:t>
      </w:r>
    </w:p>
    <w:p w14:paraId="161556DB" w14:textId="77777777" w:rsidR="00165713" w:rsidRDefault="00165713" w:rsidP="00F6059B">
      <w:pPr>
        <w:pStyle w:val="a4"/>
      </w:pPr>
    </w:p>
    <w:p w14:paraId="3A7B668B" w14:textId="6A34884E" w:rsidR="00165713" w:rsidRDefault="00165713" w:rsidP="00165713">
      <w:pPr>
        <w:pStyle w:val="2"/>
      </w:pPr>
      <w:bookmarkStart w:id="7" w:name="_Toc215411877"/>
      <w:r>
        <w:rPr>
          <w:rFonts w:hint="eastAsia"/>
        </w:rPr>
        <w:t>BGM 용도</w:t>
      </w:r>
      <w:bookmarkEnd w:id="7"/>
    </w:p>
    <w:p w14:paraId="6A240BA1" w14:textId="2F63B683" w:rsidR="00165713" w:rsidRDefault="00165713" w:rsidP="00165713">
      <w:pPr>
        <w:pStyle w:val="a4"/>
      </w:pPr>
      <w:r>
        <w:rPr>
          <w:rFonts w:hint="eastAsia"/>
        </w:rPr>
        <w:t>목표 BGM은</w:t>
      </w:r>
      <w:r w:rsidR="0024145D">
        <w:rPr>
          <w:rFonts w:hint="eastAsia"/>
        </w:rPr>
        <w:t xml:space="preserve"> 인게임</w:t>
      </w:r>
      <w:r>
        <w:rPr>
          <w:rFonts w:hint="eastAsia"/>
        </w:rPr>
        <w:t xml:space="preserve"> 평화 상태에서 사용될 </w:t>
      </w:r>
      <w:r w:rsidR="0024145D">
        <w:rPr>
          <w:rFonts w:hint="eastAsia"/>
        </w:rPr>
        <w:t xml:space="preserve">BGM </w:t>
      </w:r>
      <w:r>
        <w:rPr>
          <w:rFonts w:hint="eastAsia"/>
        </w:rPr>
        <w:t>음악이다.</w:t>
      </w:r>
    </w:p>
    <w:p w14:paraId="26015D6F" w14:textId="77777777" w:rsidR="00165713" w:rsidRDefault="00165713" w:rsidP="00165713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941A00" w14:paraId="425B3BF2" w14:textId="77777777" w:rsidTr="00941A00">
        <w:tc>
          <w:tcPr>
            <w:tcW w:w="2689" w:type="dxa"/>
          </w:tcPr>
          <w:p w14:paraId="117D4EDF" w14:textId="546D385B" w:rsidR="00941A00" w:rsidRPr="00941A00" w:rsidRDefault="00941A00" w:rsidP="00941A0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41A0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7767" w:type="dxa"/>
          </w:tcPr>
          <w:p w14:paraId="0F476E32" w14:textId="78DA3327" w:rsidR="00941A00" w:rsidRPr="00941A00" w:rsidRDefault="00941A00" w:rsidP="00941A0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 및 속성값</w:t>
            </w:r>
          </w:p>
        </w:tc>
      </w:tr>
      <w:tr w:rsidR="00941A00" w14:paraId="32E208C1" w14:textId="77777777" w:rsidTr="00941A00">
        <w:tc>
          <w:tcPr>
            <w:tcW w:w="2689" w:type="dxa"/>
          </w:tcPr>
          <w:p w14:paraId="41178D34" w14:textId="68B587BF" w:rsidR="00941A00" w:rsidRDefault="00941A00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재생 위치</w:t>
            </w:r>
          </w:p>
        </w:tc>
        <w:tc>
          <w:tcPr>
            <w:tcW w:w="7767" w:type="dxa"/>
          </w:tcPr>
          <w:p w14:paraId="3F90D902" w14:textId="69F2C66B" w:rsidR="00941A00" w:rsidRPr="00941A00" w:rsidRDefault="00941A00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게임 플레이 중 BGM으로 재생되며 주변 환경과 어울리는 음악이어야한다.</w:t>
            </w:r>
          </w:p>
        </w:tc>
      </w:tr>
      <w:tr w:rsidR="00941A00" w14:paraId="4A1A911E" w14:textId="77777777" w:rsidTr="00941A00">
        <w:tc>
          <w:tcPr>
            <w:tcW w:w="2689" w:type="dxa"/>
          </w:tcPr>
          <w:p w14:paraId="2476A497" w14:textId="5F9D40B0" w:rsidR="00941A00" w:rsidRDefault="00941A00" w:rsidP="00165713">
            <w:pPr>
              <w:pStyle w:val="a4"/>
            </w:pPr>
            <w:r>
              <w:rPr>
                <w:rFonts w:hint="eastAsia"/>
              </w:rPr>
              <w:t>재생 환경</w:t>
            </w:r>
          </w:p>
        </w:tc>
        <w:tc>
          <w:tcPr>
            <w:tcW w:w="7767" w:type="dxa"/>
          </w:tcPr>
          <w:p w14:paraId="7694EB7A" w14:textId="2DCAC7C6" w:rsidR="00941A00" w:rsidRDefault="00330ED6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선형적 레벨 필드</w:t>
            </w:r>
          </w:p>
        </w:tc>
      </w:tr>
      <w:tr w:rsidR="00941A00" w14:paraId="1CE384BE" w14:textId="77777777" w:rsidTr="00941A00">
        <w:tc>
          <w:tcPr>
            <w:tcW w:w="2689" w:type="dxa"/>
          </w:tcPr>
          <w:p w14:paraId="783E1804" w14:textId="10377A41" w:rsidR="00941A00" w:rsidRDefault="00941A00" w:rsidP="00165713">
            <w:pPr>
              <w:pStyle w:val="a4"/>
            </w:pPr>
            <w:r>
              <w:rPr>
                <w:rFonts w:hint="eastAsia"/>
              </w:rPr>
              <w:t>재생 조건</w:t>
            </w:r>
          </w:p>
        </w:tc>
        <w:tc>
          <w:tcPr>
            <w:tcW w:w="7767" w:type="dxa"/>
          </w:tcPr>
          <w:p w14:paraId="012C55C8" w14:textId="39F6E39F" w:rsidR="00941A00" w:rsidRDefault="00D8101B" w:rsidP="00165713">
            <w:pPr>
              <w:pStyle w:val="a4"/>
            </w:pPr>
            <w:r>
              <w:rPr>
                <w:rFonts w:hint="eastAsia"/>
              </w:rPr>
              <w:t>플레이어 캐릭터가 전투 상태가 아닌, 평화 상태일 때 재생된다.</w:t>
            </w:r>
          </w:p>
        </w:tc>
      </w:tr>
      <w:tr w:rsidR="00FD4EB6" w14:paraId="66D3468D" w14:textId="77777777" w:rsidTr="00941A00">
        <w:tc>
          <w:tcPr>
            <w:tcW w:w="2689" w:type="dxa"/>
          </w:tcPr>
          <w:p w14:paraId="1B69BC4D" w14:textId="49491FC6" w:rsidR="00FD4EB6" w:rsidRDefault="00FD4EB6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장르</w:t>
            </w:r>
          </w:p>
        </w:tc>
        <w:tc>
          <w:tcPr>
            <w:tcW w:w="7767" w:type="dxa"/>
          </w:tcPr>
          <w:p w14:paraId="42699058" w14:textId="28F03F6A" w:rsidR="00FD4EB6" w:rsidRDefault="00FD4EB6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무협, 역사, 동양적</w:t>
            </w:r>
            <w:r w:rsidR="00330ED6">
              <w:rPr>
                <w:rFonts w:hint="eastAsia"/>
              </w:rPr>
              <w:t>, 뉴에이지</w:t>
            </w:r>
          </w:p>
        </w:tc>
      </w:tr>
      <w:tr w:rsidR="00FD4EB6" w14:paraId="5E058C5B" w14:textId="77777777" w:rsidTr="00941A00">
        <w:tc>
          <w:tcPr>
            <w:tcW w:w="2689" w:type="dxa"/>
          </w:tcPr>
          <w:p w14:paraId="3AF26513" w14:textId="6C25AEE2" w:rsidR="00FD4EB6" w:rsidRDefault="00FD4EB6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분위기</w:t>
            </w:r>
          </w:p>
        </w:tc>
        <w:tc>
          <w:tcPr>
            <w:tcW w:w="7767" w:type="dxa"/>
          </w:tcPr>
          <w:p w14:paraId="001C701C" w14:textId="0539BB75" w:rsidR="00FD4EB6" w:rsidRDefault="00DD24D5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 xml:space="preserve">평화로운, 신비로운, </w:t>
            </w:r>
            <w:r w:rsidR="00330ED6">
              <w:rPr>
                <w:rFonts w:hint="eastAsia"/>
              </w:rPr>
              <w:t>완화되는</w:t>
            </w:r>
          </w:p>
        </w:tc>
      </w:tr>
      <w:tr w:rsidR="00FD4EB6" w14:paraId="0AF808BA" w14:textId="77777777" w:rsidTr="00941A00">
        <w:tc>
          <w:tcPr>
            <w:tcW w:w="2689" w:type="dxa"/>
          </w:tcPr>
          <w:p w14:paraId="49EC8B94" w14:textId="711D09BA" w:rsidR="00FD4EB6" w:rsidRDefault="00FD4EB6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키워드</w:t>
            </w:r>
          </w:p>
        </w:tc>
        <w:tc>
          <w:tcPr>
            <w:tcW w:w="7767" w:type="dxa"/>
          </w:tcPr>
          <w:p w14:paraId="12B37E11" w14:textId="0DCD5D42" w:rsidR="00FD4EB6" w:rsidRDefault="00330ED6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이완, 신비, 몽환</w:t>
            </w:r>
          </w:p>
        </w:tc>
      </w:tr>
    </w:tbl>
    <w:p w14:paraId="2DC1A5D7" w14:textId="77777777" w:rsidR="00165713" w:rsidRDefault="00165713" w:rsidP="00165713">
      <w:pPr>
        <w:pStyle w:val="a4"/>
        <w:rPr>
          <w:rFonts w:hint="eastAsia"/>
        </w:rPr>
      </w:pPr>
    </w:p>
    <w:p w14:paraId="29C99166" w14:textId="77777777" w:rsidR="00165713" w:rsidRDefault="00165713" w:rsidP="00165713">
      <w:pPr>
        <w:pStyle w:val="a4"/>
        <w:rPr>
          <w:rFonts w:hint="eastAsia"/>
        </w:rPr>
      </w:pPr>
    </w:p>
    <w:p w14:paraId="3BC172C7" w14:textId="53C24A5D" w:rsidR="00165713" w:rsidRDefault="00D8101B" w:rsidP="00165713">
      <w:pPr>
        <w:pStyle w:val="2"/>
      </w:pPr>
      <w:bookmarkStart w:id="8" w:name="_Toc215411878"/>
      <w:r>
        <w:rPr>
          <w:rFonts w:hint="eastAsia"/>
        </w:rPr>
        <w:t>수치값</w:t>
      </w:r>
      <w:bookmarkEnd w:id="8"/>
    </w:p>
    <w:p w14:paraId="57A1CDC5" w14:textId="77777777" w:rsidR="00D8101B" w:rsidRDefault="00D8101B" w:rsidP="00D8101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D8101B" w:rsidRPr="00941A00" w14:paraId="0AF5DD76" w14:textId="77777777" w:rsidTr="00EF7C8C">
        <w:tc>
          <w:tcPr>
            <w:tcW w:w="2689" w:type="dxa"/>
          </w:tcPr>
          <w:p w14:paraId="32D446AC" w14:textId="77777777" w:rsidR="00D8101B" w:rsidRPr="00941A00" w:rsidRDefault="00D8101B" w:rsidP="00EF7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41A0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7767" w:type="dxa"/>
          </w:tcPr>
          <w:p w14:paraId="14A7F886" w14:textId="77777777" w:rsidR="00D8101B" w:rsidRPr="00941A00" w:rsidRDefault="00D8101B" w:rsidP="00EF7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 및 속성값</w:t>
            </w:r>
          </w:p>
        </w:tc>
      </w:tr>
      <w:tr w:rsidR="00D8101B" w14:paraId="0F81B65E" w14:textId="77777777" w:rsidTr="00EF7C8C">
        <w:tc>
          <w:tcPr>
            <w:tcW w:w="2689" w:type="dxa"/>
          </w:tcPr>
          <w:p w14:paraId="6BC9AF05" w14:textId="77777777" w:rsidR="00D8101B" w:rsidRDefault="00D8101B" w:rsidP="00EF7C8C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음악 길이</w:t>
            </w:r>
          </w:p>
        </w:tc>
        <w:tc>
          <w:tcPr>
            <w:tcW w:w="7767" w:type="dxa"/>
          </w:tcPr>
          <w:p w14:paraId="334C41B6" w14:textId="77777777" w:rsidR="00D8101B" w:rsidRDefault="00D8101B" w:rsidP="00EF7C8C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4분</w:t>
            </w:r>
          </w:p>
        </w:tc>
      </w:tr>
      <w:tr w:rsidR="00D8101B" w14:paraId="1708C29F" w14:textId="77777777" w:rsidTr="00EF7C8C">
        <w:tc>
          <w:tcPr>
            <w:tcW w:w="2689" w:type="dxa"/>
          </w:tcPr>
          <w:p w14:paraId="7E3DE00E" w14:textId="77777777" w:rsidR="00D8101B" w:rsidRDefault="00D8101B" w:rsidP="00EF7C8C">
            <w:pPr>
              <w:pStyle w:val="a4"/>
            </w:pPr>
            <w:r>
              <w:rPr>
                <w:rFonts w:hint="eastAsia"/>
              </w:rPr>
              <w:t>반복 조건</w:t>
            </w:r>
          </w:p>
        </w:tc>
        <w:tc>
          <w:tcPr>
            <w:tcW w:w="7767" w:type="dxa"/>
          </w:tcPr>
          <w:p w14:paraId="26C963DC" w14:textId="0E3EFD62" w:rsidR="00D8101B" w:rsidRDefault="00D8101B" w:rsidP="00EF7C8C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00:30~04:00 구간 무한 반복</w:t>
            </w:r>
          </w:p>
        </w:tc>
      </w:tr>
      <w:tr w:rsidR="00D43929" w14:paraId="3B28C535" w14:textId="77777777" w:rsidTr="00EF7C8C">
        <w:tc>
          <w:tcPr>
            <w:tcW w:w="2689" w:type="dxa"/>
          </w:tcPr>
          <w:p w14:paraId="5FA6700F" w14:textId="337BECF7" w:rsidR="00D43929" w:rsidRDefault="00D43929" w:rsidP="00EF7C8C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조성</w:t>
            </w:r>
          </w:p>
        </w:tc>
        <w:tc>
          <w:tcPr>
            <w:tcW w:w="7767" w:type="dxa"/>
          </w:tcPr>
          <w:p w14:paraId="0F25E0AB" w14:textId="48A138B0" w:rsidR="00D43929" w:rsidRDefault="00FD4EB6" w:rsidP="00EF7C8C">
            <w:pPr>
              <w:pStyle w:val="a4"/>
              <w:rPr>
                <w:rFonts w:hint="eastAsia"/>
              </w:rPr>
            </w:pPr>
            <w:r>
              <w:t>Major</w:t>
            </w:r>
          </w:p>
        </w:tc>
      </w:tr>
      <w:tr w:rsidR="00D43929" w14:paraId="66CC00A9" w14:textId="77777777" w:rsidTr="00EF7C8C">
        <w:tc>
          <w:tcPr>
            <w:tcW w:w="2689" w:type="dxa"/>
          </w:tcPr>
          <w:p w14:paraId="0470E53E" w14:textId="01E3276E" w:rsidR="00D43929" w:rsidRDefault="00D43929" w:rsidP="00D43929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BPM</w:t>
            </w:r>
          </w:p>
        </w:tc>
        <w:tc>
          <w:tcPr>
            <w:tcW w:w="7767" w:type="dxa"/>
          </w:tcPr>
          <w:p w14:paraId="7A173152" w14:textId="3E32AE00" w:rsidR="00D43929" w:rsidRDefault="00FD4EB6" w:rsidP="00D43929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70~110</w:t>
            </w:r>
          </w:p>
        </w:tc>
      </w:tr>
      <w:tr w:rsidR="00D43929" w14:paraId="6B3EDCB1" w14:textId="77777777" w:rsidTr="00EF7C8C">
        <w:tc>
          <w:tcPr>
            <w:tcW w:w="2689" w:type="dxa"/>
          </w:tcPr>
          <w:p w14:paraId="0570C626" w14:textId="026C5BCA" w:rsidR="00D43929" w:rsidRDefault="00D43929" w:rsidP="00D43929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샘플레이트</w:t>
            </w:r>
          </w:p>
        </w:tc>
        <w:tc>
          <w:tcPr>
            <w:tcW w:w="7767" w:type="dxa"/>
          </w:tcPr>
          <w:p w14:paraId="526E444B" w14:textId="3F4CC071" w:rsidR="00D43929" w:rsidRDefault="00654208" w:rsidP="00D43929">
            <w:pPr>
              <w:pStyle w:val="a4"/>
              <w:rPr>
                <w:rFonts w:hint="eastAsia"/>
              </w:rPr>
            </w:pPr>
            <w:r>
              <w:t>48kHz</w:t>
            </w:r>
          </w:p>
        </w:tc>
      </w:tr>
      <w:tr w:rsidR="00D43929" w14:paraId="5BC1DBA9" w14:textId="77777777" w:rsidTr="00EF7C8C">
        <w:tc>
          <w:tcPr>
            <w:tcW w:w="2689" w:type="dxa"/>
          </w:tcPr>
          <w:p w14:paraId="6F42E28C" w14:textId="5D937F68" w:rsidR="00D43929" w:rsidRDefault="00D43929" w:rsidP="00D43929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스테레오 폭</w:t>
            </w:r>
            <w:r w:rsidR="00FD4EB6">
              <w:rPr>
                <w:rFonts w:hint="eastAsia"/>
              </w:rPr>
              <w:t>(%)</w:t>
            </w:r>
          </w:p>
        </w:tc>
        <w:tc>
          <w:tcPr>
            <w:tcW w:w="7767" w:type="dxa"/>
          </w:tcPr>
          <w:p w14:paraId="73FA1343" w14:textId="38305CC3" w:rsidR="00D43929" w:rsidRDefault="00654208" w:rsidP="00D43929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80%~</w:t>
            </w:r>
            <w:r w:rsidR="00D43929">
              <w:rPr>
                <w:rFonts w:hint="eastAsia"/>
              </w:rPr>
              <w:t>100%</w:t>
            </w:r>
          </w:p>
        </w:tc>
      </w:tr>
      <w:tr w:rsidR="00D43929" w14:paraId="09E21E64" w14:textId="77777777" w:rsidTr="00EF7C8C">
        <w:tc>
          <w:tcPr>
            <w:tcW w:w="2689" w:type="dxa"/>
          </w:tcPr>
          <w:p w14:paraId="7CF896CE" w14:textId="6E86890A" w:rsidR="00D43929" w:rsidRDefault="00FD4EB6" w:rsidP="00D43929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Fade 시간(s)</w:t>
            </w:r>
          </w:p>
        </w:tc>
        <w:tc>
          <w:tcPr>
            <w:tcW w:w="7767" w:type="dxa"/>
          </w:tcPr>
          <w:p w14:paraId="67BE4822" w14:textId="12E02987" w:rsidR="00D43929" w:rsidRDefault="00FD4EB6" w:rsidP="00D43929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Fade in 시간 : 0.5 | Fade out 시간 : 0.2</w:t>
            </w:r>
          </w:p>
        </w:tc>
      </w:tr>
      <w:tr w:rsidR="00FD4EB6" w14:paraId="493EE88F" w14:textId="77777777" w:rsidTr="00EF7C8C">
        <w:tc>
          <w:tcPr>
            <w:tcW w:w="2689" w:type="dxa"/>
          </w:tcPr>
          <w:p w14:paraId="69C84650" w14:textId="2F9614B0" w:rsidR="00FD4EB6" w:rsidRDefault="00FD4EB6" w:rsidP="00D43929">
            <w:pPr>
              <w:pStyle w:val="a4"/>
              <w:rPr>
                <w:rFonts w:hint="eastAsia"/>
              </w:rPr>
            </w:pPr>
            <w:r>
              <w:t>Attack 시간</w:t>
            </w:r>
            <w:r>
              <w:rPr>
                <w:rFonts w:hint="eastAsia"/>
              </w:rPr>
              <w:t>(ms)</w:t>
            </w:r>
          </w:p>
        </w:tc>
        <w:tc>
          <w:tcPr>
            <w:tcW w:w="7767" w:type="dxa"/>
          </w:tcPr>
          <w:p w14:paraId="433E5490" w14:textId="2D7FC51D" w:rsidR="00FD4EB6" w:rsidRDefault="00654208" w:rsidP="00D43929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FD4EB6">
              <w:rPr>
                <w:rFonts w:hint="eastAsia"/>
              </w:rPr>
              <w:t>0</w:t>
            </w:r>
          </w:p>
        </w:tc>
      </w:tr>
      <w:tr w:rsidR="00FD4EB6" w14:paraId="26F521AA" w14:textId="77777777" w:rsidTr="00EF7C8C">
        <w:tc>
          <w:tcPr>
            <w:tcW w:w="2689" w:type="dxa"/>
          </w:tcPr>
          <w:p w14:paraId="5931128B" w14:textId="42F52A12" w:rsidR="00FD4EB6" w:rsidRDefault="00FD4EB6" w:rsidP="00D43929">
            <w:pPr>
              <w:pStyle w:val="a4"/>
              <w:rPr>
                <w:rFonts w:hint="eastAsia"/>
              </w:rPr>
            </w:pPr>
            <w:r>
              <w:t>Release</w:t>
            </w:r>
            <w:r>
              <w:t xml:space="preserve"> </w:t>
            </w:r>
            <w:r>
              <w:t>시간</w:t>
            </w:r>
            <w:r>
              <w:rPr>
                <w:rFonts w:hint="eastAsia"/>
              </w:rPr>
              <w:t>(ms)</w:t>
            </w:r>
          </w:p>
        </w:tc>
        <w:tc>
          <w:tcPr>
            <w:tcW w:w="7767" w:type="dxa"/>
          </w:tcPr>
          <w:p w14:paraId="4AA13EDB" w14:textId="4BB04192" w:rsidR="00FD4EB6" w:rsidRDefault="00654208" w:rsidP="00D43929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</w:tr>
    </w:tbl>
    <w:p w14:paraId="632A2E7B" w14:textId="77777777" w:rsidR="00D8101B" w:rsidRDefault="00D8101B" w:rsidP="00D8101B">
      <w:pPr>
        <w:pStyle w:val="a4"/>
      </w:pPr>
    </w:p>
    <w:p w14:paraId="6CCF0603" w14:textId="77777777" w:rsidR="00D8101B" w:rsidRDefault="00D8101B" w:rsidP="00D8101B">
      <w:pPr>
        <w:pStyle w:val="a4"/>
      </w:pPr>
    </w:p>
    <w:p w14:paraId="4DC2FDD2" w14:textId="52EA3BC8" w:rsidR="00D43929" w:rsidRDefault="00D43929" w:rsidP="00D43929">
      <w:pPr>
        <w:pStyle w:val="2"/>
      </w:pPr>
      <w:bookmarkStart w:id="9" w:name="_Toc215411879"/>
      <w:r>
        <w:rPr>
          <w:rFonts w:hint="eastAsia"/>
        </w:rPr>
        <w:t>레이어</w:t>
      </w:r>
      <w:bookmarkEnd w:id="9"/>
    </w:p>
    <w:p w14:paraId="524DA8C6" w14:textId="0559153E" w:rsidR="00D43929" w:rsidRDefault="00330ED6" w:rsidP="00D8101B">
      <w:pPr>
        <w:pStyle w:val="a4"/>
      </w:pPr>
      <w:r>
        <w:rPr>
          <w:rFonts w:hint="eastAsia"/>
        </w:rPr>
        <w:t>레이어는 리드 멜로디 1, 서브 멜로디 1, 반주 1로</w:t>
      </w:r>
    </w:p>
    <w:p w14:paraId="5608AD80" w14:textId="41FC2FAB" w:rsidR="00330ED6" w:rsidRDefault="00330ED6" w:rsidP="00D8101B">
      <w:pPr>
        <w:pStyle w:val="a4"/>
      </w:pPr>
    </w:p>
    <w:p w14:paraId="3E50F9F8" w14:textId="0E2FC044" w:rsidR="00330ED6" w:rsidRDefault="00330ED6" w:rsidP="00D8101B">
      <w:pPr>
        <w:pStyle w:val="a4"/>
        <w:rPr>
          <w:rFonts w:hint="eastAsia"/>
        </w:rPr>
      </w:pPr>
      <w:r>
        <w:rPr>
          <w:rFonts w:hint="eastAsia"/>
        </w:rPr>
        <w:t>총 3 레이어를 사용한다.</w:t>
      </w:r>
    </w:p>
    <w:p w14:paraId="62E3F257" w14:textId="77777777" w:rsidR="00D43929" w:rsidRDefault="00D43929" w:rsidP="00D8101B">
      <w:pPr>
        <w:pStyle w:val="a4"/>
      </w:pPr>
    </w:p>
    <w:p w14:paraId="47E5DF92" w14:textId="77777777" w:rsidR="00D43929" w:rsidRDefault="00D43929" w:rsidP="00D8101B">
      <w:pPr>
        <w:pStyle w:val="a4"/>
        <w:rPr>
          <w:rFonts w:hint="eastAsia"/>
        </w:rPr>
      </w:pPr>
    </w:p>
    <w:p w14:paraId="7F3D6ECC" w14:textId="45C53B29" w:rsidR="00165713" w:rsidRDefault="00165713" w:rsidP="00330ED6">
      <w:pPr>
        <w:pStyle w:val="2"/>
        <w:keepNext/>
        <w:rPr>
          <w:rFonts w:hint="eastAsia"/>
        </w:rPr>
      </w:pPr>
      <w:bookmarkStart w:id="10" w:name="_Toc215411880"/>
      <w:r>
        <w:rPr>
          <w:rFonts w:hint="eastAsia"/>
        </w:rPr>
        <w:lastRenderedPageBreak/>
        <w:t>톤앤매너</w:t>
      </w:r>
      <w:bookmarkEnd w:id="10"/>
    </w:p>
    <w:p w14:paraId="5C0F5EE6" w14:textId="77777777" w:rsidR="00165713" w:rsidRDefault="00165713" w:rsidP="00F6059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8101B" w14:paraId="39FCC96F" w14:textId="77777777" w:rsidTr="00330ED6">
        <w:trPr>
          <w:trHeight w:val="5626"/>
        </w:trPr>
        <w:tc>
          <w:tcPr>
            <w:tcW w:w="10456" w:type="dxa"/>
            <w:vAlign w:val="center"/>
          </w:tcPr>
          <w:p w14:paraId="61D4C0FE" w14:textId="69C67A17" w:rsidR="00D8101B" w:rsidRDefault="00330ED6" w:rsidP="00D8101B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0E16A9BC" wp14:editId="2265BCB2">
                  <wp:extent cx="2094931" cy="4146158"/>
                  <wp:effectExtent l="0" t="0" r="635" b="6985"/>
                  <wp:docPr id="1549027868" name="그림 2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027868" name="그림 2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3"/>
                          <a:stretch/>
                        </pic:blipFill>
                        <pic:spPr bwMode="auto">
                          <a:xfrm>
                            <a:off x="0" y="0"/>
                            <a:ext cx="2107196" cy="4170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136E50A" wp14:editId="3565EDEF">
                  <wp:extent cx="2832474" cy="4243061"/>
                  <wp:effectExtent l="0" t="0" r="6350" b="5715"/>
                  <wp:docPr id="571542973" name="그림 3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542973" name="그림 3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319" cy="4251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01B" w14:paraId="74213927" w14:textId="77777777" w:rsidTr="00D8101B">
        <w:tc>
          <w:tcPr>
            <w:tcW w:w="10456" w:type="dxa"/>
          </w:tcPr>
          <w:p w14:paraId="31C8819D" w14:textId="4FF79962" w:rsidR="00D8101B" w:rsidRPr="00D8101B" w:rsidRDefault="00D8101B" w:rsidP="00D8101B">
            <w:pPr>
              <w:pStyle w:val="a4"/>
              <w:jc w:val="center"/>
              <w:rPr>
                <w:rFonts w:hint="eastAsia"/>
                <w:b/>
                <w:bCs/>
              </w:rPr>
            </w:pPr>
            <w:r w:rsidRPr="00D8101B">
              <w:rPr>
                <w:rFonts w:hint="eastAsia"/>
                <w:b/>
                <w:bCs/>
                <w:sz w:val="22"/>
                <w:szCs w:val="24"/>
              </w:rPr>
              <w:t>무드보드</w:t>
            </w:r>
          </w:p>
        </w:tc>
      </w:tr>
    </w:tbl>
    <w:p w14:paraId="77BE4583" w14:textId="77777777" w:rsidR="00165713" w:rsidRDefault="00165713" w:rsidP="00F6059B">
      <w:pPr>
        <w:pStyle w:val="a4"/>
      </w:pPr>
    </w:p>
    <w:p w14:paraId="079ACE64" w14:textId="77777777" w:rsidR="006E121E" w:rsidRDefault="006E121E" w:rsidP="00F6059B">
      <w:pPr>
        <w:pStyle w:val="a4"/>
        <w:rPr>
          <w:rFonts w:hint="eastAsia"/>
        </w:rPr>
      </w:pPr>
    </w:p>
    <w:p w14:paraId="236F8C6D" w14:textId="77777777" w:rsidR="006E121E" w:rsidRDefault="006E121E">
      <w:pPr>
        <w:rPr>
          <w:b/>
          <w:sz w:val="40"/>
        </w:rPr>
      </w:pPr>
      <w:r>
        <w:br w:type="page"/>
      </w:r>
    </w:p>
    <w:p w14:paraId="72770C7F" w14:textId="557277EC" w:rsidR="006E121E" w:rsidRDefault="006E121E" w:rsidP="006E121E">
      <w:pPr>
        <w:pStyle w:val="1"/>
      </w:pPr>
      <w:bookmarkStart w:id="11" w:name="_Toc215411881"/>
      <w:r>
        <w:rPr>
          <w:rFonts w:hint="eastAsia"/>
        </w:rPr>
        <w:lastRenderedPageBreak/>
        <w:t>감정 곡선</w:t>
      </w:r>
      <w:bookmarkEnd w:id="11"/>
    </w:p>
    <w:p w14:paraId="6BA64D5A" w14:textId="6383A416" w:rsidR="006E121E" w:rsidRDefault="006E121E" w:rsidP="00F6059B">
      <w:pPr>
        <w:pStyle w:val="a4"/>
      </w:pPr>
      <w:r>
        <w:rPr>
          <w:rFonts w:hint="eastAsia"/>
        </w:rPr>
        <w:t>목표 BGM</w:t>
      </w:r>
      <w:r w:rsidR="00191D82">
        <w:rPr>
          <w:rFonts w:hint="eastAsia"/>
        </w:rPr>
        <w:t>의 감정 곡선을 설명하는 단락이다.</w:t>
      </w:r>
    </w:p>
    <w:p w14:paraId="084D8022" w14:textId="77777777" w:rsidR="00191D82" w:rsidRDefault="00191D82" w:rsidP="00F6059B">
      <w:pPr>
        <w:pStyle w:val="a4"/>
      </w:pPr>
    </w:p>
    <w:p w14:paraId="54213307" w14:textId="77777777" w:rsidR="00191D82" w:rsidRDefault="00191D82" w:rsidP="00F6059B">
      <w:pPr>
        <w:pStyle w:val="a4"/>
      </w:pPr>
    </w:p>
    <w:p w14:paraId="1E294D16" w14:textId="6F3CE332" w:rsidR="00191D82" w:rsidRDefault="00191D82" w:rsidP="00F6059B">
      <w:pPr>
        <w:pStyle w:val="a4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E4D959" wp14:editId="4BD217E5">
            <wp:extent cx="5486400" cy="3200400"/>
            <wp:effectExtent l="0" t="0" r="0" b="0"/>
            <wp:docPr id="1711107393" name="차트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5011F92" w14:textId="77777777" w:rsidR="006E121E" w:rsidRDefault="006E121E" w:rsidP="00F6059B">
      <w:pPr>
        <w:pStyle w:val="a4"/>
      </w:pPr>
    </w:p>
    <w:p w14:paraId="4B12BEDC" w14:textId="1A668CB6" w:rsidR="00D217E9" w:rsidRDefault="00D217E9" w:rsidP="00F6059B">
      <w:pPr>
        <w:pStyle w:val="a4"/>
      </w:pPr>
      <w:r>
        <w:rPr>
          <w:rFonts w:hint="eastAsia"/>
        </w:rPr>
        <w:t>전체적으로 잔잔한 멜로디를 기반으로 한다.</w:t>
      </w:r>
    </w:p>
    <w:p w14:paraId="756E0FF1" w14:textId="77777777" w:rsidR="00D217E9" w:rsidRDefault="00D217E9" w:rsidP="00F6059B">
      <w:pPr>
        <w:pStyle w:val="a4"/>
      </w:pPr>
    </w:p>
    <w:p w14:paraId="4B623B2F" w14:textId="311A3D01" w:rsidR="00D217E9" w:rsidRDefault="00D217E9" w:rsidP="00F6059B">
      <w:pPr>
        <w:pStyle w:val="a4"/>
      </w:pPr>
      <w:r>
        <w:rPr>
          <w:rFonts w:hint="eastAsia"/>
        </w:rPr>
        <w:t>01:</w:t>
      </w:r>
      <w:r w:rsidR="00EA4A6F">
        <w:rPr>
          <w:rFonts w:hint="eastAsia"/>
        </w:rPr>
        <w:t>2</w:t>
      </w:r>
      <w:r>
        <w:rPr>
          <w:rFonts w:hint="eastAsia"/>
        </w:rPr>
        <w:t xml:space="preserve">0~01:50 시간대에서 </w:t>
      </w:r>
      <w:r w:rsidR="00EA4A6F">
        <w:rPr>
          <w:rFonts w:hint="eastAsia"/>
        </w:rPr>
        <w:t>하이라이트 전 BGM의 메인 뼈대 멜로디로 전조를 준다.</w:t>
      </w:r>
    </w:p>
    <w:p w14:paraId="00C422AC" w14:textId="77777777" w:rsidR="00EA4A6F" w:rsidRPr="00EA4A6F" w:rsidRDefault="00EA4A6F" w:rsidP="00F6059B">
      <w:pPr>
        <w:pStyle w:val="a4"/>
      </w:pPr>
    </w:p>
    <w:p w14:paraId="74B8A4D6" w14:textId="2D58C1BE" w:rsidR="00EA4A6F" w:rsidRDefault="00EA4A6F" w:rsidP="00F6059B">
      <w:pPr>
        <w:pStyle w:val="a4"/>
      </w:pPr>
      <w:r>
        <w:rPr>
          <w:rFonts w:hint="eastAsia"/>
        </w:rPr>
        <w:t>02:20~02:50 잔잔한 다른 파트와 대비되는 임팩트있는 하이라이트 멜로디를 강조한다.</w:t>
      </w:r>
    </w:p>
    <w:p w14:paraId="3BE53ED2" w14:textId="77777777" w:rsidR="00EA4A6F" w:rsidRDefault="00EA4A6F" w:rsidP="00F6059B">
      <w:pPr>
        <w:pStyle w:val="a4"/>
      </w:pPr>
    </w:p>
    <w:p w14:paraId="13861968" w14:textId="3282C373" w:rsidR="00EA4A6F" w:rsidRDefault="00EA4A6F" w:rsidP="00F6059B">
      <w:pPr>
        <w:pStyle w:val="a4"/>
        <w:rPr>
          <w:rFonts w:hint="eastAsia"/>
        </w:rPr>
      </w:pPr>
      <w:r>
        <w:rPr>
          <w:rFonts w:hint="eastAsia"/>
        </w:rPr>
        <w:t>03:20~03:50 하이라이트 후 뼈대 멜로디의 변형과 하이라이트의 적절한 조합으로 은은한 강조와 반복전 마지막 강조를 한다.</w:t>
      </w:r>
    </w:p>
    <w:p w14:paraId="550280C8" w14:textId="77777777" w:rsidR="00D217E9" w:rsidRPr="00EA4A6F" w:rsidRDefault="00D217E9" w:rsidP="00F6059B">
      <w:pPr>
        <w:pStyle w:val="a4"/>
        <w:rPr>
          <w:rFonts w:hint="eastAsia"/>
        </w:rPr>
      </w:pPr>
    </w:p>
    <w:p w14:paraId="681FA377" w14:textId="77777777" w:rsidR="006E121E" w:rsidRDefault="006E121E">
      <w:pPr>
        <w:rPr>
          <w:b/>
          <w:sz w:val="40"/>
        </w:rPr>
      </w:pPr>
      <w:r>
        <w:br w:type="page"/>
      </w:r>
    </w:p>
    <w:p w14:paraId="677DBD92" w14:textId="1A55C97E" w:rsidR="006E121E" w:rsidRDefault="006E121E" w:rsidP="006E121E">
      <w:pPr>
        <w:pStyle w:val="1"/>
      </w:pPr>
      <w:bookmarkStart w:id="12" w:name="_Toc215411882"/>
      <w:r>
        <w:rPr>
          <w:rFonts w:hint="eastAsia"/>
        </w:rPr>
        <w:lastRenderedPageBreak/>
        <w:t>레퍼런스</w:t>
      </w:r>
      <w:bookmarkEnd w:id="12"/>
    </w:p>
    <w:p w14:paraId="38229DE4" w14:textId="77777777" w:rsidR="006E121E" w:rsidRDefault="006E121E" w:rsidP="00F6059B">
      <w:pPr>
        <w:pStyle w:val="a4"/>
        <w:rPr>
          <w:rFonts w:hint="eastAsia"/>
        </w:rPr>
      </w:pPr>
    </w:p>
    <w:p w14:paraId="6F71F522" w14:textId="790D3735" w:rsidR="004F0199" w:rsidRDefault="004F0199" w:rsidP="00F6059B">
      <w:pPr>
        <w:pStyle w:val="a4"/>
        <w:rPr>
          <w:rFonts w:hint="eastAsia"/>
        </w:rPr>
      </w:pPr>
      <w:hyperlink r:id="rId13" w:history="1">
        <w:r w:rsidRPr="004F0199">
          <w:rPr>
            <w:rStyle w:val="a9"/>
          </w:rPr>
          <w:t>고희든</w:t>
        </w:r>
        <w:r w:rsidRPr="004F0199">
          <w:rPr>
            <w:rStyle w:val="a9"/>
            <w:rFonts w:hint="eastAsia"/>
          </w:rPr>
          <w:t>-</w:t>
        </w:r>
        <w:r w:rsidRPr="004F0199">
          <w:rPr>
            <w:rStyle w:val="a9"/>
          </w:rPr>
          <w:t>도원경</w:t>
        </w:r>
      </w:hyperlink>
    </w:p>
    <w:p w14:paraId="0D5471B3" w14:textId="0357CE25" w:rsidR="004F0199" w:rsidRDefault="00EA4A6F" w:rsidP="00F6059B">
      <w:pPr>
        <w:pStyle w:val="a4"/>
      </w:pPr>
      <w:r>
        <w:rPr>
          <w:rFonts w:hint="eastAsia"/>
        </w:rPr>
        <w:t>안정적이고 몽환적인 분위기에 톤앤매너 레퍼런스로 선정했다.</w:t>
      </w:r>
    </w:p>
    <w:p w14:paraId="39477106" w14:textId="77777777" w:rsidR="00EA4A6F" w:rsidRDefault="00EA4A6F" w:rsidP="00F6059B">
      <w:pPr>
        <w:pStyle w:val="a4"/>
        <w:rPr>
          <w:rFonts w:hint="eastAsia"/>
        </w:rPr>
      </w:pPr>
    </w:p>
    <w:p w14:paraId="50FC8099" w14:textId="4508C1A0" w:rsidR="004F0199" w:rsidRDefault="009E5F5D" w:rsidP="00F6059B">
      <w:pPr>
        <w:pStyle w:val="a4"/>
        <w:rPr>
          <w:rFonts w:hint="eastAsia"/>
        </w:rPr>
      </w:pPr>
      <w:hyperlink r:id="rId14" w:history="1">
        <w:r w:rsidRPr="009E5F5D">
          <w:rPr>
            <w:rStyle w:val="a9"/>
          </w:rPr>
          <w:t>하이멜</w:t>
        </w:r>
        <w:r w:rsidRPr="009E5F5D">
          <w:rPr>
            <w:rStyle w:val="a9"/>
          </w:rPr>
          <w:t>로</w:t>
        </w:r>
        <w:r w:rsidRPr="009E5F5D">
          <w:rPr>
            <w:rStyle w:val="a9"/>
          </w:rPr>
          <w:t>디</w:t>
        </w:r>
        <w:r w:rsidRPr="009E5F5D">
          <w:rPr>
            <w:rStyle w:val="a9"/>
            <w:rFonts w:hint="eastAsia"/>
          </w:rPr>
          <w:t>-Happiness Awaits You</w:t>
        </w:r>
      </w:hyperlink>
    </w:p>
    <w:p w14:paraId="47DCA69B" w14:textId="6C72DBCA" w:rsidR="004F0199" w:rsidRDefault="00EA4A6F" w:rsidP="00F6059B">
      <w:pPr>
        <w:pStyle w:val="a4"/>
      </w:pPr>
      <w:r>
        <w:rPr>
          <w:rFonts w:hint="eastAsia"/>
        </w:rPr>
        <w:t>평탄한 감정곡선과 평화로운 무드 선정에 레퍼런스로 선정했다.</w:t>
      </w:r>
    </w:p>
    <w:p w14:paraId="084C1E2F" w14:textId="77777777" w:rsidR="00E4481B" w:rsidRDefault="00E4481B" w:rsidP="00F6059B">
      <w:pPr>
        <w:pStyle w:val="a4"/>
      </w:pPr>
    </w:p>
    <w:p w14:paraId="78167823" w14:textId="534E5175" w:rsidR="00E4481B" w:rsidRDefault="00E4481B" w:rsidP="00F6059B">
      <w:pPr>
        <w:pStyle w:val="a4"/>
      </w:pPr>
      <w:hyperlink r:id="rId15" w:history="1">
        <w:r w:rsidRPr="00E4481B">
          <w:rPr>
            <w:rStyle w:val="a9"/>
          </w:rPr>
          <w:t>가야금</w:t>
        </w:r>
        <w:r w:rsidRPr="00E4481B">
          <w:rPr>
            <w:rStyle w:val="a9"/>
            <w:rFonts w:hint="eastAsia"/>
          </w:rPr>
          <w:t>-</w:t>
        </w:r>
        <w:r w:rsidRPr="00E4481B">
          <w:rPr>
            <w:rStyle w:val="a9"/>
          </w:rPr>
          <w:t>플레이리스트</w:t>
        </w:r>
      </w:hyperlink>
    </w:p>
    <w:p w14:paraId="05E361EE" w14:textId="40AFC002" w:rsidR="00E4481B" w:rsidRDefault="00E4481B" w:rsidP="00F6059B">
      <w:pPr>
        <w:pStyle w:val="a4"/>
        <w:rPr>
          <w:rFonts w:hint="eastAsia"/>
        </w:rPr>
      </w:pPr>
      <w:r>
        <w:rPr>
          <w:rFonts w:hint="eastAsia"/>
        </w:rPr>
        <w:t>동양 악기가 적절하게 강조됐기에 레퍼런스로 선정했다.</w:t>
      </w:r>
    </w:p>
    <w:sectPr w:rsidR="00E4481B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BBF79" w14:textId="77777777" w:rsidR="003E536F" w:rsidRDefault="003E536F" w:rsidP="00B35A1D">
      <w:pPr>
        <w:spacing w:line="240" w:lineRule="auto"/>
      </w:pPr>
      <w:r>
        <w:separator/>
      </w:r>
    </w:p>
  </w:endnote>
  <w:endnote w:type="continuationSeparator" w:id="0">
    <w:p w14:paraId="2A75827C" w14:textId="77777777" w:rsidR="003E536F" w:rsidRDefault="003E536F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65013" w14:textId="77777777" w:rsidR="003E536F" w:rsidRDefault="003E536F" w:rsidP="00B35A1D">
      <w:pPr>
        <w:spacing w:line="240" w:lineRule="auto"/>
      </w:pPr>
      <w:r>
        <w:separator/>
      </w:r>
    </w:p>
  </w:footnote>
  <w:footnote w:type="continuationSeparator" w:id="0">
    <w:p w14:paraId="03F611B1" w14:textId="77777777" w:rsidR="003E536F" w:rsidRDefault="003E536F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47472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5713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91D8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145D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0ED6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E536F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0199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208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121E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5A71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A00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E5F5D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34CB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17E9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3929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101B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24D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302D7"/>
    <w:rsid w:val="00E41AF5"/>
    <w:rsid w:val="00E4406F"/>
    <w:rsid w:val="00E44582"/>
    <w:rsid w:val="00E4481B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A4A6F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02E1F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4EB6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n.it/2xEYxH863" TargetMode="External"/><Relationship Id="rId13" Type="http://schemas.openxmlformats.org/officeDocument/2006/relationships/hyperlink" Target="https://youtu.be/KHC0Je4Cxwo?si=CPOhfLHS1J9TOW8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hyperlink" Target="https://youtu.be/tAPPszuoMx0?si=88Sb4juSJoZ7pJnF" TargetMode="External"/><Relationship Id="rId10" Type="http://schemas.openxmlformats.org/officeDocument/2006/relationships/hyperlink" Target="https://pin.it/1Bafeu2y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youtu.be/GcnKIgcMMxM?si=n9MTfLm-jmJDHRg2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/>
              <a:t>감정 곡선</a:t>
            </a:r>
            <a:endParaRPr lang="en-US" altLang="ko-K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감정 고조 값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Sheet1!$A$2:$A$26</c:f>
              <c:numCache>
                <c:formatCode>General</c:formatCode>
                <c:ptCount val="25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  <c:pt idx="16">
                  <c:v>160</c:v>
                </c:pt>
                <c:pt idx="17">
                  <c:v>170</c:v>
                </c:pt>
                <c:pt idx="18">
                  <c:v>180</c:v>
                </c:pt>
                <c:pt idx="19">
                  <c:v>190</c:v>
                </c:pt>
                <c:pt idx="20">
                  <c:v>200</c:v>
                </c:pt>
                <c:pt idx="21">
                  <c:v>210</c:v>
                </c:pt>
                <c:pt idx="22">
                  <c:v>220</c:v>
                </c:pt>
                <c:pt idx="23">
                  <c:v>230</c:v>
                </c:pt>
                <c:pt idx="24">
                  <c:v>240</c:v>
                </c:pt>
              </c:numCache>
            </c:numRef>
          </c:xVal>
          <c:yVal>
            <c:numRef>
              <c:f>Sheet1!$B$2:$B$26</c:f>
              <c:numCache>
                <c:formatCode>General</c:formatCode>
                <c:ptCount val="25"/>
                <c:pt idx="0">
                  <c:v>0</c:v>
                </c:pt>
                <c:pt idx="1">
                  <c:v>20</c:v>
                </c:pt>
                <c:pt idx="2">
                  <c:v>30</c:v>
                </c:pt>
                <c:pt idx="3">
                  <c:v>25</c:v>
                </c:pt>
                <c:pt idx="4">
                  <c:v>25</c:v>
                </c:pt>
                <c:pt idx="5">
                  <c:v>20</c:v>
                </c:pt>
                <c:pt idx="6">
                  <c:v>25</c:v>
                </c:pt>
                <c:pt idx="7">
                  <c:v>25</c:v>
                </c:pt>
                <c:pt idx="8">
                  <c:v>25</c:v>
                </c:pt>
                <c:pt idx="9">
                  <c:v>35</c:v>
                </c:pt>
                <c:pt idx="10">
                  <c:v>40</c:v>
                </c:pt>
                <c:pt idx="11">
                  <c:v>35</c:v>
                </c:pt>
                <c:pt idx="12">
                  <c:v>20</c:v>
                </c:pt>
                <c:pt idx="13">
                  <c:v>25</c:v>
                </c:pt>
                <c:pt idx="14">
                  <c:v>25</c:v>
                </c:pt>
                <c:pt idx="15">
                  <c:v>65</c:v>
                </c:pt>
                <c:pt idx="16">
                  <c:v>65</c:v>
                </c:pt>
                <c:pt idx="17">
                  <c:v>20</c:v>
                </c:pt>
                <c:pt idx="18">
                  <c:v>25</c:v>
                </c:pt>
                <c:pt idx="19">
                  <c:v>20</c:v>
                </c:pt>
                <c:pt idx="20">
                  <c:v>30</c:v>
                </c:pt>
                <c:pt idx="21">
                  <c:v>35</c:v>
                </c:pt>
                <c:pt idx="22">
                  <c:v>40</c:v>
                </c:pt>
                <c:pt idx="23">
                  <c:v>30</c:v>
                </c:pt>
                <c:pt idx="24">
                  <c:v>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9FE-4BC1-BF9B-37E334BF7C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6928064"/>
        <c:axId val="626929504"/>
      </c:scatterChart>
      <c:valAx>
        <c:axId val="626928064"/>
        <c:scaling>
          <c:orientation val="minMax"/>
          <c:max val="24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626929504"/>
        <c:crosses val="autoZero"/>
        <c:crossBetween val="midCat"/>
        <c:majorUnit val="10"/>
      </c:valAx>
      <c:valAx>
        <c:axId val="626929504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626928064"/>
        <c:crosses val="autoZero"/>
        <c:crossBetween val="midCat"/>
        <c:majorUnit val="1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0.18408</cdr:x>
      <cdr:y>0.17484</cdr:y>
    </cdr:from>
    <cdr:to>
      <cdr:x>0.18408</cdr:x>
      <cdr:y>0.91045</cdr:y>
    </cdr:to>
    <cdr:cxnSp macro="">
      <cdr:nvCxnSpPr>
        <cdr:cNvPr id="3" name="직선 연결선 2"/>
        <cdr:cNvCxnSpPr/>
      </cdr:nvCxnSpPr>
      <cdr:spPr>
        <a:xfrm xmlns:a="http://schemas.openxmlformats.org/drawingml/2006/main">
          <a:off x="1009934" y="559558"/>
          <a:ext cx="0" cy="2354239"/>
        </a:xfrm>
        <a:prstGeom xmlns:a="http://schemas.openxmlformats.org/drawingml/2006/main" prst="line">
          <a:avLst/>
        </a:prstGeom>
        <a:ln xmlns:a="http://schemas.openxmlformats.org/drawingml/2006/main" w="34925">
          <a:solidFill>
            <a:schemeClr val="tx1"/>
          </a:solidFill>
          <a:prstDash val="dash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0.0796</cdr:x>
      <cdr:y>0.05117</cdr:y>
    </cdr:from>
    <cdr:to>
      <cdr:x>0.30224</cdr:x>
      <cdr:y>0.15778</cdr:y>
    </cdr:to>
    <cdr:sp macro="" textlink="">
      <cdr:nvSpPr>
        <cdr:cNvPr id="4" name="Text Box 3"/>
        <cdr:cNvSpPr txBox="1"/>
      </cdr:nvSpPr>
      <cdr:spPr>
        <a:xfrm xmlns:a="http://schemas.openxmlformats.org/drawingml/2006/main">
          <a:off x="436728" y="163773"/>
          <a:ext cx="1221475" cy="341194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algn="ctr"/>
          <a:r>
            <a:rPr lang="ko-KR" altLang="en-US" sz="1100"/>
            <a:t>반복 시작 구간</a:t>
          </a:r>
        </a:p>
      </cdr:txBody>
    </cdr:sp>
  </cdr:relSizeAnchor>
  <cdr:relSizeAnchor xmlns:cdr="http://schemas.openxmlformats.org/drawingml/2006/chartDrawing">
    <cdr:from>
      <cdr:x>0.95771</cdr:x>
      <cdr:y>0.17058</cdr:y>
    </cdr:from>
    <cdr:to>
      <cdr:x>0.95771</cdr:x>
      <cdr:y>0.90618</cdr:y>
    </cdr:to>
    <cdr:cxnSp macro="">
      <cdr:nvCxnSpPr>
        <cdr:cNvPr id="5" name="직선 연결선 4"/>
        <cdr:cNvCxnSpPr/>
      </cdr:nvCxnSpPr>
      <cdr:spPr>
        <a:xfrm xmlns:a="http://schemas.openxmlformats.org/drawingml/2006/main">
          <a:off x="5254387" y="545910"/>
          <a:ext cx="0" cy="2354239"/>
        </a:xfrm>
        <a:prstGeom xmlns:a="http://schemas.openxmlformats.org/drawingml/2006/main" prst="line">
          <a:avLst/>
        </a:prstGeom>
        <a:ln xmlns:a="http://schemas.openxmlformats.org/drawingml/2006/main" w="34925">
          <a:solidFill>
            <a:schemeClr val="tx1"/>
          </a:solidFill>
          <a:prstDash val="dash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0.77736</cdr:x>
      <cdr:y>0.04691</cdr:y>
    </cdr:from>
    <cdr:to>
      <cdr:x>1</cdr:x>
      <cdr:y>0.15352</cdr:y>
    </cdr:to>
    <cdr:sp macro="" textlink="">
      <cdr:nvSpPr>
        <cdr:cNvPr id="6" name="Text Box 5"/>
        <cdr:cNvSpPr txBox="1"/>
      </cdr:nvSpPr>
      <cdr:spPr>
        <a:xfrm xmlns:a="http://schemas.openxmlformats.org/drawingml/2006/main">
          <a:off x="4681181" y="150125"/>
          <a:ext cx="1221475" cy="341194"/>
        </a:xfrm>
        <a:prstGeom xmlns:a="http://schemas.openxmlformats.org/drawingml/2006/main" prst="rect">
          <a:avLst/>
        </a:prstGeom>
        <a:noFill xmlns:a="http://schemas.openxmlformats.org/drawingml/2006/main"/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algn="ctr"/>
          <a:r>
            <a:rPr lang="ko-KR" altLang="en-US" sz="1100"/>
            <a:t>반복 종료 구간</a:t>
          </a:r>
        </a:p>
      </cdr:txBody>
    </cdr:sp>
  </cdr:relSizeAnchor>
</c:userShape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13917</TotalTime>
  <Pages>8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157</cp:revision>
  <cp:lastPrinted>2025-02-26T08:36:00Z</cp:lastPrinted>
  <dcterms:created xsi:type="dcterms:W3CDTF">2024-12-05T06:03:00Z</dcterms:created>
  <dcterms:modified xsi:type="dcterms:W3CDTF">2025-11-30T07:23:00Z</dcterms:modified>
  <cp:category>기획자 차경환</cp:category>
</cp:coreProperties>
</file>