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33B69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# Uncertainty characterization of drug-hERG kinetics</w:t>
      </w:r>
    </w:p>
    <w:p w14:paraId="3A5B086E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code performs uncertainty characterization for the pharmacological component of the human Ether-Ã -go-go-Related Gene (hERG) current model using the nonparametric bootstrap method.</w:t>
      </w:r>
    </w:p>
    <w:p w14:paraId="515F4345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A489B4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hERG model</w:t>
      </w:r>
    </w:p>
    <w:p w14:paraId="19439DDA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hERG Markov model includes a saturating drug binding component and a drug trapping component:</w:t>
      </w:r>
    </w:p>
    <w:p w14:paraId="520B7768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F0A800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![</w:t>
      </w:r>
      <w:proofErr w:type="gramEnd"/>
      <w:r>
        <w:rPr>
          <w:rFonts w:ascii="Courier New" w:hAnsi="Courier New" w:cs="Courier New"/>
        </w:rPr>
        <w:t>hERG model](hERG.png)</w:t>
      </w:r>
    </w:p>
    <w:p w14:paraId="5769CBF5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C26C8B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fitted drug parameters are Ku (drug unbinding rate), </w:t>
      </w:r>
      <w:proofErr w:type="spellStart"/>
      <w:r>
        <w:rPr>
          <w:rFonts w:ascii="Courier New" w:hAnsi="Courier New" w:cs="Courier New"/>
        </w:rPr>
        <w:t>Kmax</w:t>
      </w:r>
      <w:proofErr w:type="spellEnd"/>
      <w:r>
        <w:rPr>
          <w:rFonts w:ascii="Courier New" w:hAnsi="Courier New" w:cs="Courier New"/>
        </w:rPr>
        <w:t xml:space="preserve"> (maximum drug effect), n (Hill coefficient of drug binding), </w:t>
      </w:r>
      <w:proofErr w:type="spellStart"/>
      <w:r>
        <w:rPr>
          <w:rFonts w:ascii="Courier New" w:hAnsi="Courier New" w:cs="Courier New"/>
        </w:rPr>
        <w:t>halfmax</w:t>
      </w:r>
      <w:proofErr w:type="spellEnd"/>
      <w:r>
        <w:rPr>
          <w:rFonts w:ascii="Courier New" w:hAnsi="Courier New" w:cs="Courier New"/>
        </w:rPr>
        <w:t xml:space="preserve"> (nth power of the half-maximal drug concentration), and </w:t>
      </w:r>
      <w:proofErr w:type="spellStart"/>
      <w:r>
        <w:rPr>
          <w:rFonts w:ascii="Courier New" w:hAnsi="Courier New" w:cs="Courier New"/>
        </w:rPr>
        <w:t>Vhalf</w:t>
      </w:r>
      <w:proofErr w:type="spellEnd"/>
      <w:r>
        <w:rPr>
          <w:rFonts w:ascii="Courier New" w:hAnsi="Courier New" w:cs="Courier New"/>
        </w:rPr>
        <w:t xml:space="preserve"> (drug trapping potential).</w:t>
      </w:r>
    </w:p>
    <w:p w14:paraId="0DCAD19D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D82198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Running the code</w:t>
      </w:r>
    </w:p>
    <w:p w14:paraId="568D887A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code uses the following R packages: </w:t>
      </w:r>
      <w:proofErr w:type="spellStart"/>
      <w:r>
        <w:rPr>
          <w:rFonts w:ascii="Courier New" w:hAnsi="Courier New" w:cs="Courier New"/>
        </w:rPr>
        <w:t>optparse</w:t>
      </w:r>
      <w:proofErr w:type="spellEnd"/>
      <w:r>
        <w:rPr>
          <w:rFonts w:ascii="Courier New" w:hAnsi="Courier New" w:cs="Courier New"/>
        </w:rPr>
        <w:t xml:space="preserve"> (version 1.4.4), </w:t>
      </w:r>
      <w:proofErr w:type="spellStart"/>
      <w:r>
        <w:rPr>
          <w:rFonts w:ascii="Courier New" w:hAnsi="Courier New" w:cs="Courier New"/>
        </w:rPr>
        <w:t>deSolve</w:t>
      </w:r>
      <w:proofErr w:type="spellEnd"/>
      <w:r>
        <w:rPr>
          <w:rFonts w:ascii="Courier New" w:hAnsi="Courier New" w:cs="Courier New"/>
        </w:rPr>
        <w:t xml:space="preserve"> (version 1.14), ggplot2 (version 2.2.0), </w:t>
      </w:r>
      <w:proofErr w:type="spellStart"/>
      <w:r>
        <w:rPr>
          <w:rFonts w:ascii="Courier New" w:hAnsi="Courier New" w:cs="Courier New"/>
        </w:rPr>
        <w:t>cmaes</w:t>
      </w:r>
      <w:proofErr w:type="spellEnd"/>
      <w:r>
        <w:rPr>
          <w:rFonts w:ascii="Courier New" w:hAnsi="Courier New" w:cs="Courier New"/>
        </w:rPr>
        <w:t xml:space="preserve"> (version 1.0-11), and FME (version 1.3.5).</w:t>
      </w:r>
    </w:p>
    <w:p w14:paraId="0EB99C5F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B09925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Results and figures are automatically saved to [results</w:t>
      </w:r>
      <w:proofErr w:type="gramStart"/>
      <w:r>
        <w:rPr>
          <w:rFonts w:ascii="Courier New" w:hAnsi="Courier New" w:cs="Courier New"/>
        </w:rPr>
        <w:t>/](</w:t>
      </w:r>
      <w:proofErr w:type="gramEnd"/>
      <w:r>
        <w:rPr>
          <w:rFonts w:ascii="Courier New" w:hAnsi="Courier New" w:cs="Courier New"/>
        </w:rPr>
        <w:t>results/) and [figs/](figs/), respectively.</w:t>
      </w:r>
    </w:p>
    <w:p w14:paraId="6EEFCF7E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817AE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quick example of the bootstrapping process can be run with [this bash </w:t>
      </w:r>
      <w:proofErr w:type="gramStart"/>
      <w:r>
        <w:rPr>
          <w:rFonts w:ascii="Courier New" w:hAnsi="Courier New" w:cs="Courier New"/>
        </w:rPr>
        <w:t>script](</w:t>
      </w:r>
      <w:proofErr w:type="gramEnd"/>
      <w:r>
        <w:rPr>
          <w:rFonts w:ascii="Courier New" w:hAnsi="Courier New" w:cs="Courier New"/>
        </w:rPr>
        <w:t>run_example.sh) to ensure the code is working. The full process is explained below.</w:t>
      </w:r>
    </w:p>
    <w:p w14:paraId="48B11ED7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F8F386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Bootstrapping the data</w:t>
      </w:r>
    </w:p>
    <w:p w14:paraId="5E265ECD" w14:textId="035F10FE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Drug parameters are fit to fractional block time series data obtained using a </w:t>
      </w:r>
      <w:r w:rsidR="005F0EB4">
        <w:rPr>
          <w:rFonts w:ascii="Courier New" w:hAnsi="Courier New" w:cs="Courier New"/>
        </w:rPr>
        <w:t>filtration</w:t>
      </w:r>
      <w:r>
        <w:rPr>
          <w:rFonts w:ascii="Courier New" w:hAnsi="Courier New" w:cs="Courier New"/>
        </w:rPr>
        <w:t xml:space="preserve"> on the Milnes protocol (Milnes *et al.* 2010, Li *et al.* 2017)</w:t>
      </w:r>
      <w:r w:rsidR="005F0EB4">
        <w:rPr>
          <w:rFonts w:ascii="Courier New" w:hAnsi="Courier New" w:cs="Courier New"/>
        </w:rPr>
        <w:t>.</w:t>
      </w:r>
    </w:p>
    <w:p w14:paraId="711B9279" w14:textId="6C5C9E6C" w:rsidR="005F0EB4" w:rsidRDefault="005F0EB4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Filtration process:</w:t>
      </w:r>
    </w:p>
    <w:p w14:paraId="5E19AEC5" w14:textId="3F61D5F4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compare</w:t>
      </w:r>
      <w:r w:rsidR="000E5F2C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to the previous/original hERG data in </w:t>
      </w:r>
      <w:r w:rsidRPr="00DB63EE">
        <w:rPr>
          <w:rFonts w:ascii="Courier New" w:hAnsi="Courier New" w:cs="Courier New"/>
        </w:rPr>
        <w:t>CiPAORdv1.0</w:t>
      </w:r>
      <w:r w:rsidR="005D4C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hyperlink r:id="rId4" w:history="1">
        <w:r w:rsidRPr="005C1C14">
          <w:rPr>
            <w:rStyle w:val="Hyperlink"/>
          </w:rPr>
          <w:t>https://github.com/FDA/CiPA/tree/Model-Validation-2018/hERG_fitting/data</w:t>
        </w:r>
      </w:hyperlink>
      <w:r>
        <w:t>),</w:t>
      </w:r>
      <w:r>
        <w:rPr>
          <w:rFonts w:ascii="Courier New" w:hAnsi="Courier New" w:cs="Courier New"/>
        </w:rPr>
        <w:t xml:space="preserve"> a </w:t>
      </w:r>
      <w:r w:rsidR="009F39DB">
        <w:rPr>
          <w:rFonts w:ascii="Courier New" w:hAnsi="Courier New" w:cs="Courier New"/>
        </w:rPr>
        <w:t xml:space="preserve">new </w:t>
      </w:r>
      <w:r w:rsidRPr="00543D0C">
        <w:rPr>
          <w:rFonts w:ascii="Courier New" w:hAnsi="Courier New" w:cs="Courier New"/>
        </w:rPr>
        <w:t xml:space="preserve">filtering step was applied </w:t>
      </w:r>
      <w:bookmarkStart w:id="1" w:name="_Hlk32578270"/>
      <w:r w:rsidRPr="00543D0C">
        <w:rPr>
          <w:rFonts w:ascii="Courier New" w:hAnsi="Courier New" w:cs="Courier New"/>
        </w:rPr>
        <w:t>to select only cells with less than 20% background current</w:t>
      </w:r>
      <w:bookmarkEnd w:id="1"/>
      <w:r>
        <w:rPr>
          <w:rFonts w:ascii="Courier New" w:hAnsi="Courier New" w:cs="Courier New"/>
        </w:rPr>
        <w:t>.</w:t>
      </w:r>
      <w:r w:rsidR="005F0EB4">
        <w:rPr>
          <w:rFonts w:ascii="Courier New" w:hAnsi="Courier New" w:cs="Courier New"/>
        </w:rPr>
        <w:t xml:space="preserve"> Consequently,</w:t>
      </w:r>
      <w:r w:rsidR="005F0EB4" w:rsidRPr="005F0EB4">
        <w:rPr>
          <w:rFonts w:ascii="Courier New" w:hAnsi="Courier New" w:cs="Courier New"/>
        </w:rPr>
        <w:t xml:space="preserve"> </w:t>
      </w:r>
      <w:r w:rsidR="007F196C" w:rsidRPr="007F196C">
        <w:rPr>
          <w:rFonts w:ascii="Courier New" w:hAnsi="Courier New" w:cs="Courier New"/>
        </w:rPr>
        <w:t xml:space="preserve">29 </w:t>
      </w:r>
      <w:r w:rsidR="005F0EB4" w:rsidRPr="005F0EB4">
        <w:rPr>
          <w:rFonts w:ascii="Courier New" w:hAnsi="Courier New" w:cs="Courier New"/>
        </w:rPr>
        <w:t>cells</w:t>
      </w:r>
      <w:r w:rsidR="005F0EB4">
        <w:rPr>
          <w:rFonts w:ascii="Courier New" w:hAnsi="Courier New" w:cs="Courier New"/>
        </w:rPr>
        <w:t xml:space="preserve"> were rejected </w:t>
      </w:r>
      <w:r w:rsidR="005F0EB4" w:rsidRPr="005F0EB4">
        <w:rPr>
          <w:rFonts w:ascii="Courier New" w:hAnsi="Courier New" w:cs="Courier New"/>
        </w:rPr>
        <w:t>compared to previously used in the original development of CiPAORdv1.0</w:t>
      </w:r>
      <w:r w:rsidR="005F0EB4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More information is provided in </w:t>
      </w:r>
      <w:r w:rsidR="008729B9" w:rsidRPr="008729B9">
        <w:rPr>
          <w:rFonts w:ascii="Courier New" w:hAnsi="Courier New" w:cs="Courier New"/>
        </w:rPr>
        <w:t xml:space="preserve">the supplementary materials of the paper “A Lab-specific Calibration and Validation Strategy for Implementing </w:t>
      </w:r>
      <w:proofErr w:type="spellStart"/>
      <w:r w:rsidR="008729B9" w:rsidRPr="008729B9">
        <w:rPr>
          <w:rFonts w:ascii="Courier New" w:hAnsi="Courier New" w:cs="Courier New"/>
        </w:rPr>
        <w:t>Proarrhythmia</w:t>
      </w:r>
      <w:proofErr w:type="spellEnd"/>
      <w:r w:rsidR="008729B9" w:rsidRPr="008729B9">
        <w:rPr>
          <w:rFonts w:ascii="Courier New" w:hAnsi="Courier New" w:cs="Courier New"/>
        </w:rPr>
        <w:t xml:space="preserve"> Risk Prediction Models: A Case Study of CiPA” (submitted).</w:t>
      </w:r>
    </w:p>
    <w:p w14:paraId="62A343AE" w14:textId="1818A266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 are located in [data</w:t>
      </w:r>
      <w:proofErr w:type="gramStart"/>
      <w:r>
        <w:rPr>
          <w:rFonts w:ascii="Courier New" w:hAnsi="Courier New" w:cs="Courier New"/>
        </w:rPr>
        <w:t>/](</w:t>
      </w:r>
      <w:proofErr w:type="gramEnd"/>
      <w:r>
        <w:rPr>
          <w:rFonts w:ascii="Courier New" w:hAnsi="Courier New" w:cs="Courier New"/>
        </w:rPr>
        <w:t>data/) in CSV format (see [README.md](data/README.md) for details).</w:t>
      </w:r>
    </w:p>
    <w:p w14:paraId="2C68488C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B3F0A3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 fitting the model, bootstrap samples must first be generated from the data using the following command:</w:t>
      </w:r>
    </w:p>
    <w:p w14:paraId="0D236586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FA8406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22A79274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generate_bootstrap_</w:t>
      </w:r>
      <w:proofErr w:type="gramStart"/>
      <w:r>
        <w:rPr>
          <w:rFonts w:ascii="Courier New" w:hAnsi="Courier New" w:cs="Courier New"/>
        </w:rPr>
        <w:t>samples.R</w:t>
      </w:r>
      <w:proofErr w:type="spellEnd"/>
      <w:proofErr w:type="gramEnd"/>
    </w:p>
    <w:p w14:paraId="11AA2F6E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48EA46C8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AA4CDB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default is to generate 2000 bootstrap samples for each of the 12 CiPA training drugs. Different drugs and/or a different number of samples can be specified:</w:t>
      </w:r>
    </w:p>
    <w:p w14:paraId="46536478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42338D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6EC06789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generate_bootstrap_</w:t>
      </w:r>
      <w:proofErr w:type="gramStart"/>
      <w:r>
        <w:rPr>
          <w:rFonts w:ascii="Courier New" w:hAnsi="Courier New" w:cs="Courier New"/>
        </w:rPr>
        <w:t>samples.R</w:t>
      </w:r>
      <w:proofErr w:type="spellEnd"/>
      <w:proofErr w:type="gramEnd"/>
      <w:r>
        <w:rPr>
          <w:rFonts w:ascii="Courier New" w:hAnsi="Courier New" w:cs="Courier New"/>
        </w:rPr>
        <w:t xml:space="preserve"> -d "drug1,drug2" -n 3000</w:t>
      </w:r>
    </w:p>
    <w:p w14:paraId="6650DF44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47920E24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355E22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random bootstrap sampling will be reproducible </w:t>
      </w:r>
      <w:proofErr w:type="gramStart"/>
      <w:r>
        <w:rPr>
          <w:rFonts w:ascii="Courier New" w:hAnsi="Courier New" w:cs="Courier New"/>
        </w:rPr>
        <w:t>as long as</w:t>
      </w:r>
      <w:proofErr w:type="gramEnd"/>
      <w:r>
        <w:rPr>
          <w:rFonts w:ascii="Courier New" w:hAnsi="Courier New" w:cs="Courier New"/>
        </w:rPr>
        <w:t xml:space="preserve"> the drugs are specified in the same order. Note that for new drugs, the relevant data files should be located in [data</w:t>
      </w:r>
      <w:proofErr w:type="gramStart"/>
      <w:r>
        <w:rPr>
          <w:rFonts w:ascii="Courier New" w:hAnsi="Courier New" w:cs="Courier New"/>
        </w:rPr>
        <w:t>/](</w:t>
      </w:r>
      <w:proofErr w:type="gramEnd"/>
      <w:r>
        <w:rPr>
          <w:rFonts w:ascii="Courier New" w:hAnsi="Courier New" w:cs="Courier New"/>
        </w:rPr>
        <w:t>data/) (e.g. data/drug1.csv, data/drug2.csv).</w:t>
      </w:r>
    </w:p>
    <w:p w14:paraId="1F691D23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8F98F1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random seed (default 100) can also be changed:</w:t>
      </w:r>
    </w:p>
    <w:p w14:paraId="05EB0522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30A9F1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79F44C0D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generate_bootstrap_</w:t>
      </w:r>
      <w:proofErr w:type="gramStart"/>
      <w:r>
        <w:rPr>
          <w:rFonts w:ascii="Courier New" w:hAnsi="Courier New" w:cs="Courier New"/>
        </w:rPr>
        <w:t>samples.R</w:t>
      </w:r>
      <w:proofErr w:type="spellEnd"/>
      <w:proofErr w:type="gramEnd"/>
      <w:r>
        <w:rPr>
          <w:rFonts w:ascii="Courier New" w:hAnsi="Courier New" w:cs="Courier New"/>
        </w:rPr>
        <w:t xml:space="preserve"> -d "drug1,drug2" -s 200</w:t>
      </w:r>
    </w:p>
    <w:p w14:paraId="2C169632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798CBF39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90DD5A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Fitting the model</w:t>
      </w:r>
    </w:p>
    <w:p w14:paraId="7B88920B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dynamic hERG model C code is provided in [models</w:t>
      </w:r>
      <w:proofErr w:type="gramStart"/>
      <w:r>
        <w:rPr>
          <w:rFonts w:ascii="Courier New" w:hAnsi="Courier New" w:cs="Courier New"/>
        </w:rPr>
        <w:t>/](</w:t>
      </w:r>
      <w:proofErr w:type="gramEnd"/>
      <w:r>
        <w:rPr>
          <w:rFonts w:ascii="Courier New" w:hAnsi="Courier New" w:cs="Courier New"/>
        </w:rPr>
        <w:t>models/) and must be compiled:</w:t>
      </w:r>
    </w:p>
    <w:p w14:paraId="4157B3B8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968045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14C3BC86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models</w:t>
      </w:r>
    </w:p>
    <w:p w14:paraId="342411E9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 CMD SHLIB </w:t>
      </w:r>
      <w:proofErr w:type="spellStart"/>
      <w:r>
        <w:rPr>
          <w:rFonts w:ascii="Courier New" w:hAnsi="Courier New" w:cs="Courier New"/>
        </w:rPr>
        <w:t>hergmod.c</w:t>
      </w:r>
      <w:proofErr w:type="spellEnd"/>
    </w:p>
    <w:p w14:paraId="66CFD815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4EA17F8F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A77A4D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Fitting is performed with the Covariance Matrix Adaptation Evolutionary Strategy (CMA-ES) (Hansen *et al.* 2006). Non-default hyperparameters for CMA-ES are used (population size of 80, stopping tolerance of 0.001). After compiling the model, the optimal model parameters must be fitted prior to fitting the bootstrap samples:</w:t>
      </w:r>
    </w:p>
    <w:p w14:paraId="480B9E49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C426D9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0012FB86" w14:textId="77777777" w:rsidR="0091373A" w:rsidRPr="005D4C5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D4C5A">
        <w:rPr>
          <w:rFonts w:ascii="Courier New" w:hAnsi="Courier New" w:cs="Courier New"/>
        </w:rPr>
        <w:t>Rscript</w:t>
      </w:r>
      <w:proofErr w:type="spellEnd"/>
      <w:r w:rsidRPr="005D4C5A">
        <w:rPr>
          <w:rFonts w:ascii="Courier New" w:hAnsi="Courier New" w:cs="Courier New"/>
        </w:rPr>
        <w:t xml:space="preserve"> </w:t>
      </w:r>
      <w:proofErr w:type="spellStart"/>
      <w:r w:rsidRPr="005D4C5A">
        <w:rPr>
          <w:rFonts w:ascii="Courier New" w:hAnsi="Courier New" w:cs="Courier New"/>
        </w:rPr>
        <w:t>hERG_</w:t>
      </w:r>
      <w:proofErr w:type="gramStart"/>
      <w:r w:rsidRPr="005D4C5A">
        <w:rPr>
          <w:rFonts w:ascii="Courier New" w:hAnsi="Courier New" w:cs="Courier New"/>
        </w:rPr>
        <w:t>fitting.R</w:t>
      </w:r>
      <w:proofErr w:type="spellEnd"/>
      <w:proofErr w:type="gramEnd"/>
      <w:r w:rsidRPr="005D4C5A">
        <w:rPr>
          <w:rFonts w:ascii="Courier New" w:hAnsi="Courier New" w:cs="Courier New"/>
        </w:rPr>
        <w:t xml:space="preserve"> -d bepridil -l 80 -t 0.001</w:t>
      </w:r>
    </w:p>
    <w:p w14:paraId="7347E8FE" w14:textId="77777777" w:rsidR="0091373A" w:rsidRPr="005D4C5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4C5A">
        <w:rPr>
          <w:rFonts w:ascii="Courier New" w:hAnsi="Courier New" w:cs="Courier New"/>
        </w:rPr>
        <w:t>```</w:t>
      </w:r>
    </w:p>
    <w:p w14:paraId="28C24F26" w14:textId="77777777" w:rsidR="0091373A" w:rsidRPr="005D4C5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631D60" w14:textId="041AD9D5" w:rsidR="0091373A" w:rsidRPr="005D4C5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4C5A">
        <w:rPr>
          <w:rFonts w:ascii="Courier New" w:hAnsi="Courier New" w:cs="Courier New"/>
        </w:rPr>
        <w:t>Once the optimal model fitting is done, bootstrap samples (1-2000) can be fitted</w:t>
      </w:r>
      <w:r w:rsidR="00541D68">
        <w:rPr>
          <w:rFonts w:ascii="Courier New" w:hAnsi="Courier New" w:cs="Courier New"/>
        </w:rPr>
        <w:t xml:space="preserve"> based on either single computation run or on HPC.</w:t>
      </w:r>
    </w:p>
    <w:p w14:paraId="126ACB09" w14:textId="3A172FE4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950204" w14:textId="52211B3F" w:rsidR="00541D68" w:rsidRDefault="00541D68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 single computation run the following command is used:</w:t>
      </w:r>
    </w:p>
    <w:p w14:paraId="25FBE5F9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4BB242CB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hERG_</w:t>
      </w:r>
      <w:proofErr w:type="gramStart"/>
      <w:r>
        <w:rPr>
          <w:rFonts w:ascii="Courier New" w:hAnsi="Courier New" w:cs="Courier New"/>
        </w:rPr>
        <w:t>fitting.R</w:t>
      </w:r>
      <w:proofErr w:type="spellEnd"/>
      <w:proofErr w:type="gramEnd"/>
      <w:r>
        <w:rPr>
          <w:rFonts w:ascii="Courier New" w:hAnsi="Courier New" w:cs="Courier New"/>
        </w:rPr>
        <w:t xml:space="preserve"> -d bepridil 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"1-2000" -l 80 -t 0.001</w:t>
      </w:r>
    </w:p>
    <w:p w14:paraId="10B94E93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3008154D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5F1C8" w14:textId="5D614BCA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 that the bootstrap fitting is computationally intensive, and it is recommended that this be done in parallel on a high-performance computing resource. (See [this </w:t>
      </w:r>
      <w:proofErr w:type="gramStart"/>
      <w:r>
        <w:rPr>
          <w:rFonts w:ascii="Courier New" w:hAnsi="Courier New" w:cs="Courier New"/>
        </w:rPr>
        <w:t>script](</w:t>
      </w:r>
      <w:proofErr w:type="gramEnd"/>
      <w:r>
        <w:rPr>
          <w:rFonts w:ascii="Courier New" w:hAnsi="Courier New" w:cs="Courier New"/>
        </w:rPr>
        <w:t>run_hERG_boot_fit.sh) for an example of how to split up the bootstraps</w:t>
      </w:r>
      <w:r w:rsidR="00B81D19">
        <w:rPr>
          <w:rFonts w:ascii="Courier New" w:hAnsi="Courier New" w:cs="Courier New"/>
        </w:rPr>
        <w:t xml:space="preserve"> for 28 drugs</w:t>
      </w:r>
      <w:r>
        <w:rPr>
          <w:rFonts w:ascii="Courier New" w:hAnsi="Courier New" w:cs="Courier New"/>
        </w:rPr>
        <w:t>.)</w:t>
      </w:r>
    </w:p>
    <w:p w14:paraId="67B95215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2D4FA8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55C02A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## References</w:t>
      </w:r>
    </w:p>
    <w:p w14:paraId="63B9E6D1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Hansen, N. (2006). "The CMA Evolution Strategy: A Comparing Review," in Towards a New Evolutionary Computation: Advances in the Estimation of Distribution Algorithms, eds. J.A. Lozano, P. </w:t>
      </w:r>
      <w:proofErr w:type="spellStart"/>
      <w:r>
        <w:rPr>
          <w:rFonts w:ascii="Courier New" w:hAnsi="Courier New" w:cs="Courier New"/>
        </w:rPr>
        <w:t>LarraÃ±aga</w:t>
      </w:r>
      <w:proofErr w:type="spellEnd"/>
      <w:r>
        <w:rPr>
          <w:rFonts w:ascii="Courier New" w:hAnsi="Courier New" w:cs="Courier New"/>
        </w:rPr>
        <w:t xml:space="preserve">, I. </w:t>
      </w:r>
      <w:proofErr w:type="spellStart"/>
      <w:r>
        <w:rPr>
          <w:rFonts w:ascii="Courier New" w:hAnsi="Courier New" w:cs="Courier New"/>
        </w:rPr>
        <w:t>Inza</w:t>
      </w:r>
      <w:proofErr w:type="spellEnd"/>
      <w:r>
        <w:rPr>
          <w:rFonts w:ascii="Courier New" w:hAnsi="Courier New" w:cs="Courier New"/>
        </w:rPr>
        <w:t xml:space="preserve"> &amp; E. </w:t>
      </w:r>
      <w:proofErr w:type="spellStart"/>
      <w:r>
        <w:rPr>
          <w:rFonts w:ascii="Courier New" w:hAnsi="Courier New" w:cs="Courier New"/>
        </w:rPr>
        <w:t>Bengoetxea</w:t>
      </w:r>
      <w:proofErr w:type="spellEnd"/>
      <w:r>
        <w:rPr>
          <w:rFonts w:ascii="Courier New" w:hAnsi="Courier New" w:cs="Courier New"/>
        </w:rPr>
        <w:t>.  (Berlin, Heidelberg: Springer Berlin Heidelberg), 75-102.</w:t>
      </w:r>
    </w:p>
    <w:p w14:paraId="6DD8DEC7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Li, Z., Dutta, S., Sheng, J., Tran, P.N., Wu, W., Chang, K., et al. (2017). Improving the </w:t>
      </w:r>
      <w:proofErr w:type="gramStart"/>
      <w:r>
        <w:rPr>
          <w:rFonts w:ascii="Courier New" w:hAnsi="Courier New" w:cs="Courier New"/>
        </w:rPr>
        <w:t>In Silico</w:t>
      </w:r>
      <w:proofErr w:type="gramEnd"/>
      <w:r>
        <w:rPr>
          <w:rFonts w:ascii="Courier New" w:hAnsi="Courier New" w:cs="Courier New"/>
        </w:rPr>
        <w:t xml:space="preserve"> Assessment of </w:t>
      </w:r>
      <w:proofErr w:type="spellStart"/>
      <w:r>
        <w:rPr>
          <w:rFonts w:ascii="Courier New" w:hAnsi="Courier New" w:cs="Courier New"/>
        </w:rPr>
        <w:t>Proarrhythmia</w:t>
      </w:r>
      <w:proofErr w:type="spellEnd"/>
      <w:r>
        <w:rPr>
          <w:rFonts w:ascii="Courier New" w:hAnsi="Courier New" w:cs="Courier New"/>
        </w:rPr>
        <w:t xml:space="preserve"> Risk by Combining hERG (Human Ether-Ã -go-go-Related Gene) </w:t>
      </w:r>
      <w:proofErr w:type="spellStart"/>
      <w:r>
        <w:rPr>
          <w:rFonts w:ascii="Courier New" w:hAnsi="Courier New" w:cs="Courier New"/>
        </w:rPr>
        <w:t>ChannelDrug</w:t>
      </w:r>
      <w:proofErr w:type="spellEnd"/>
      <w:r>
        <w:rPr>
          <w:rFonts w:ascii="Courier New" w:hAnsi="Courier New" w:cs="Courier New"/>
        </w:rPr>
        <w:t xml:space="preserve"> Binding Kinetics and Multichannel Pharmacology. Circulation: Arrhythmia and Electrophysiology 10(2), e004628. </w:t>
      </w:r>
      <w:proofErr w:type="spellStart"/>
      <w:r>
        <w:rPr>
          <w:rFonts w:ascii="Courier New" w:hAnsi="Courier New" w:cs="Courier New"/>
        </w:rPr>
        <w:t>doi</w:t>
      </w:r>
      <w:proofErr w:type="spellEnd"/>
      <w:r>
        <w:rPr>
          <w:rFonts w:ascii="Courier New" w:hAnsi="Courier New" w:cs="Courier New"/>
        </w:rPr>
        <w:t>: 10.1161/circep.116.004628.</w:t>
      </w:r>
    </w:p>
    <w:p w14:paraId="33E765FD" w14:textId="77777777" w:rsidR="0091373A" w:rsidRDefault="0091373A" w:rsidP="00913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Milnes, J.T., </w:t>
      </w:r>
      <w:proofErr w:type="spellStart"/>
      <w:r>
        <w:rPr>
          <w:rFonts w:ascii="Courier New" w:hAnsi="Courier New" w:cs="Courier New"/>
        </w:rPr>
        <w:t>Witchel</w:t>
      </w:r>
      <w:proofErr w:type="spellEnd"/>
      <w:r>
        <w:rPr>
          <w:rFonts w:ascii="Courier New" w:hAnsi="Courier New" w:cs="Courier New"/>
        </w:rPr>
        <w:t xml:space="preserve">, H.J., </w:t>
      </w:r>
      <w:proofErr w:type="spellStart"/>
      <w:r>
        <w:rPr>
          <w:rFonts w:ascii="Courier New" w:hAnsi="Courier New" w:cs="Courier New"/>
        </w:rPr>
        <w:t>Leaney</w:t>
      </w:r>
      <w:proofErr w:type="spellEnd"/>
      <w:r>
        <w:rPr>
          <w:rFonts w:ascii="Courier New" w:hAnsi="Courier New" w:cs="Courier New"/>
        </w:rPr>
        <w:t xml:space="preserve">, J.L., Leishman, D.J., and </w:t>
      </w:r>
      <w:proofErr w:type="spellStart"/>
      <w:r>
        <w:rPr>
          <w:rFonts w:ascii="Courier New" w:hAnsi="Courier New" w:cs="Courier New"/>
        </w:rPr>
        <w:t>Hancox</w:t>
      </w:r>
      <w:proofErr w:type="spellEnd"/>
      <w:r>
        <w:rPr>
          <w:rFonts w:ascii="Courier New" w:hAnsi="Courier New" w:cs="Courier New"/>
        </w:rPr>
        <w:t xml:space="preserve">, J.C. (2010). Investigating dynamic protocol-dependence of hERG potassium channel inhibition at 37 degrees C: Cisapride versus </w:t>
      </w:r>
      <w:proofErr w:type="spellStart"/>
      <w:r>
        <w:rPr>
          <w:rFonts w:ascii="Courier New" w:hAnsi="Courier New" w:cs="Courier New"/>
        </w:rPr>
        <w:t>dofetilide</w:t>
      </w:r>
      <w:proofErr w:type="spellEnd"/>
      <w:r>
        <w:rPr>
          <w:rFonts w:ascii="Courier New" w:hAnsi="Courier New" w:cs="Courier New"/>
        </w:rPr>
        <w:t xml:space="preserve">. J </w:t>
      </w:r>
      <w:proofErr w:type="spellStart"/>
      <w:r>
        <w:rPr>
          <w:rFonts w:ascii="Courier New" w:hAnsi="Courier New" w:cs="Courier New"/>
        </w:rPr>
        <w:t>Pharmacol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Toxicol</w:t>
      </w:r>
      <w:proofErr w:type="spellEnd"/>
      <w:r>
        <w:rPr>
          <w:rFonts w:ascii="Courier New" w:hAnsi="Courier New" w:cs="Courier New"/>
        </w:rPr>
        <w:t xml:space="preserve"> Methods 61(2), 178-191. </w:t>
      </w:r>
      <w:proofErr w:type="spellStart"/>
      <w:r>
        <w:rPr>
          <w:rFonts w:ascii="Courier New" w:hAnsi="Courier New" w:cs="Courier New"/>
        </w:rPr>
        <w:t>doi</w:t>
      </w:r>
      <w:proofErr w:type="spellEnd"/>
      <w:r>
        <w:rPr>
          <w:rFonts w:ascii="Courier New" w:hAnsi="Courier New" w:cs="Courier New"/>
        </w:rPr>
        <w:t>: 10.1016/j.vascn.2010.02.007.</w:t>
      </w:r>
    </w:p>
    <w:p w14:paraId="2EB9898F" w14:textId="4DBB4E5B" w:rsidR="00DE6AEE" w:rsidRDefault="00DE6AEE" w:rsidP="0065739E"/>
    <w:sectPr w:rsidR="00DE6AEE" w:rsidSect="005C1C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vszztp0ofsedpefpz8vawsb2tawrr55pe2a&quot;&gt;My EndNote Library&lt;record-ids&gt;&lt;item&gt;6&lt;/item&gt;&lt;/record-ids&gt;&lt;/item&gt;&lt;/Libraries&gt;"/>
  </w:docVars>
  <w:rsids>
    <w:rsidRoot w:val="00DE6AEE"/>
    <w:rsid w:val="000E44DB"/>
    <w:rsid w:val="000E5F2C"/>
    <w:rsid w:val="0032316B"/>
    <w:rsid w:val="00541D68"/>
    <w:rsid w:val="005C0D9F"/>
    <w:rsid w:val="005D4C5A"/>
    <w:rsid w:val="005F0EB4"/>
    <w:rsid w:val="0065739E"/>
    <w:rsid w:val="00673386"/>
    <w:rsid w:val="007372FC"/>
    <w:rsid w:val="007F196C"/>
    <w:rsid w:val="008729B9"/>
    <w:rsid w:val="0091373A"/>
    <w:rsid w:val="0093591E"/>
    <w:rsid w:val="00971460"/>
    <w:rsid w:val="00972FE1"/>
    <w:rsid w:val="009E5331"/>
    <w:rsid w:val="009F0C28"/>
    <w:rsid w:val="009F39DB"/>
    <w:rsid w:val="00B81D19"/>
    <w:rsid w:val="00C334F3"/>
    <w:rsid w:val="00DA5C18"/>
    <w:rsid w:val="00DE6AEE"/>
    <w:rsid w:val="00FC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6BFF"/>
  <w15:chartTrackingRefBased/>
  <w15:docId w15:val="{0EFF2B0C-9724-43C3-9B7C-B94B04D1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73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5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3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3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3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331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9F0C2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F0C2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F0C2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F0C28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DA/CiPA/tree/Model-Validation-2018/hERG_fitting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Samieegohar, Mohammadreza *</dc:creator>
  <cp:keywords/>
  <dc:description/>
  <cp:lastModifiedBy>Samieegohar, Mohammadreza *</cp:lastModifiedBy>
  <cp:revision>16</cp:revision>
  <dcterms:created xsi:type="dcterms:W3CDTF">2020-01-21T17:09:00Z</dcterms:created>
  <dcterms:modified xsi:type="dcterms:W3CDTF">2020-02-15T04:52:00Z</dcterms:modified>
</cp:coreProperties>
</file>