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C5A5" w14:textId="216A3A0A" w:rsidR="6CC64D24" w:rsidRPr="00343398" w:rsidRDefault="00343398">
      <w:pPr>
        <w:rPr>
          <w:lang w:val="en-US"/>
        </w:rPr>
      </w:pPr>
      <w:r>
        <w:t>S</w:t>
      </w:r>
      <w:proofErr w:type="spellStart"/>
      <w:r>
        <w:rPr>
          <w:lang w:val="en-US"/>
        </w:rPr>
        <w:t>ingle</w:t>
      </w:r>
      <w:proofErr w:type="spellEnd"/>
      <w:r>
        <w:rPr>
          <w:lang w:val="en-US"/>
        </w:rPr>
        <w:t xml:space="preserve"> or Multiple function </w:t>
      </w:r>
      <w:r w:rsidRPr="00343398">
        <w:rPr>
          <w:lang w:val="en-US"/>
        </w:rPr>
        <w:t>trajectory</w:t>
      </w:r>
      <w:r>
        <w:rPr>
          <w:lang w:val="en-US"/>
        </w:rPr>
        <w:t xml:space="preserve"> </w:t>
      </w:r>
    </w:p>
    <w:p w14:paraId="27F6F74D" w14:textId="702EA2D8" w:rsidR="26867367" w:rsidRDefault="26867367" w:rsidP="6CC64D24">
      <w:pPr>
        <w:pStyle w:val="ListParagraph"/>
        <w:numPr>
          <w:ilvl w:val="0"/>
          <w:numId w:val="1"/>
        </w:numPr>
      </w:pPr>
      <w:r>
        <w:t xml:space="preserve">Do not meet as statutory device: </w:t>
      </w:r>
      <w:r w:rsidR="74954F0A">
        <w:t>Section IV of</w:t>
      </w:r>
      <w:r w:rsidR="3741A35F">
        <w:t xml:space="preserve"> </w:t>
      </w:r>
      <w:r w:rsidR="3741A35F" w:rsidRPr="6CC64D24">
        <w:t xml:space="preserve">  </w:t>
      </w:r>
      <w:hyperlink r:id="rId5">
        <w:r w:rsidR="3741A35F" w:rsidRPr="6CC64D24">
          <w:rPr>
            <w:rStyle w:val="Hyperlink"/>
          </w:rPr>
          <w:t>Multiple Function Device Products: Policy and Considerations - Guidance for Industry and Food and Drug Administration Staff</w:t>
        </w:r>
      </w:hyperlink>
    </w:p>
    <w:p w14:paraId="675C55BA" w14:textId="0A77EC84" w:rsidR="74954F0A" w:rsidRDefault="74954F0A" w:rsidP="6CC64D24">
      <w:pPr>
        <w:pStyle w:val="ListParagraph"/>
      </w:pPr>
      <w:r>
        <w:t xml:space="preserve"> “...</w:t>
      </w:r>
      <w:r w:rsidRPr="6CC64D24">
        <w:t xml:space="preserve">certain software functions in a multiple function device product are not a device because they do not meet the statutory device definition in section 201(h) of the FD&amp;C Act.14 Such “other functions” are not the subject of FDA’s review simply because they are part of a multiple function device </w:t>
      </w:r>
      <w:r w:rsidR="3C468020" w:rsidRPr="6CC64D24">
        <w:t>product. Certain</w:t>
      </w:r>
      <w:r w:rsidRPr="6CC64D24">
        <w:t xml:space="preserve"> software functions in a multiple function device product are not a device because they do not meet the statutory device definition in section 201(h) of the FD&amp;C Act.14 Such “other functions” are not the subject of FDA’s review simply because they are part of a multiple function device product. ...”</w:t>
      </w:r>
      <w:r w:rsidR="091D2076" w:rsidRPr="6CC64D24">
        <w:t xml:space="preserve">     </w:t>
      </w:r>
    </w:p>
    <w:p w14:paraId="32CCB22E" w14:textId="572804C2" w:rsidR="6CC64D24" w:rsidRDefault="6CC64D24" w:rsidP="6CC64D24">
      <w:pPr>
        <w:pStyle w:val="ListParagraph"/>
      </w:pPr>
    </w:p>
    <w:p w14:paraId="551248B0" w14:textId="51469A77" w:rsidR="6CC64D24" w:rsidRDefault="6CC64D24" w:rsidP="6CC64D24">
      <w:pPr>
        <w:pStyle w:val="ListParagraph"/>
      </w:pPr>
    </w:p>
    <w:p w14:paraId="7F3C9EA9" w14:textId="617BFF19" w:rsidR="4BAD704F" w:rsidRDefault="4BAD704F" w:rsidP="6CC64D24">
      <w:pPr>
        <w:pStyle w:val="ListParagraph"/>
        <w:numPr>
          <w:ilvl w:val="0"/>
          <w:numId w:val="1"/>
        </w:numPr>
      </w:pPr>
      <w:r w:rsidRPr="6CC64D24">
        <w:t xml:space="preserve">FDA practice enforcement </w:t>
      </w:r>
      <w:r w:rsidR="4C36151A" w:rsidRPr="6CC64D24">
        <w:t>discretion (</w:t>
      </w:r>
      <w:r w:rsidRPr="6CC64D24">
        <w:t xml:space="preserve">meaning </w:t>
      </w:r>
      <w:r w:rsidR="018F4B17" w:rsidRPr="6CC64D24">
        <w:t>that FDA</w:t>
      </w:r>
      <w:r w:rsidRPr="6CC64D24">
        <w:t xml:space="preserve"> does not intend to enforce </w:t>
      </w:r>
      <w:r w:rsidR="4BA9102E" w:rsidRPr="6CC64D24">
        <w:t>requirements under</w:t>
      </w:r>
      <w:r w:rsidRPr="6CC64D24">
        <w:t xml:space="preserve"> the FD&amp;C Act): </w:t>
      </w:r>
      <w:r w:rsidR="20629ED8" w:rsidRPr="6CC64D24">
        <w:t>Section B of</w:t>
      </w:r>
      <w:r w:rsidR="0C5F997D" w:rsidRPr="6CC64D24">
        <w:t xml:space="preserve"> </w:t>
      </w:r>
      <w:hyperlink r:id="rId6">
        <w:r w:rsidR="0C5F997D" w:rsidRPr="6CC64D24">
          <w:rPr>
            <w:rStyle w:val="Hyperlink"/>
          </w:rPr>
          <w:t>Policy for Device Software Functions and Mobile Medical Applications</w:t>
        </w:r>
      </w:hyperlink>
    </w:p>
    <w:p w14:paraId="7F4820BB" w14:textId="1BA8E744" w:rsidR="20629ED8" w:rsidRDefault="20629ED8" w:rsidP="6CC64D24">
      <w:pPr>
        <w:pStyle w:val="ListParagraph"/>
      </w:pPr>
      <w:r w:rsidRPr="6CC64D24">
        <w:t xml:space="preserve"> “...The following examples represent software functions for which FDA intends to exercise enforcement </w:t>
      </w:r>
      <w:proofErr w:type="gramStart"/>
      <w:r w:rsidRPr="6CC64D24">
        <w:t>discretion:...</w:t>
      </w:r>
      <w:proofErr w:type="gramEnd"/>
      <w:r w:rsidRPr="6CC64D24">
        <w:t xml:space="preserve"> </w:t>
      </w:r>
      <w:r w:rsidR="73823A4E" w:rsidRPr="6CC64D24">
        <w:rPr>
          <w:b/>
          <w:bCs/>
        </w:rPr>
        <w:t>2. Software functions that are specifically marketed to help patients communicate with health care professionals by supplementing or augmenting the data or information by capturing an image for patients to convey to their health care professionals about potential medical conditions</w:t>
      </w:r>
      <w:r w:rsidR="73823A4E" w:rsidRPr="6CC64D24">
        <w:t>...”</w:t>
      </w:r>
    </w:p>
    <w:p w14:paraId="3EF68F2A" w14:textId="79816695" w:rsidR="6CC64D24" w:rsidRDefault="6CC64D24">
      <w:r>
        <w:br w:type="page"/>
      </w:r>
    </w:p>
    <w:p w14:paraId="10F67F97" w14:textId="5CCCA01D" w:rsidR="13E49AB2" w:rsidRDefault="13E49AB2" w:rsidP="6CC64D24">
      <w:pPr>
        <w:pStyle w:val="ListParagraph"/>
      </w:pPr>
      <w:r w:rsidRPr="6CC64D24">
        <w:lastRenderedPageBreak/>
        <w:t>Reference</w:t>
      </w:r>
    </w:p>
    <w:p w14:paraId="61E78463" w14:textId="25C2D7E3" w:rsidR="13E49AB2" w:rsidRDefault="13E49AB2" w:rsidP="6CC64D24">
      <w:pPr>
        <w:pStyle w:val="ListParagraph"/>
      </w:pPr>
      <w:hyperlink r:id="rId7" w:anchor="step1">
        <w:r w:rsidRPr="6CC64D24">
          <w:rPr>
            <w:rStyle w:val="Hyperlink"/>
          </w:rPr>
          <w:t>How to Determine if Your Product is a Medical Device | FDA</w:t>
        </w:r>
      </w:hyperlink>
    </w:p>
    <w:sectPr w:rsidR="13E49AB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9400A"/>
    <w:multiLevelType w:val="hybridMultilevel"/>
    <w:tmpl w:val="986854A2"/>
    <w:lvl w:ilvl="0" w:tplc="2F4A8130">
      <w:start w:val="1"/>
      <w:numFmt w:val="decimal"/>
      <w:lvlText w:val="%1."/>
      <w:lvlJc w:val="left"/>
      <w:pPr>
        <w:ind w:left="720" w:hanging="360"/>
      </w:pPr>
    </w:lvl>
    <w:lvl w:ilvl="1" w:tplc="AD1223EE">
      <w:start w:val="1"/>
      <w:numFmt w:val="lowerLetter"/>
      <w:lvlText w:val="%2."/>
      <w:lvlJc w:val="left"/>
      <w:pPr>
        <w:ind w:left="1440" w:hanging="360"/>
      </w:pPr>
    </w:lvl>
    <w:lvl w:ilvl="2" w:tplc="CDFCB708">
      <w:start w:val="1"/>
      <w:numFmt w:val="lowerRoman"/>
      <w:lvlText w:val="%3."/>
      <w:lvlJc w:val="right"/>
      <w:pPr>
        <w:ind w:left="2160" w:hanging="180"/>
      </w:pPr>
    </w:lvl>
    <w:lvl w:ilvl="3" w:tplc="63D2F9D2">
      <w:start w:val="1"/>
      <w:numFmt w:val="decimal"/>
      <w:lvlText w:val="%4."/>
      <w:lvlJc w:val="left"/>
      <w:pPr>
        <w:ind w:left="2880" w:hanging="360"/>
      </w:pPr>
    </w:lvl>
    <w:lvl w:ilvl="4" w:tplc="745673DA">
      <w:start w:val="1"/>
      <w:numFmt w:val="lowerLetter"/>
      <w:lvlText w:val="%5."/>
      <w:lvlJc w:val="left"/>
      <w:pPr>
        <w:ind w:left="3600" w:hanging="360"/>
      </w:pPr>
    </w:lvl>
    <w:lvl w:ilvl="5" w:tplc="DFD811DA">
      <w:start w:val="1"/>
      <w:numFmt w:val="lowerRoman"/>
      <w:lvlText w:val="%6."/>
      <w:lvlJc w:val="right"/>
      <w:pPr>
        <w:ind w:left="4320" w:hanging="180"/>
      </w:pPr>
    </w:lvl>
    <w:lvl w:ilvl="6" w:tplc="1A9AD3A4">
      <w:start w:val="1"/>
      <w:numFmt w:val="decimal"/>
      <w:lvlText w:val="%7."/>
      <w:lvlJc w:val="left"/>
      <w:pPr>
        <w:ind w:left="5040" w:hanging="360"/>
      </w:pPr>
    </w:lvl>
    <w:lvl w:ilvl="7" w:tplc="DB4448FC">
      <w:start w:val="1"/>
      <w:numFmt w:val="lowerLetter"/>
      <w:lvlText w:val="%8."/>
      <w:lvlJc w:val="left"/>
      <w:pPr>
        <w:ind w:left="5760" w:hanging="360"/>
      </w:pPr>
    </w:lvl>
    <w:lvl w:ilvl="8" w:tplc="470C2B6E">
      <w:start w:val="1"/>
      <w:numFmt w:val="lowerRoman"/>
      <w:lvlText w:val="%9."/>
      <w:lvlJc w:val="right"/>
      <w:pPr>
        <w:ind w:left="6480" w:hanging="180"/>
      </w:pPr>
    </w:lvl>
  </w:abstractNum>
  <w:num w:numId="1" w16cid:durableId="1656488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5D2F81"/>
    <w:rsid w:val="00343398"/>
    <w:rsid w:val="00EA6214"/>
    <w:rsid w:val="018F4B17"/>
    <w:rsid w:val="035D2F81"/>
    <w:rsid w:val="04F95E2F"/>
    <w:rsid w:val="090AC73F"/>
    <w:rsid w:val="091D2076"/>
    <w:rsid w:val="09FBF704"/>
    <w:rsid w:val="0C5F997D"/>
    <w:rsid w:val="13E49AB2"/>
    <w:rsid w:val="14E4D594"/>
    <w:rsid w:val="20629ED8"/>
    <w:rsid w:val="26867367"/>
    <w:rsid w:val="2AA88B1C"/>
    <w:rsid w:val="2ABDA3F4"/>
    <w:rsid w:val="2D286201"/>
    <w:rsid w:val="2DB51B7C"/>
    <w:rsid w:val="31C3AC67"/>
    <w:rsid w:val="34DA50B0"/>
    <w:rsid w:val="3741A35F"/>
    <w:rsid w:val="3C468020"/>
    <w:rsid w:val="42B13E4C"/>
    <w:rsid w:val="4BA9102E"/>
    <w:rsid w:val="4BAD704F"/>
    <w:rsid w:val="4C36151A"/>
    <w:rsid w:val="4FD28D16"/>
    <w:rsid w:val="50159DC8"/>
    <w:rsid w:val="54A3DEDF"/>
    <w:rsid w:val="5AB7ADE6"/>
    <w:rsid w:val="5CF7FE27"/>
    <w:rsid w:val="628E722E"/>
    <w:rsid w:val="69712895"/>
    <w:rsid w:val="6CC64D24"/>
    <w:rsid w:val="6D4D9352"/>
    <w:rsid w:val="6EB4A014"/>
    <w:rsid w:val="73823A4E"/>
    <w:rsid w:val="7415F75C"/>
    <w:rsid w:val="74954F0A"/>
    <w:rsid w:val="7ACB633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2F81"/>
  <w15:chartTrackingRefBased/>
  <w15:docId w15:val="{53144218-DC5A-41A4-9D4F-851A41C16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CC64D24"/>
    <w:pPr>
      <w:ind w:left="720"/>
      <w:contextualSpacing/>
    </w:pPr>
  </w:style>
  <w:style w:type="character" w:styleId="Hyperlink">
    <w:name w:val="Hyperlink"/>
    <w:basedOn w:val="DefaultParagraphFont"/>
    <w:uiPriority w:val="99"/>
    <w:unhideWhenUsed/>
    <w:rsid w:val="6CC64D2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da.gov/medical-devices/classify-your-medical-device/how-determine-if-your-product-medical-dev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da.gov/media/80958/download" TargetMode="External"/><Relationship Id="rId5" Type="http://schemas.openxmlformats.org/officeDocument/2006/relationships/hyperlink" Target="https://www.fda.gov/media/112671/downloa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4</cp:revision>
  <dcterms:created xsi:type="dcterms:W3CDTF">2025-12-21T12:29:00Z</dcterms:created>
  <dcterms:modified xsi:type="dcterms:W3CDTF">2026-02-26T12:56:00Z</dcterms:modified>
</cp:coreProperties>
</file>