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C188D" w14:textId="6430D213" w:rsidR="23469740" w:rsidRDefault="23469740" w:rsidP="253F5753">
      <w:pPr>
        <w:pStyle w:val="Heading2"/>
        <w:rPr>
          <w:rFonts w:asciiTheme="minorHAnsi" w:eastAsiaTheme="minorEastAsia" w:hAnsiTheme="minorHAnsi" w:cstheme="minorBidi"/>
          <w:color w:val="000000" w:themeColor="text1"/>
          <w:sz w:val="24"/>
          <w:szCs w:val="24"/>
        </w:rPr>
      </w:pPr>
      <w:r w:rsidRPr="253F5753">
        <w:rPr>
          <w:color w:val="000000" w:themeColor="text1"/>
          <w:sz w:val="45"/>
          <w:szCs w:val="45"/>
        </w:rPr>
        <w:t xml:space="preserve">Innovation in Action: The Expanding Role of Real-World Evidence and In Silico Evidence </w:t>
      </w:r>
      <w:r w:rsidRPr="253F5753">
        <w:rPr>
          <w:rFonts w:asciiTheme="minorHAnsi" w:eastAsiaTheme="minorEastAsia" w:hAnsiTheme="minorHAnsi" w:cstheme="minorBidi"/>
          <w:color w:val="000000" w:themeColor="text1"/>
          <w:sz w:val="24"/>
          <w:szCs w:val="24"/>
        </w:rPr>
        <w:t xml:space="preserve"> </w:t>
      </w:r>
    </w:p>
    <w:p w14:paraId="69A58D86" w14:textId="288C190B" w:rsidR="50812080" w:rsidRDefault="50812080" w:rsidP="253F5753">
      <w:r w:rsidRPr="253F5753">
        <w:t xml:space="preserve">Link: https://themedtechconference.com/2025-schedule/?schedule_preset=session%3A3172903%3Adates%3A2025-10-08%3Atags%3Atype-panel-session#session:3105489:dates:2025-10-07:tags:type-panel-session  </w:t>
      </w:r>
    </w:p>
    <w:p w14:paraId="4A633A9D" w14:textId="58AF0073" w:rsidR="003A794F" w:rsidRPr="003A794F" w:rsidRDefault="003A794F" w:rsidP="003A794F">
      <w:pPr>
        <w:rPr>
          <w:lang w:val="en-CA"/>
        </w:rPr>
      </w:pPr>
    </w:p>
    <w:p w14:paraId="5BCC84B5" w14:textId="77777777" w:rsidR="003A794F" w:rsidRPr="003A794F" w:rsidRDefault="003A794F" w:rsidP="003A794F">
      <w:pPr>
        <w:rPr>
          <w:b/>
          <w:bCs/>
          <w:lang w:val="en-CA"/>
        </w:rPr>
      </w:pPr>
      <w:r w:rsidRPr="003A794F">
        <w:rPr>
          <w:b/>
          <w:bCs/>
          <w:lang w:val="en-CA"/>
        </w:rPr>
        <w:t>Executive Summary</w:t>
      </w:r>
    </w:p>
    <w:p w14:paraId="500BEE44" w14:textId="77777777" w:rsidR="003A794F" w:rsidRPr="003A794F" w:rsidRDefault="003A794F" w:rsidP="003A794F">
      <w:pPr>
        <w:rPr>
          <w:lang w:val="en-CA"/>
        </w:rPr>
      </w:pPr>
      <w:r w:rsidRPr="003A794F">
        <w:rPr>
          <w:lang w:val="en-CA"/>
        </w:rPr>
        <w:t xml:space="preserve">This panel explored how </w:t>
      </w:r>
      <w:r w:rsidRPr="003A794F">
        <w:rPr>
          <w:b/>
          <w:bCs/>
          <w:lang w:val="en-CA"/>
        </w:rPr>
        <w:t>real-world evidence (RWE)</w:t>
      </w:r>
      <w:r w:rsidRPr="003A794F">
        <w:rPr>
          <w:lang w:val="en-CA"/>
        </w:rPr>
        <w:t xml:space="preserve"> and </w:t>
      </w:r>
      <w:r w:rsidRPr="003A794F">
        <w:rPr>
          <w:b/>
          <w:bCs/>
          <w:lang w:val="en-CA"/>
        </w:rPr>
        <w:t>in silico evidence (computational modeling and simulation)</w:t>
      </w:r>
      <w:r w:rsidRPr="003A794F">
        <w:rPr>
          <w:lang w:val="en-CA"/>
        </w:rPr>
        <w:t xml:space="preserve"> are transforming how medical devices are developed, evaluated, approved, and monitored. These complementary evidence types are helping address growing device complexity, accelerate innovation, improve regulatory efficiency, and support better patient outcomes across the entire product lifecycle.</w:t>
      </w:r>
    </w:p>
    <w:p w14:paraId="74C090B9" w14:textId="77777777" w:rsidR="003A794F" w:rsidRPr="003A794F" w:rsidRDefault="003A794F" w:rsidP="003A794F">
      <w:pPr>
        <w:rPr>
          <w:lang w:val="en-CA"/>
        </w:rPr>
      </w:pPr>
      <w:r w:rsidRPr="003A794F">
        <w:rPr>
          <w:lang w:val="en-CA"/>
        </w:rPr>
        <w:pict w14:anchorId="3DD21AA8">
          <v:rect id="_x0000_i1164" style="width:0;height:1.5pt" o:hralign="center" o:hrstd="t" o:hr="t" fillcolor="#a0a0a0" stroked="f"/>
        </w:pict>
      </w:r>
    </w:p>
    <w:p w14:paraId="1A7D0A3C" w14:textId="77777777" w:rsidR="003A794F" w:rsidRPr="003A794F" w:rsidRDefault="003A794F" w:rsidP="003A794F">
      <w:pPr>
        <w:rPr>
          <w:b/>
          <w:bCs/>
          <w:lang w:val="en-CA"/>
        </w:rPr>
      </w:pPr>
      <w:r w:rsidRPr="003A794F">
        <w:rPr>
          <w:b/>
          <w:bCs/>
          <w:lang w:val="en-CA"/>
        </w:rPr>
        <w:t>1. Why New Evidence Approaches Are Needed</w:t>
      </w:r>
    </w:p>
    <w:p w14:paraId="49FE718B" w14:textId="77777777" w:rsidR="003A794F" w:rsidRPr="003A794F" w:rsidRDefault="003A794F" w:rsidP="003A794F">
      <w:pPr>
        <w:rPr>
          <w:lang w:val="en-CA"/>
        </w:rPr>
      </w:pPr>
      <w:r w:rsidRPr="003A794F">
        <w:rPr>
          <w:lang w:val="en-CA"/>
        </w:rPr>
        <w:t>Medical technologies are evolving rapidly, driven by AI, connected devices, imaging, and advanced implants. Traditional clinical trials alone are often insufficient because they:</w:t>
      </w:r>
    </w:p>
    <w:p w14:paraId="4156C1DB" w14:textId="77777777" w:rsidR="003A794F" w:rsidRPr="003A794F" w:rsidRDefault="003A794F" w:rsidP="003A794F">
      <w:pPr>
        <w:numPr>
          <w:ilvl w:val="0"/>
          <w:numId w:val="1"/>
        </w:numPr>
        <w:rPr>
          <w:lang w:val="en-CA"/>
        </w:rPr>
      </w:pPr>
      <w:r w:rsidRPr="003A794F">
        <w:rPr>
          <w:lang w:val="en-CA"/>
        </w:rPr>
        <w:t>Are slow, costly, and limited in scope</w:t>
      </w:r>
    </w:p>
    <w:p w14:paraId="3857B8AA" w14:textId="77777777" w:rsidR="003A794F" w:rsidRPr="003A794F" w:rsidRDefault="003A794F" w:rsidP="003A794F">
      <w:pPr>
        <w:numPr>
          <w:ilvl w:val="0"/>
          <w:numId w:val="1"/>
        </w:numPr>
        <w:rPr>
          <w:lang w:val="en-CA"/>
        </w:rPr>
      </w:pPr>
      <w:r w:rsidRPr="003A794F">
        <w:rPr>
          <w:lang w:val="en-CA"/>
        </w:rPr>
        <w:t>Cannot capture rare events or diverse real-world patient populations</w:t>
      </w:r>
    </w:p>
    <w:p w14:paraId="18541DE3" w14:textId="77777777" w:rsidR="003A794F" w:rsidRPr="003A794F" w:rsidRDefault="003A794F" w:rsidP="003A794F">
      <w:pPr>
        <w:numPr>
          <w:ilvl w:val="0"/>
          <w:numId w:val="1"/>
        </w:numPr>
        <w:rPr>
          <w:lang w:val="en-CA"/>
        </w:rPr>
      </w:pPr>
      <w:r w:rsidRPr="003A794F">
        <w:rPr>
          <w:lang w:val="en-CA"/>
        </w:rPr>
        <w:t>Cannot fully evaluate device performance under all real-world conditions</w:t>
      </w:r>
    </w:p>
    <w:p w14:paraId="6E0B55EB" w14:textId="77777777" w:rsidR="003A794F" w:rsidRPr="003A794F" w:rsidRDefault="003A794F" w:rsidP="003A794F">
      <w:pPr>
        <w:rPr>
          <w:lang w:val="en-CA"/>
        </w:rPr>
      </w:pPr>
      <w:r w:rsidRPr="003A794F">
        <w:rPr>
          <w:lang w:val="en-CA"/>
        </w:rPr>
        <w:t>New evidence approaches fill these gaps by leveraging real-world clinical data and advanced computational simulations.</w:t>
      </w:r>
    </w:p>
    <w:p w14:paraId="43EC0B03" w14:textId="77777777" w:rsidR="003A794F" w:rsidRPr="003A794F" w:rsidRDefault="003A794F" w:rsidP="003A794F">
      <w:pPr>
        <w:rPr>
          <w:lang w:val="en-CA"/>
        </w:rPr>
      </w:pPr>
      <w:r w:rsidRPr="003A794F">
        <w:rPr>
          <w:lang w:val="en-CA"/>
        </w:rPr>
        <w:t>Key goals:</w:t>
      </w:r>
    </w:p>
    <w:p w14:paraId="516F48A2" w14:textId="77777777" w:rsidR="003A794F" w:rsidRPr="003A794F" w:rsidRDefault="003A794F" w:rsidP="003A794F">
      <w:pPr>
        <w:numPr>
          <w:ilvl w:val="0"/>
          <w:numId w:val="2"/>
        </w:numPr>
        <w:rPr>
          <w:lang w:val="en-CA"/>
        </w:rPr>
      </w:pPr>
      <w:r w:rsidRPr="003A794F">
        <w:rPr>
          <w:lang w:val="en-CA"/>
        </w:rPr>
        <w:t>Support regulatory approval and reimbursement</w:t>
      </w:r>
    </w:p>
    <w:p w14:paraId="354240D3" w14:textId="77777777" w:rsidR="003A794F" w:rsidRPr="003A794F" w:rsidRDefault="003A794F" w:rsidP="003A794F">
      <w:pPr>
        <w:numPr>
          <w:ilvl w:val="0"/>
          <w:numId w:val="2"/>
        </w:numPr>
        <w:rPr>
          <w:lang w:val="en-CA"/>
        </w:rPr>
      </w:pPr>
      <w:r w:rsidRPr="003A794F">
        <w:rPr>
          <w:lang w:val="en-CA"/>
        </w:rPr>
        <w:t>Enable faster and safer innovation</w:t>
      </w:r>
    </w:p>
    <w:p w14:paraId="49BDAD8D" w14:textId="77777777" w:rsidR="003A794F" w:rsidRPr="003A794F" w:rsidRDefault="003A794F" w:rsidP="003A794F">
      <w:pPr>
        <w:numPr>
          <w:ilvl w:val="0"/>
          <w:numId w:val="2"/>
        </w:numPr>
        <w:rPr>
          <w:lang w:val="en-CA"/>
        </w:rPr>
      </w:pPr>
      <w:r w:rsidRPr="003A794F">
        <w:rPr>
          <w:lang w:val="en-CA"/>
        </w:rPr>
        <w:t>Improve clinician and patient confidence</w:t>
      </w:r>
    </w:p>
    <w:p w14:paraId="0CB7DE55" w14:textId="77777777" w:rsidR="003A794F" w:rsidRPr="003A794F" w:rsidRDefault="003A794F" w:rsidP="003A794F">
      <w:pPr>
        <w:numPr>
          <w:ilvl w:val="0"/>
          <w:numId w:val="2"/>
        </w:numPr>
        <w:rPr>
          <w:lang w:val="en-CA"/>
        </w:rPr>
      </w:pPr>
      <w:r w:rsidRPr="003A794F">
        <w:rPr>
          <w:lang w:val="en-CA"/>
        </w:rPr>
        <w:t>Enable ongoing product evaluation after launch</w:t>
      </w:r>
    </w:p>
    <w:p w14:paraId="04D909C5" w14:textId="77777777" w:rsidR="003A794F" w:rsidRPr="003A794F" w:rsidRDefault="003A794F" w:rsidP="003A794F">
      <w:pPr>
        <w:rPr>
          <w:lang w:val="en-CA"/>
        </w:rPr>
      </w:pPr>
      <w:r w:rsidRPr="003A794F">
        <w:rPr>
          <w:lang w:val="en-CA"/>
        </w:rPr>
        <w:pict w14:anchorId="40557559">
          <v:rect id="_x0000_i1165" style="width:0;height:1.5pt" o:hralign="center" o:hrstd="t" o:hr="t" fillcolor="#a0a0a0" stroked="f"/>
        </w:pict>
      </w:r>
    </w:p>
    <w:p w14:paraId="15588876" w14:textId="77777777" w:rsidR="003A794F" w:rsidRPr="003A794F" w:rsidRDefault="003A794F" w:rsidP="003A794F">
      <w:pPr>
        <w:rPr>
          <w:b/>
          <w:bCs/>
          <w:lang w:val="en-CA"/>
        </w:rPr>
      </w:pPr>
      <w:r w:rsidRPr="003A794F">
        <w:rPr>
          <w:b/>
          <w:bCs/>
          <w:lang w:val="en-CA"/>
        </w:rPr>
        <w:t>2. Real-World Evidence (RWE): Definition and Role</w:t>
      </w:r>
    </w:p>
    <w:p w14:paraId="0077CBB2" w14:textId="77777777" w:rsidR="003A794F" w:rsidRPr="003A794F" w:rsidRDefault="003A794F" w:rsidP="003A794F">
      <w:pPr>
        <w:rPr>
          <w:b/>
          <w:bCs/>
          <w:lang w:val="en-CA"/>
        </w:rPr>
      </w:pPr>
      <w:r w:rsidRPr="003A794F">
        <w:rPr>
          <w:b/>
          <w:bCs/>
          <w:lang w:val="en-CA"/>
        </w:rPr>
        <w:t>What is Real-World Evidence</w:t>
      </w:r>
    </w:p>
    <w:p w14:paraId="0ECE2151" w14:textId="77777777" w:rsidR="003A794F" w:rsidRPr="003A794F" w:rsidRDefault="003A794F" w:rsidP="003A794F">
      <w:pPr>
        <w:rPr>
          <w:lang w:val="en-CA"/>
        </w:rPr>
      </w:pPr>
      <w:r w:rsidRPr="003A794F">
        <w:rPr>
          <w:lang w:val="en-CA"/>
        </w:rPr>
        <w:lastRenderedPageBreak/>
        <w:t>RWE is clinical evidence derived from data collected during routine healthcare or patient use, including:</w:t>
      </w:r>
    </w:p>
    <w:p w14:paraId="14E0D601" w14:textId="77777777" w:rsidR="003A794F" w:rsidRPr="003A794F" w:rsidRDefault="003A794F" w:rsidP="003A794F">
      <w:pPr>
        <w:numPr>
          <w:ilvl w:val="0"/>
          <w:numId w:val="3"/>
        </w:numPr>
        <w:rPr>
          <w:lang w:val="en-CA"/>
        </w:rPr>
      </w:pPr>
      <w:r w:rsidRPr="003A794F">
        <w:rPr>
          <w:lang w:val="en-CA"/>
        </w:rPr>
        <w:t>Electronic health records (EHRs)</w:t>
      </w:r>
    </w:p>
    <w:p w14:paraId="107E9E79" w14:textId="77777777" w:rsidR="003A794F" w:rsidRPr="003A794F" w:rsidRDefault="003A794F" w:rsidP="003A794F">
      <w:pPr>
        <w:numPr>
          <w:ilvl w:val="0"/>
          <w:numId w:val="3"/>
        </w:numPr>
        <w:rPr>
          <w:lang w:val="en-CA"/>
        </w:rPr>
      </w:pPr>
      <w:r w:rsidRPr="003A794F">
        <w:rPr>
          <w:lang w:val="en-CA"/>
        </w:rPr>
        <w:t>Insurance claims</w:t>
      </w:r>
    </w:p>
    <w:p w14:paraId="64924954" w14:textId="77777777" w:rsidR="003A794F" w:rsidRPr="003A794F" w:rsidRDefault="003A794F" w:rsidP="003A794F">
      <w:pPr>
        <w:numPr>
          <w:ilvl w:val="0"/>
          <w:numId w:val="3"/>
        </w:numPr>
        <w:rPr>
          <w:lang w:val="en-CA"/>
        </w:rPr>
      </w:pPr>
      <w:r w:rsidRPr="003A794F">
        <w:rPr>
          <w:lang w:val="en-CA"/>
        </w:rPr>
        <w:t>Device registries</w:t>
      </w:r>
    </w:p>
    <w:p w14:paraId="5B141B01" w14:textId="77777777" w:rsidR="003A794F" w:rsidRPr="003A794F" w:rsidRDefault="003A794F" w:rsidP="003A794F">
      <w:pPr>
        <w:numPr>
          <w:ilvl w:val="0"/>
          <w:numId w:val="3"/>
        </w:numPr>
        <w:rPr>
          <w:lang w:val="en-CA"/>
        </w:rPr>
      </w:pPr>
      <w:r w:rsidRPr="003A794F">
        <w:rPr>
          <w:lang w:val="en-CA"/>
        </w:rPr>
        <w:t>Imaging data</w:t>
      </w:r>
    </w:p>
    <w:p w14:paraId="2D5CE4B5" w14:textId="77777777" w:rsidR="003A794F" w:rsidRPr="003A794F" w:rsidRDefault="003A794F" w:rsidP="003A794F">
      <w:pPr>
        <w:numPr>
          <w:ilvl w:val="0"/>
          <w:numId w:val="3"/>
        </w:numPr>
        <w:rPr>
          <w:lang w:val="en-CA"/>
        </w:rPr>
      </w:pPr>
      <w:r w:rsidRPr="003A794F">
        <w:rPr>
          <w:lang w:val="en-CA"/>
        </w:rPr>
        <w:t>Wearables and connected devices</w:t>
      </w:r>
    </w:p>
    <w:p w14:paraId="5FBECA72" w14:textId="77777777" w:rsidR="003A794F" w:rsidRPr="003A794F" w:rsidRDefault="003A794F" w:rsidP="003A794F">
      <w:pPr>
        <w:numPr>
          <w:ilvl w:val="0"/>
          <w:numId w:val="3"/>
        </w:numPr>
        <w:rPr>
          <w:lang w:val="en-CA"/>
        </w:rPr>
      </w:pPr>
      <w:r w:rsidRPr="003A794F">
        <w:rPr>
          <w:lang w:val="en-CA"/>
        </w:rPr>
        <w:t>Patient-reported outcomes</w:t>
      </w:r>
    </w:p>
    <w:p w14:paraId="35695753" w14:textId="77777777" w:rsidR="003A794F" w:rsidRPr="003A794F" w:rsidRDefault="003A794F" w:rsidP="003A794F">
      <w:pPr>
        <w:rPr>
          <w:lang w:val="en-CA"/>
        </w:rPr>
      </w:pPr>
      <w:r w:rsidRPr="003A794F">
        <w:rPr>
          <w:lang w:val="en-CA"/>
        </w:rPr>
        <w:t>RWE uses rigorous study design and statistical methods to generate reliable clinical evidence.</w:t>
      </w:r>
    </w:p>
    <w:p w14:paraId="2547D1D0" w14:textId="77777777" w:rsidR="003A794F" w:rsidRPr="003A794F" w:rsidRDefault="003A794F" w:rsidP="003A794F">
      <w:pPr>
        <w:rPr>
          <w:lang w:val="en-CA"/>
        </w:rPr>
      </w:pPr>
      <w:r w:rsidRPr="003A794F">
        <w:rPr>
          <w:lang w:val="en-CA"/>
        </w:rPr>
        <w:pict w14:anchorId="2983BAC3">
          <v:rect id="_x0000_i1166" style="width:0;height:1.5pt" o:hralign="center" o:hrstd="t" o:hr="t" fillcolor="#a0a0a0" stroked="f"/>
        </w:pict>
      </w:r>
    </w:p>
    <w:p w14:paraId="4F48D70D" w14:textId="77777777" w:rsidR="003A794F" w:rsidRPr="003A794F" w:rsidRDefault="003A794F" w:rsidP="003A794F">
      <w:pPr>
        <w:rPr>
          <w:b/>
          <w:bCs/>
          <w:lang w:val="en-CA"/>
        </w:rPr>
      </w:pPr>
      <w:r w:rsidRPr="003A794F">
        <w:rPr>
          <w:b/>
          <w:bCs/>
          <w:lang w:val="en-CA"/>
        </w:rPr>
        <w:t>How RWE is Used Across the Device Lifecycle</w:t>
      </w:r>
    </w:p>
    <w:p w14:paraId="386EFA4B" w14:textId="77777777" w:rsidR="003A794F" w:rsidRPr="003A794F" w:rsidRDefault="003A794F" w:rsidP="003A794F">
      <w:pPr>
        <w:rPr>
          <w:b/>
          <w:bCs/>
          <w:lang w:val="en-CA"/>
        </w:rPr>
      </w:pPr>
      <w:r w:rsidRPr="003A794F">
        <w:rPr>
          <w:b/>
          <w:bCs/>
          <w:lang w:val="en-CA"/>
        </w:rPr>
        <w:t>Pre-market uses</w:t>
      </w:r>
    </w:p>
    <w:p w14:paraId="1484F0A8" w14:textId="77777777" w:rsidR="003A794F" w:rsidRPr="003A794F" w:rsidRDefault="003A794F" w:rsidP="003A794F">
      <w:pPr>
        <w:numPr>
          <w:ilvl w:val="0"/>
          <w:numId w:val="4"/>
        </w:numPr>
        <w:rPr>
          <w:lang w:val="en-CA"/>
        </w:rPr>
      </w:pPr>
      <w:r w:rsidRPr="003A794F">
        <w:rPr>
          <w:lang w:val="en-CA"/>
        </w:rPr>
        <w:t>Supplement or replace clinical trial data</w:t>
      </w:r>
    </w:p>
    <w:p w14:paraId="4B11159A" w14:textId="77777777" w:rsidR="003A794F" w:rsidRPr="003A794F" w:rsidRDefault="003A794F" w:rsidP="003A794F">
      <w:pPr>
        <w:numPr>
          <w:ilvl w:val="0"/>
          <w:numId w:val="4"/>
        </w:numPr>
        <w:rPr>
          <w:lang w:val="en-CA"/>
        </w:rPr>
      </w:pPr>
      <w:r w:rsidRPr="003A794F">
        <w:rPr>
          <w:lang w:val="en-CA"/>
        </w:rPr>
        <w:t>Provide safety and performance evidence</w:t>
      </w:r>
    </w:p>
    <w:p w14:paraId="6976941A" w14:textId="77777777" w:rsidR="003A794F" w:rsidRPr="003A794F" w:rsidRDefault="003A794F" w:rsidP="003A794F">
      <w:pPr>
        <w:numPr>
          <w:ilvl w:val="0"/>
          <w:numId w:val="4"/>
        </w:numPr>
        <w:rPr>
          <w:lang w:val="en-CA"/>
        </w:rPr>
      </w:pPr>
      <w:r w:rsidRPr="003A794F">
        <w:rPr>
          <w:lang w:val="en-CA"/>
        </w:rPr>
        <w:t>Support regulatory approval</w:t>
      </w:r>
    </w:p>
    <w:p w14:paraId="051C9D83" w14:textId="77777777" w:rsidR="003A794F" w:rsidRPr="003A794F" w:rsidRDefault="003A794F" w:rsidP="003A794F">
      <w:pPr>
        <w:rPr>
          <w:b/>
          <w:bCs/>
          <w:lang w:val="en-CA"/>
        </w:rPr>
      </w:pPr>
      <w:r w:rsidRPr="003A794F">
        <w:rPr>
          <w:b/>
          <w:bCs/>
          <w:lang w:val="en-CA"/>
        </w:rPr>
        <w:t>Post-market uses</w:t>
      </w:r>
    </w:p>
    <w:p w14:paraId="35D36BEE" w14:textId="77777777" w:rsidR="003A794F" w:rsidRPr="003A794F" w:rsidRDefault="003A794F" w:rsidP="003A794F">
      <w:pPr>
        <w:numPr>
          <w:ilvl w:val="0"/>
          <w:numId w:val="5"/>
        </w:numPr>
        <w:rPr>
          <w:lang w:val="en-CA"/>
        </w:rPr>
      </w:pPr>
      <w:r w:rsidRPr="003A794F">
        <w:rPr>
          <w:lang w:val="en-CA"/>
        </w:rPr>
        <w:t>Monitor safety and effectiveness</w:t>
      </w:r>
    </w:p>
    <w:p w14:paraId="0AE04BED" w14:textId="77777777" w:rsidR="003A794F" w:rsidRPr="003A794F" w:rsidRDefault="003A794F" w:rsidP="003A794F">
      <w:pPr>
        <w:numPr>
          <w:ilvl w:val="0"/>
          <w:numId w:val="5"/>
        </w:numPr>
        <w:rPr>
          <w:lang w:val="en-CA"/>
        </w:rPr>
      </w:pPr>
      <w:r w:rsidRPr="003A794F">
        <w:rPr>
          <w:lang w:val="en-CA"/>
        </w:rPr>
        <w:t>Detect rare complications</w:t>
      </w:r>
    </w:p>
    <w:p w14:paraId="59CD7AFE" w14:textId="77777777" w:rsidR="003A794F" w:rsidRPr="003A794F" w:rsidRDefault="003A794F" w:rsidP="003A794F">
      <w:pPr>
        <w:numPr>
          <w:ilvl w:val="0"/>
          <w:numId w:val="5"/>
        </w:numPr>
        <w:rPr>
          <w:lang w:val="en-CA"/>
        </w:rPr>
      </w:pPr>
      <w:r w:rsidRPr="003A794F">
        <w:rPr>
          <w:lang w:val="en-CA"/>
        </w:rPr>
        <w:t>Support labeling expansions</w:t>
      </w:r>
    </w:p>
    <w:p w14:paraId="3AF44F72" w14:textId="77777777" w:rsidR="003A794F" w:rsidRPr="003A794F" w:rsidRDefault="003A794F" w:rsidP="003A794F">
      <w:pPr>
        <w:numPr>
          <w:ilvl w:val="0"/>
          <w:numId w:val="5"/>
        </w:numPr>
        <w:rPr>
          <w:lang w:val="en-CA"/>
        </w:rPr>
      </w:pPr>
      <w:r w:rsidRPr="003A794F">
        <w:rPr>
          <w:lang w:val="en-CA"/>
        </w:rPr>
        <w:t>Enable continuous learning systems</w:t>
      </w:r>
    </w:p>
    <w:p w14:paraId="499894D7" w14:textId="77777777" w:rsidR="003A794F" w:rsidRPr="003A794F" w:rsidRDefault="003A794F" w:rsidP="003A794F">
      <w:pPr>
        <w:rPr>
          <w:b/>
          <w:bCs/>
          <w:lang w:val="en-CA"/>
        </w:rPr>
      </w:pPr>
      <w:r w:rsidRPr="003A794F">
        <w:rPr>
          <w:b/>
          <w:bCs/>
          <w:lang w:val="en-CA"/>
        </w:rPr>
        <w:t>Strategic value</w:t>
      </w:r>
    </w:p>
    <w:p w14:paraId="7D92E06E" w14:textId="77777777" w:rsidR="003A794F" w:rsidRPr="003A794F" w:rsidRDefault="003A794F" w:rsidP="003A794F">
      <w:pPr>
        <w:rPr>
          <w:lang w:val="en-CA"/>
        </w:rPr>
      </w:pPr>
      <w:r w:rsidRPr="003A794F">
        <w:rPr>
          <w:lang w:val="en-CA"/>
        </w:rPr>
        <w:t xml:space="preserve">RWE supports the concept of a </w:t>
      </w:r>
      <w:r w:rsidRPr="003A794F">
        <w:rPr>
          <w:b/>
          <w:bCs/>
          <w:lang w:val="en-CA"/>
        </w:rPr>
        <w:t>Total Product Lifecycle (TPLC)</w:t>
      </w:r>
      <w:r w:rsidRPr="003A794F">
        <w:rPr>
          <w:lang w:val="en-CA"/>
        </w:rPr>
        <w:t xml:space="preserve"> approach, where evidence is continuously generated rather than relying solely on pre-market trials.</w:t>
      </w:r>
    </w:p>
    <w:p w14:paraId="06B8E47C" w14:textId="77777777" w:rsidR="003A794F" w:rsidRPr="003A794F" w:rsidRDefault="003A794F" w:rsidP="003A794F">
      <w:pPr>
        <w:rPr>
          <w:lang w:val="en-CA"/>
        </w:rPr>
      </w:pPr>
      <w:r w:rsidRPr="003A794F">
        <w:rPr>
          <w:lang w:val="en-CA"/>
        </w:rPr>
        <w:pict w14:anchorId="3DA0A61A">
          <v:rect id="_x0000_i1167" style="width:0;height:1.5pt" o:hralign="center" o:hrstd="t" o:hr="t" fillcolor="#a0a0a0" stroked="f"/>
        </w:pict>
      </w:r>
    </w:p>
    <w:p w14:paraId="7E221AB9" w14:textId="77777777" w:rsidR="003A794F" w:rsidRPr="003A794F" w:rsidRDefault="003A794F" w:rsidP="003A794F">
      <w:pPr>
        <w:rPr>
          <w:b/>
          <w:bCs/>
          <w:lang w:val="en-CA"/>
        </w:rPr>
      </w:pPr>
      <w:r w:rsidRPr="003A794F">
        <w:rPr>
          <w:b/>
          <w:bCs/>
          <w:lang w:val="en-CA"/>
        </w:rPr>
        <w:t>Global Adoption and Regulatory Progress</w:t>
      </w:r>
    </w:p>
    <w:p w14:paraId="7D681574" w14:textId="77777777" w:rsidR="003A794F" w:rsidRPr="003A794F" w:rsidRDefault="003A794F" w:rsidP="003A794F">
      <w:pPr>
        <w:rPr>
          <w:lang w:val="en-CA"/>
        </w:rPr>
      </w:pPr>
      <w:r w:rsidRPr="003A794F">
        <w:rPr>
          <w:lang w:val="en-CA"/>
        </w:rPr>
        <w:t>RWE acceptance has expanded significantly worldwide since initial FDA guidance in 2017.</w:t>
      </w:r>
    </w:p>
    <w:p w14:paraId="1D0BF2DC" w14:textId="77777777" w:rsidR="003A794F" w:rsidRPr="003A794F" w:rsidRDefault="003A794F" w:rsidP="003A794F">
      <w:pPr>
        <w:rPr>
          <w:lang w:val="en-CA"/>
        </w:rPr>
      </w:pPr>
      <w:r w:rsidRPr="003A794F">
        <w:rPr>
          <w:lang w:val="en-CA"/>
        </w:rPr>
        <w:t>Countries actively adopting or advancing RWE include:</w:t>
      </w:r>
    </w:p>
    <w:p w14:paraId="6E70B52A" w14:textId="77777777" w:rsidR="003A794F" w:rsidRPr="003A794F" w:rsidRDefault="003A794F" w:rsidP="003A794F">
      <w:pPr>
        <w:numPr>
          <w:ilvl w:val="0"/>
          <w:numId w:val="6"/>
        </w:numPr>
        <w:rPr>
          <w:lang w:val="en-CA"/>
        </w:rPr>
      </w:pPr>
      <w:r w:rsidRPr="003A794F">
        <w:rPr>
          <w:lang w:val="en-CA"/>
        </w:rPr>
        <w:t>United States</w:t>
      </w:r>
    </w:p>
    <w:p w14:paraId="74E304E4" w14:textId="77777777" w:rsidR="003A794F" w:rsidRPr="003A794F" w:rsidRDefault="003A794F" w:rsidP="003A794F">
      <w:pPr>
        <w:numPr>
          <w:ilvl w:val="0"/>
          <w:numId w:val="6"/>
        </w:numPr>
        <w:rPr>
          <w:lang w:val="en-CA"/>
        </w:rPr>
      </w:pPr>
      <w:r w:rsidRPr="003A794F">
        <w:rPr>
          <w:lang w:val="en-CA"/>
        </w:rPr>
        <w:lastRenderedPageBreak/>
        <w:t>China</w:t>
      </w:r>
    </w:p>
    <w:p w14:paraId="443F89C0" w14:textId="77777777" w:rsidR="003A794F" w:rsidRPr="003A794F" w:rsidRDefault="003A794F" w:rsidP="003A794F">
      <w:pPr>
        <w:numPr>
          <w:ilvl w:val="0"/>
          <w:numId w:val="6"/>
        </w:numPr>
        <w:rPr>
          <w:lang w:val="en-CA"/>
        </w:rPr>
      </w:pPr>
      <w:r w:rsidRPr="003A794F">
        <w:rPr>
          <w:lang w:val="en-CA"/>
        </w:rPr>
        <w:t>South Korea</w:t>
      </w:r>
    </w:p>
    <w:p w14:paraId="54946C61" w14:textId="77777777" w:rsidR="003A794F" w:rsidRPr="003A794F" w:rsidRDefault="003A794F" w:rsidP="003A794F">
      <w:pPr>
        <w:numPr>
          <w:ilvl w:val="0"/>
          <w:numId w:val="6"/>
        </w:numPr>
        <w:rPr>
          <w:lang w:val="en-CA"/>
        </w:rPr>
      </w:pPr>
      <w:r w:rsidRPr="003A794F">
        <w:rPr>
          <w:lang w:val="en-CA"/>
        </w:rPr>
        <w:t>Switzerland</w:t>
      </w:r>
    </w:p>
    <w:p w14:paraId="5D0EB913" w14:textId="77777777" w:rsidR="003A794F" w:rsidRPr="003A794F" w:rsidRDefault="003A794F" w:rsidP="003A794F">
      <w:pPr>
        <w:numPr>
          <w:ilvl w:val="0"/>
          <w:numId w:val="6"/>
        </w:numPr>
        <w:rPr>
          <w:lang w:val="en-CA"/>
        </w:rPr>
      </w:pPr>
      <w:r w:rsidRPr="003A794F">
        <w:rPr>
          <w:lang w:val="en-CA"/>
        </w:rPr>
        <w:t>Saudi Arabia</w:t>
      </w:r>
    </w:p>
    <w:p w14:paraId="18DF0710" w14:textId="77777777" w:rsidR="003A794F" w:rsidRPr="003A794F" w:rsidRDefault="003A794F" w:rsidP="003A794F">
      <w:pPr>
        <w:numPr>
          <w:ilvl w:val="0"/>
          <w:numId w:val="6"/>
        </w:numPr>
        <w:rPr>
          <w:lang w:val="en-CA"/>
        </w:rPr>
      </w:pPr>
      <w:r w:rsidRPr="003A794F">
        <w:rPr>
          <w:lang w:val="en-CA"/>
        </w:rPr>
        <w:t>Singapore</w:t>
      </w:r>
    </w:p>
    <w:p w14:paraId="3F1EBFA3" w14:textId="77777777" w:rsidR="003A794F" w:rsidRPr="003A794F" w:rsidRDefault="003A794F" w:rsidP="003A794F">
      <w:pPr>
        <w:numPr>
          <w:ilvl w:val="0"/>
          <w:numId w:val="6"/>
        </w:numPr>
        <w:rPr>
          <w:lang w:val="en-CA"/>
        </w:rPr>
      </w:pPr>
      <w:r w:rsidRPr="003A794F">
        <w:rPr>
          <w:lang w:val="en-CA"/>
        </w:rPr>
        <w:t>United Kingdom</w:t>
      </w:r>
    </w:p>
    <w:p w14:paraId="19AAAD5A" w14:textId="77777777" w:rsidR="003A794F" w:rsidRPr="003A794F" w:rsidRDefault="003A794F" w:rsidP="003A794F">
      <w:pPr>
        <w:numPr>
          <w:ilvl w:val="0"/>
          <w:numId w:val="6"/>
        </w:numPr>
        <w:rPr>
          <w:lang w:val="en-CA"/>
        </w:rPr>
      </w:pPr>
      <w:r w:rsidRPr="003A794F">
        <w:rPr>
          <w:lang w:val="en-CA"/>
        </w:rPr>
        <w:t>Australia</w:t>
      </w:r>
    </w:p>
    <w:p w14:paraId="43C92711" w14:textId="77777777" w:rsidR="003A794F" w:rsidRPr="003A794F" w:rsidRDefault="003A794F" w:rsidP="003A794F">
      <w:pPr>
        <w:numPr>
          <w:ilvl w:val="0"/>
          <w:numId w:val="6"/>
        </w:numPr>
        <w:rPr>
          <w:lang w:val="en-CA"/>
        </w:rPr>
      </w:pPr>
      <w:r w:rsidRPr="003A794F">
        <w:rPr>
          <w:lang w:val="en-CA"/>
        </w:rPr>
        <w:t>European Union</w:t>
      </w:r>
    </w:p>
    <w:p w14:paraId="16EC9B0F" w14:textId="77777777" w:rsidR="003A794F" w:rsidRPr="003A794F" w:rsidRDefault="003A794F" w:rsidP="003A794F">
      <w:pPr>
        <w:rPr>
          <w:lang w:val="en-CA"/>
        </w:rPr>
      </w:pPr>
      <w:r w:rsidRPr="003A794F">
        <w:rPr>
          <w:lang w:val="en-CA"/>
        </w:rPr>
        <w:t>Regulators increasingly recognize RWE as valid evidence for:</w:t>
      </w:r>
    </w:p>
    <w:p w14:paraId="0E0546CC" w14:textId="77777777" w:rsidR="003A794F" w:rsidRPr="003A794F" w:rsidRDefault="003A794F" w:rsidP="003A794F">
      <w:pPr>
        <w:numPr>
          <w:ilvl w:val="0"/>
          <w:numId w:val="7"/>
        </w:numPr>
        <w:rPr>
          <w:lang w:val="en-CA"/>
        </w:rPr>
      </w:pPr>
      <w:r w:rsidRPr="003A794F">
        <w:rPr>
          <w:lang w:val="en-CA"/>
        </w:rPr>
        <w:t>Regulatory approval</w:t>
      </w:r>
    </w:p>
    <w:p w14:paraId="7B79CA5C" w14:textId="77777777" w:rsidR="003A794F" w:rsidRPr="003A794F" w:rsidRDefault="003A794F" w:rsidP="003A794F">
      <w:pPr>
        <w:numPr>
          <w:ilvl w:val="0"/>
          <w:numId w:val="7"/>
        </w:numPr>
        <w:rPr>
          <w:lang w:val="en-CA"/>
        </w:rPr>
      </w:pPr>
      <w:r w:rsidRPr="003A794F">
        <w:rPr>
          <w:lang w:val="en-CA"/>
        </w:rPr>
        <w:t>Post-market surveillance</w:t>
      </w:r>
    </w:p>
    <w:p w14:paraId="0A552BDA" w14:textId="77777777" w:rsidR="003A794F" w:rsidRPr="003A794F" w:rsidRDefault="003A794F" w:rsidP="003A794F">
      <w:pPr>
        <w:numPr>
          <w:ilvl w:val="0"/>
          <w:numId w:val="7"/>
        </w:numPr>
        <w:rPr>
          <w:lang w:val="en-CA"/>
        </w:rPr>
      </w:pPr>
      <w:r w:rsidRPr="003A794F">
        <w:rPr>
          <w:lang w:val="en-CA"/>
        </w:rPr>
        <w:t>Coverage and reimbursement decisions</w:t>
      </w:r>
    </w:p>
    <w:p w14:paraId="00800A90" w14:textId="77777777" w:rsidR="003A794F" w:rsidRPr="003A794F" w:rsidRDefault="003A794F" w:rsidP="003A794F">
      <w:pPr>
        <w:rPr>
          <w:lang w:val="en-CA"/>
        </w:rPr>
      </w:pPr>
      <w:r w:rsidRPr="003A794F">
        <w:rPr>
          <w:lang w:val="en-CA"/>
        </w:rPr>
        <w:pict w14:anchorId="5711166D">
          <v:rect id="_x0000_i1168" style="width:0;height:1.5pt" o:hralign="center" o:hrstd="t" o:hr="t" fillcolor="#a0a0a0" stroked="f"/>
        </w:pict>
      </w:r>
    </w:p>
    <w:p w14:paraId="4B21EAE9" w14:textId="77777777" w:rsidR="003A794F" w:rsidRPr="003A794F" w:rsidRDefault="003A794F" w:rsidP="003A794F">
      <w:pPr>
        <w:rPr>
          <w:b/>
          <w:bCs/>
          <w:lang w:val="en-CA"/>
        </w:rPr>
      </w:pPr>
      <w:r w:rsidRPr="003A794F">
        <w:rPr>
          <w:b/>
          <w:bCs/>
          <w:lang w:val="en-CA"/>
        </w:rPr>
        <w:t>3. Key Challenges Limiting RWE Adoption</w:t>
      </w:r>
    </w:p>
    <w:p w14:paraId="6F3DDA1D" w14:textId="77777777" w:rsidR="003A794F" w:rsidRPr="003A794F" w:rsidRDefault="003A794F" w:rsidP="003A794F">
      <w:pPr>
        <w:rPr>
          <w:b/>
          <w:bCs/>
          <w:lang w:val="en-CA"/>
        </w:rPr>
      </w:pPr>
      <w:r w:rsidRPr="003A794F">
        <w:rPr>
          <w:b/>
          <w:bCs/>
          <w:lang w:val="en-CA"/>
        </w:rPr>
        <w:t>A. Data Quality and Reliability</w:t>
      </w:r>
    </w:p>
    <w:p w14:paraId="32E57E4D" w14:textId="77777777" w:rsidR="003A794F" w:rsidRPr="003A794F" w:rsidRDefault="003A794F" w:rsidP="003A794F">
      <w:pPr>
        <w:rPr>
          <w:lang w:val="en-CA"/>
        </w:rPr>
      </w:pPr>
      <w:r w:rsidRPr="003A794F">
        <w:rPr>
          <w:lang w:val="en-CA"/>
        </w:rPr>
        <w:t>Major barriers include:</w:t>
      </w:r>
    </w:p>
    <w:p w14:paraId="292B1BE0" w14:textId="77777777" w:rsidR="003A794F" w:rsidRPr="003A794F" w:rsidRDefault="003A794F" w:rsidP="003A794F">
      <w:pPr>
        <w:numPr>
          <w:ilvl w:val="0"/>
          <w:numId w:val="8"/>
        </w:numPr>
        <w:rPr>
          <w:lang w:val="en-CA"/>
        </w:rPr>
      </w:pPr>
      <w:r w:rsidRPr="003A794F">
        <w:rPr>
          <w:lang w:val="en-CA"/>
        </w:rPr>
        <w:t>Inconsistent data collection</w:t>
      </w:r>
    </w:p>
    <w:p w14:paraId="75D93A49" w14:textId="77777777" w:rsidR="003A794F" w:rsidRPr="003A794F" w:rsidRDefault="003A794F" w:rsidP="003A794F">
      <w:pPr>
        <w:numPr>
          <w:ilvl w:val="0"/>
          <w:numId w:val="8"/>
        </w:numPr>
        <w:rPr>
          <w:lang w:val="en-CA"/>
        </w:rPr>
      </w:pPr>
      <w:r w:rsidRPr="003A794F">
        <w:rPr>
          <w:lang w:val="en-CA"/>
        </w:rPr>
        <w:t>Missing or inaccurate information</w:t>
      </w:r>
    </w:p>
    <w:p w14:paraId="299E0186" w14:textId="77777777" w:rsidR="003A794F" w:rsidRPr="003A794F" w:rsidRDefault="003A794F" w:rsidP="003A794F">
      <w:pPr>
        <w:numPr>
          <w:ilvl w:val="0"/>
          <w:numId w:val="8"/>
        </w:numPr>
        <w:rPr>
          <w:lang w:val="en-CA"/>
        </w:rPr>
      </w:pPr>
      <w:r w:rsidRPr="003A794F">
        <w:rPr>
          <w:lang w:val="en-CA"/>
        </w:rPr>
        <w:t>Difficulty identifying specific device use</w:t>
      </w:r>
    </w:p>
    <w:p w14:paraId="2DAD4706" w14:textId="77777777" w:rsidR="003A794F" w:rsidRPr="003A794F" w:rsidRDefault="003A794F" w:rsidP="003A794F">
      <w:pPr>
        <w:numPr>
          <w:ilvl w:val="0"/>
          <w:numId w:val="8"/>
        </w:numPr>
        <w:rPr>
          <w:lang w:val="en-CA"/>
        </w:rPr>
      </w:pPr>
      <w:r w:rsidRPr="003A794F">
        <w:rPr>
          <w:lang w:val="en-CA"/>
        </w:rPr>
        <w:t>Lack of standardized formats</w:t>
      </w:r>
    </w:p>
    <w:p w14:paraId="6B8A86BF" w14:textId="77777777" w:rsidR="003A794F" w:rsidRPr="003A794F" w:rsidRDefault="003A794F" w:rsidP="003A794F">
      <w:pPr>
        <w:rPr>
          <w:lang w:val="en-CA"/>
        </w:rPr>
      </w:pPr>
      <w:r w:rsidRPr="003A794F">
        <w:rPr>
          <w:lang w:val="en-CA"/>
        </w:rPr>
        <w:t>Improving data quality is the top priority.</w:t>
      </w:r>
    </w:p>
    <w:p w14:paraId="3C6037DC" w14:textId="77777777" w:rsidR="003A794F" w:rsidRPr="003A794F" w:rsidRDefault="003A794F" w:rsidP="003A794F">
      <w:pPr>
        <w:rPr>
          <w:lang w:val="en-CA"/>
        </w:rPr>
      </w:pPr>
      <w:r w:rsidRPr="003A794F">
        <w:rPr>
          <w:lang w:val="en-CA"/>
        </w:rPr>
        <w:pict w14:anchorId="45962B6A">
          <v:rect id="_x0000_i1169" style="width:0;height:1.5pt" o:hralign="center" o:hrstd="t" o:hr="t" fillcolor="#a0a0a0" stroked="f"/>
        </w:pict>
      </w:r>
    </w:p>
    <w:p w14:paraId="524BD11B" w14:textId="77777777" w:rsidR="003A794F" w:rsidRPr="003A794F" w:rsidRDefault="003A794F" w:rsidP="003A794F">
      <w:pPr>
        <w:rPr>
          <w:b/>
          <w:bCs/>
          <w:lang w:val="en-CA"/>
        </w:rPr>
      </w:pPr>
      <w:r w:rsidRPr="003A794F">
        <w:rPr>
          <w:b/>
          <w:bCs/>
          <w:lang w:val="en-CA"/>
        </w:rPr>
        <w:t>B. Hesitancy Among Stakeholders</w:t>
      </w:r>
    </w:p>
    <w:p w14:paraId="41A1DF03" w14:textId="77777777" w:rsidR="003A794F" w:rsidRPr="003A794F" w:rsidRDefault="003A794F" w:rsidP="003A794F">
      <w:pPr>
        <w:rPr>
          <w:lang w:val="en-CA"/>
        </w:rPr>
      </w:pPr>
      <w:r w:rsidRPr="003A794F">
        <w:rPr>
          <w:lang w:val="en-CA"/>
        </w:rPr>
        <w:t>There is mutual hesitation between:</w:t>
      </w:r>
    </w:p>
    <w:p w14:paraId="79F546A2" w14:textId="77777777" w:rsidR="003A794F" w:rsidRPr="003A794F" w:rsidRDefault="003A794F" w:rsidP="003A794F">
      <w:pPr>
        <w:numPr>
          <w:ilvl w:val="0"/>
          <w:numId w:val="9"/>
        </w:numPr>
        <w:rPr>
          <w:lang w:val="en-CA"/>
        </w:rPr>
      </w:pPr>
      <w:r w:rsidRPr="003A794F">
        <w:rPr>
          <w:lang w:val="en-CA"/>
        </w:rPr>
        <w:t>Device manufacturers</w:t>
      </w:r>
    </w:p>
    <w:p w14:paraId="51A3BF2B" w14:textId="77777777" w:rsidR="003A794F" w:rsidRPr="003A794F" w:rsidRDefault="003A794F" w:rsidP="003A794F">
      <w:pPr>
        <w:numPr>
          <w:ilvl w:val="0"/>
          <w:numId w:val="9"/>
        </w:numPr>
        <w:rPr>
          <w:lang w:val="en-CA"/>
        </w:rPr>
      </w:pPr>
      <w:r w:rsidRPr="003A794F">
        <w:rPr>
          <w:lang w:val="en-CA"/>
        </w:rPr>
        <w:t>Regulators</w:t>
      </w:r>
    </w:p>
    <w:p w14:paraId="11E9BA74" w14:textId="77777777" w:rsidR="003A794F" w:rsidRPr="003A794F" w:rsidRDefault="003A794F" w:rsidP="003A794F">
      <w:pPr>
        <w:numPr>
          <w:ilvl w:val="0"/>
          <w:numId w:val="9"/>
        </w:numPr>
        <w:rPr>
          <w:lang w:val="en-CA"/>
        </w:rPr>
      </w:pPr>
      <w:r w:rsidRPr="003A794F">
        <w:rPr>
          <w:lang w:val="en-CA"/>
        </w:rPr>
        <w:t>Researchers</w:t>
      </w:r>
    </w:p>
    <w:p w14:paraId="4EA2A1D9" w14:textId="77777777" w:rsidR="003A794F" w:rsidRPr="003A794F" w:rsidRDefault="003A794F" w:rsidP="003A794F">
      <w:pPr>
        <w:rPr>
          <w:lang w:val="en-CA"/>
        </w:rPr>
      </w:pPr>
      <w:r w:rsidRPr="003A794F">
        <w:rPr>
          <w:lang w:val="en-CA"/>
        </w:rPr>
        <w:t>Concerns include:</w:t>
      </w:r>
    </w:p>
    <w:p w14:paraId="5027D407" w14:textId="77777777" w:rsidR="003A794F" w:rsidRPr="003A794F" w:rsidRDefault="003A794F" w:rsidP="003A794F">
      <w:pPr>
        <w:numPr>
          <w:ilvl w:val="0"/>
          <w:numId w:val="10"/>
        </w:numPr>
        <w:rPr>
          <w:lang w:val="en-CA"/>
        </w:rPr>
      </w:pPr>
      <w:r w:rsidRPr="003A794F">
        <w:rPr>
          <w:lang w:val="en-CA"/>
        </w:rPr>
        <w:t>Scientific rigor</w:t>
      </w:r>
    </w:p>
    <w:p w14:paraId="22FDF459" w14:textId="77777777" w:rsidR="003A794F" w:rsidRPr="003A794F" w:rsidRDefault="003A794F" w:rsidP="003A794F">
      <w:pPr>
        <w:numPr>
          <w:ilvl w:val="0"/>
          <w:numId w:val="10"/>
        </w:numPr>
        <w:rPr>
          <w:lang w:val="en-CA"/>
        </w:rPr>
      </w:pPr>
      <w:r w:rsidRPr="003A794F">
        <w:rPr>
          <w:lang w:val="en-CA"/>
        </w:rPr>
        <w:lastRenderedPageBreak/>
        <w:t>Regulatory acceptance</w:t>
      </w:r>
    </w:p>
    <w:p w14:paraId="0393D214" w14:textId="77777777" w:rsidR="003A794F" w:rsidRPr="003A794F" w:rsidRDefault="003A794F" w:rsidP="003A794F">
      <w:pPr>
        <w:numPr>
          <w:ilvl w:val="0"/>
          <w:numId w:val="10"/>
        </w:numPr>
        <w:rPr>
          <w:lang w:val="en-CA"/>
        </w:rPr>
      </w:pPr>
      <w:r w:rsidRPr="003A794F">
        <w:rPr>
          <w:lang w:val="en-CA"/>
        </w:rPr>
        <w:t>Consistency of review</w:t>
      </w:r>
    </w:p>
    <w:p w14:paraId="58EEF147" w14:textId="77777777" w:rsidR="003A794F" w:rsidRPr="003A794F" w:rsidRDefault="003A794F" w:rsidP="003A794F">
      <w:pPr>
        <w:rPr>
          <w:lang w:val="en-CA"/>
        </w:rPr>
      </w:pPr>
      <w:r w:rsidRPr="003A794F">
        <w:rPr>
          <w:lang w:val="en-CA"/>
        </w:rPr>
        <w:t>This hesitancy slows adoption.</w:t>
      </w:r>
    </w:p>
    <w:p w14:paraId="61AB0A7B" w14:textId="77777777" w:rsidR="003A794F" w:rsidRPr="003A794F" w:rsidRDefault="003A794F" w:rsidP="003A794F">
      <w:pPr>
        <w:rPr>
          <w:lang w:val="en-CA"/>
        </w:rPr>
      </w:pPr>
      <w:r w:rsidRPr="003A794F">
        <w:rPr>
          <w:lang w:val="en-CA"/>
        </w:rPr>
        <w:pict w14:anchorId="2D0C56DA">
          <v:rect id="_x0000_i1170" style="width:0;height:1.5pt" o:hralign="center" o:hrstd="t" o:hr="t" fillcolor="#a0a0a0" stroked="f"/>
        </w:pict>
      </w:r>
    </w:p>
    <w:p w14:paraId="79BDFAC7" w14:textId="77777777" w:rsidR="003A794F" w:rsidRPr="003A794F" w:rsidRDefault="003A794F" w:rsidP="003A794F">
      <w:pPr>
        <w:rPr>
          <w:b/>
          <w:bCs/>
          <w:lang w:val="en-CA"/>
        </w:rPr>
      </w:pPr>
      <w:r w:rsidRPr="003A794F">
        <w:rPr>
          <w:b/>
          <w:bCs/>
          <w:lang w:val="en-CA"/>
        </w:rPr>
        <w:t>C. Device Identification and Data Integration Challenges</w:t>
      </w:r>
    </w:p>
    <w:p w14:paraId="084AAC4B" w14:textId="77777777" w:rsidR="003A794F" w:rsidRPr="003A794F" w:rsidRDefault="003A794F" w:rsidP="003A794F">
      <w:pPr>
        <w:rPr>
          <w:lang w:val="en-CA"/>
        </w:rPr>
      </w:pPr>
      <w:r w:rsidRPr="003A794F">
        <w:rPr>
          <w:lang w:val="en-CA"/>
        </w:rPr>
        <w:t>Medical devices are harder to track than drugs due to:</w:t>
      </w:r>
    </w:p>
    <w:p w14:paraId="33C0606F" w14:textId="77777777" w:rsidR="003A794F" w:rsidRPr="003A794F" w:rsidRDefault="003A794F" w:rsidP="003A794F">
      <w:pPr>
        <w:numPr>
          <w:ilvl w:val="0"/>
          <w:numId w:val="11"/>
        </w:numPr>
        <w:rPr>
          <w:lang w:val="en-CA"/>
        </w:rPr>
      </w:pPr>
      <w:r w:rsidRPr="003A794F">
        <w:rPr>
          <w:lang w:val="en-CA"/>
        </w:rPr>
        <w:t>Limited use of Unique Device Identifiers (UDI) in clinical systems</w:t>
      </w:r>
    </w:p>
    <w:p w14:paraId="76405C16" w14:textId="77777777" w:rsidR="003A794F" w:rsidRPr="003A794F" w:rsidRDefault="003A794F" w:rsidP="003A794F">
      <w:pPr>
        <w:numPr>
          <w:ilvl w:val="0"/>
          <w:numId w:val="11"/>
        </w:numPr>
        <w:rPr>
          <w:lang w:val="en-CA"/>
        </w:rPr>
      </w:pPr>
      <w:r w:rsidRPr="003A794F">
        <w:rPr>
          <w:lang w:val="en-CA"/>
        </w:rPr>
        <w:t>Fragmented data sources</w:t>
      </w:r>
    </w:p>
    <w:p w14:paraId="1E19A910" w14:textId="77777777" w:rsidR="003A794F" w:rsidRPr="003A794F" w:rsidRDefault="003A794F" w:rsidP="003A794F">
      <w:pPr>
        <w:numPr>
          <w:ilvl w:val="0"/>
          <w:numId w:val="11"/>
        </w:numPr>
        <w:rPr>
          <w:lang w:val="en-CA"/>
        </w:rPr>
      </w:pPr>
      <w:r w:rsidRPr="003A794F">
        <w:rPr>
          <w:lang w:val="en-CA"/>
        </w:rPr>
        <w:t>Difficulty linking device usage to outcomes</w:t>
      </w:r>
    </w:p>
    <w:p w14:paraId="59778209" w14:textId="77777777" w:rsidR="003A794F" w:rsidRPr="003A794F" w:rsidRDefault="003A794F" w:rsidP="003A794F">
      <w:pPr>
        <w:rPr>
          <w:lang w:val="en-CA"/>
        </w:rPr>
      </w:pPr>
      <w:r w:rsidRPr="003A794F">
        <w:rPr>
          <w:lang w:val="en-CA"/>
        </w:rPr>
        <w:t>Improving UDI implementation is critical.</w:t>
      </w:r>
    </w:p>
    <w:p w14:paraId="58C46816" w14:textId="77777777" w:rsidR="003A794F" w:rsidRPr="003A794F" w:rsidRDefault="003A794F" w:rsidP="003A794F">
      <w:pPr>
        <w:rPr>
          <w:lang w:val="en-CA"/>
        </w:rPr>
      </w:pPr>
      <w:r w:rsidRPr="003A794F">
        <w:rPr>
          <w:lang w:val="en-CA"/>
        </w:rPr>
        <w:pict w14:anchorId="4D6CBEC3">
          <v:rect id="_x0000_i1171" style="width:0;height:1.5pt" o:hralign="center" o:hrstd="t" o:hr="t" fillcolor="#a0a0a0" stroked="f"/>
        </w:pict>
      </w:r>
    </w:p>
    <w:p w14:paraId="01DA0583" w14:textId="77777777" w:rsidR="003A794F" w:rsidRPr="003A794F" w:rsidRDefault="003A794F" w:rsidP="003A794F">
      <w:pPr>
        <w:rPr>
          <w:b/>
          <w:bCs/>
          <w:lang w:val="en-CA"/>
        </w:rPr>
      </w:pPr>
      <w:r w:rsidRPr="003A794F">
        <w:rPr>
          <w:b/>
          <w:bCs/>
          <w:lang w:val="en-CA"/>
        </w:rPr>
        <w:t>4. Solutions and Infrastructure: NEST and MDIC Initiatives</w:t>
      </w:r>
    </w:p>
    <w:p w14:paraId="24122D30" w14:textId="77777777" w:rsidR="003A794F" w:rsidRPr="003A794F" w:rsidRDefault="003A794F" w:rsidP="003A794F">
      <w:pPr>
        <w:rPr>
          <w:lang w:val="en-CA"/>
        </w:rPr>
      </w:pPr>
      <w:r w:rsidRPr="003A794F">
        <w:rPr>
          <w:lang w:val="en-CA"/>
        </w:rPr>
        <w:t>The Medical Device Innovation Consortium (MDIC) and its National Evaluation System for health Technology (NEST) are developing infrastructure to enable reliable RWE.</w:t>
      </w:r>
    </w:p>
    <w:p w14:paraId="685C3F90" w14:textId="77777777" w:rsidR="003A794F" w:rsidRPr="003A794F" w:rsidRDefault="003A794F" w:rsidP="003A794F">
      <w:pPr>
        <w:rPr>
          <w:lang w:val="en-CA"/>
        </w:rPr>
      </w:pPr>
      <w:r w:rsidRPr="003A794F">
        <w:rPr>
          <w:lang w:val="en-CA"/>
        </w:rPr>
        <w:t>Key initiatives include:</w:t>
      </w:r>
    </w:p>
    <w:p w14:paraId="35FF5FD7" w14:textId="77777777" w:rsidR="003A794F" w:rsidRPr="003A794F" w:rsidRDefault="003A794F" w:rsidP="003A794F">
      <w:pPr>
        <w:rPr>
          <w:b/>
          <w:bCs/>
          <w:lang w:val="en-CA"/>
        </w:rPr>
      </w:pPr>
      <w:r w:rsidRPr="003A794F">
        <w:rPr>
          <w:b/>
          <w:bCs/>
          <w:lang w:val="en-CA"/>
        </w:rPr>
        <w:t>A. RWE Marketplace</w:t>
      </w:r>
    </w:p>
    <w:p w14:paraId="210C7D7F" w14:textId="77777777" w:rsidR="003A794F" w:rsidRPr="003A794F" w:rsidRDefault="003A794F" w:rsidP="003A794F">
      <w:pPr>
        <w:rPr>
          <w:lang w:val="en-CA"/>
        </w:rPr>
      </w:pPr>
      <w:r w:rsidRPr="003A794F">
        <w:rPr>
          <w:lang w:val="en-CA"/>
        </w:rPr>
        <w:t>A platform connecting device companies with trusted:</w:t>
      </w:r>
    </w:p>
    <w:p w14:paraId="77372210" w14:textId="77777777" w:rsidR="003A794F" w:rsidRPr="003A794F" w:rsidRDefault="003A794F" w:rsidP="003A794F">
      <w:pPr>
        <w:numPr>
          <w:ilvl w:val="0"/>
          <w:numId w:val="12"/>
        </w:numPr>
        <w:rPr>
          <w:lang w:val="en-CA"/>
        </w:rPr>
      </w:pPr>
      <w:r w:rsidRPr="003A794F">
        <w:rPr>
          <w:lang w:val="en-CA"/>
        </w:rPr>
        <w:t>Data providers</w:t>
      </w:r>
    </w:p>
    <w:p w14:paraId="1922B11B" w14:textId="77777777" w:rsidR="003A794F" w:rsidRPr="003A794F" w:rsidRDefault="003A794F" w:rsidP="003A794F">
      <w:pPr>
        <w:numPr>
          <w:ilvl w:val="0"/>
          <w:numId w:val="12"/>
        </w:numPr>
        <w:rPr>
          <w:lang w:val="en-CA"/>
        </w:rPr>
      </w:pPr>
      <w:r w:rsidRPr="003A794F">
        <w:rPr>
          <w:lang w:val="en-CA"/>
        </w:rPr>
        <w:t>Analytics partners</w:t>
      </w:r>
    </w:p>
    <w:p w14:paraId="62F124DC" w14:textId="77777777" w:rsidR="003A794F" w:rsidRPr="003A794F" w:rsidRDefault="003A794F" w:rsidP="003A794F">
      <w:pPr>
        <w:numPr>
          <w:ilvl w:val="0"/>
          <w:numId w:val="12"/>
        </w:numPr>
        <w:rPr>
          <w:lang w:val="en-CA"/>
        </w:rPr>
      </w:pPr>
      <w:r w:rsidRPr="003A794F">
        <w:rPr>
          <w:lang w:val="en-CA"/>
        </w:rPr>
        <w:t>Research organizations</w:t>
      </w:r>
    </w:p>
    <w:p w14:paraId="581FF3C5" w14:textId="77777777" w:rsidR="003A794F" w:rsidRPr="003A794F" w:rsidRDefault="003A794F" w:rsidP="003A794F">
      <w:pPr>
        <w:rPr>
          <w:lang w:val="en-CA"/>
        </w:rPr>
      </w:pPr>
      <w:r w:rsidRPr="003A794F">
        <w:rPr>
          <w:lang w:val="en-CA"/>
        </w:rPr>
        <w:t>Purpose:</w:t>
      </w:r>
    </w:p>
    <w:p w14:paraId="5CD7C354" w14:textId="77777777" w:rsidR="003A794F" w:rsidRPr="003A794F" w:rsidRDefault="003A794F" w:rsidP="003A794F">
      <w:pPr>
        <w:numPr>
          <w:ilvl w:val="0"/>
          <w:numId w:val="13"/>
        </w:numPr>
        <w:rPr>
          <w:lang w:val="en-CA"/>
        </w:rPr>
      </w:pPr>
      <w:r w:rsidRPr="003A794F">
        <w:rPr>
          <w:lang w:val="en-CA"/>
        </w:rPr>
        <w:t>Improve transparency</w:t>
      </w:r>
    </w:p>
    <w:p w14:paraId="5C6D4388" w14:textId="77777777" w:rsidR="003A794F" w:rsidRPr="003A794F" w:rsidRDefault="003A794F" w:rsidP="003A794F">
      <w:pPr>
        <w:numPr>
          <w:ilvl w:val="0"/>
          <w:numId w:val="13"/>
        </w:numPr>
        <w:rPr>
          <w:lang w:val="en-CA"/>
        </w:rPr>
      </w:pPr>
      <w:r w:rsidRPr="003A794F">
        <w:rPr>
          <w:lang w:val="en-CA"/>
        </w:rPr>
        <w:t>Ensure consistent standards</w:t>
      </w:r>
    </w:p>
    <w:p w14:paraId="66C4A653" w14:textId="77777777" w:rsidR="003A794F" w:rsidRPr="003A794F" w:rsidRDefault="003A794F" w:rsidP="003A794F">
      <w:pPr>
        <w:numPr>
          <w:ilvl w:val="0"/>
          <w:numId w:val="13"/>
        </w:numPr>
        <w:rPr>
          <w:lang w:val="en-CA"/>
        </w:rPr>
      </w:pPr>
      <w:r w:rsidRPr="003A794F">
        <w:rPr>
          <w:lang w:val="en-CA"/>
        </w:rPr>
        <w:t>Build trust in data sources</w:t>
      </w:r>
    </w:p>
    <w:p w14:paraId="212DA9E7" w14:textId="77777777" w:rsidR="003A794F" w:rsidRPr="003A794F" w:rsidRDefault="003A794F" w:rsidP="003A794F">
      <w:pPr>
        <w:rPr>
          <w:lang w:val="en-CA"/>
        </w:rPr>
      </w:pPr>
      <w:r w:rsidRPr="003A794F">
        <w:rPr>
          <w:lang w:val="en-CA"/>
        </w:rPr>
        <w:pict w14:anchorId="5FDF2950">
          <v:rect id="_x0000_i1172" style="width:0;height:1.5pt" o:hralign="center" o:hrstd="t" o:hr="t" fillcolor="#a0a0a0" stroked="f"/>
        </w:pict>
      </w:r>
    </w:p>
    <w:p w14:paraId="6FDBBE09" w14:textId="77777777" w:rsidR="003A794F" w:rsidRPr="003A794F" w:rsidRDefault="003A794F" w:rsidP="003A794F">
      <w:pPr>
        <w:rPr>
          <w:b/>
          <w:bCs/>
          <w:lang w:val="en-CA"/>
        </w:rPr>
      </w:pPr>
      <w:r w:rsidRPr="003A794F">
        <w:rPr>
          <w:b/>
          <w:bCs/>
          <w:lang w:val="en-CA"/>
        </w:rPr>
        <w:t>B. Data Quality Framework</w:t>
      </w:r>
    </w:p>
    <w:p w14:paraId="5C16452C" w14:textId="77777777" w:rsidR="003A794F" w:rsidRPr="003A794F" w:rsidRDefault="003A794F" w:rsidP="003A794F">
      <w:pPr>
        <w:rPr>
          <w:lang w:val="en-CA"/>
        </w:rPr>
      </w:pPr>
      <w:r w:rsidRPr="003A794F">
        <w:rPr>
          <w:lang w:val="en-CA"/>
        </w:rPr>
        <w:t>Provides standardized guidance for:</w:t>
      </w:r>
    </w:p>
    <w:p w14:paraId="5D688405" w14:textId="77777777" w:rsidR="003A794F" w:rsidRPr="003A794F" w:rsidRDefault="003A794F" w:rsidP="003A794F">
      <w:pPr>
        <w:numPr>
          <w:ilvl w:val="0"/>
          <w:numId w:val="14"/>
        </w:numPr>
        <w:rPr>
          <w:lang w:val="en-CA"/>
        </w:rPr>
      </w:pPr>
      <w:r w:rsidRPr="003A794F">
        <w:rPr>
          <w:lang w:val="en-CA"/>
        </w:rPr>
        <w:t>Assessing reliability of datasets</w:t>
      </w:r>
    </w:p>
    <w:p w14:paraId="0D9DA842" w14:textId="77777777" w:rsidR="003A794F" w:rsidRPr="003A794F" w:rsidRDefault="003A794F" w:rsidP="003A794F">
      <w:pPr>
        <w:numPr>
          <w:ilvl w:val="0"/>
          <w:numId w:val="14"/>
        </w:numPr>
        <w:rPr>
          <w:lang w:val="en-CA"/>
        </w:rPr>
      </w:pPr>
      <w:r w:rsidRPr="003A794F">
        <w:rPr>
          <w:lang w:val="en-CA"/>
        </w:rPr>
        <w:t>Ensuring scientific rigor</w:t>
      </w:r>
    </w:p>
    <w:p w14:paraId="744CA9CA" w14:textId="77777777" w:rsidR="003A794F" w:rsidRPr="003A794F" w:rsidRDefault="003A794F" w:rsidP="003A794F">
      <w:pPr>
        <w:numPr>
          <w:ilvl w:val="0"/>
          <w:numId w:val="14"/>
        </w:numPr>
        <w:rPr>
          <w:lang w:val="en-CA"/>
        </w:rPr>
      </w:pPr>
      <w:r w:rsidRPr="003A794F">
        <w:rPr>
          <w:lang w:val="en-CA"/>
        </w:rPr>
        <w:lastRenderedPageBreak/>
        <w:t>Supporting regulatory submissions</w:t>
      </w:r>
    </w:p>
    <w:p w14:paraId="3C1AA4F7" w14:textId="77777777" w:rsidR="003A794F" w:rsidRPr="003A794F" w:rsidRDefault="003A794F" w:rsidP="003A794F">
      <w:pPr>
        <w:rPr>
          <w:lang w:val="en-CA"/>
        </w:rPr>
      </w:pPr>
      <w:r w:rsidRPr="003A794F">
        <w:rPr>
          <w:lang w:val="en-CA"/>
        </w:rPr>
        <w:pict w14:anchorId="0F40C02D">
          <v:rect id="_x0000_i1173" style="width:0;height:1.5pt" o:hralign="center" o:hrstd="t" o:hr="t" fillcolor="#a0a0a0" stroked="f"/>
        </w:pict>
      </w:r>
    </w:p>
    <w:p w14:paraId="653777DD" w14:textId="77777777" w:rsidR="003A794F" w:rsidRPr="003A794F" w:rsidRDefault="003A794F" w:rsidP="003A794F">
      <w:pPr>
        <w:rPr>
          <w:b/>
          <w:bCs/>
          <w:lang w:val="en-CA"/>
        </w:rPr>
      </w:pPr>
      <w:r w:rsidRPr="003A794F">
        <w:rPr>
          <w:b/>
          <w:bCs/>
          <w:lang w:val="en-CA"/>
        </w:rPr>
        <w:t>C. Research Methods Framework</w:t>
      </w:r>
    </w:p>
    <w:p w14:paraId="1BFE34DA" w14:textId="77777777" w:rsidR="003A794F" w:rsidRPr="003A794F" w:rsidRDefault="003A794F" w:rsidP="003A794F">
      <w:pPr>
        <w:rPr>
          <w:lang w:val="en-CA"/>
        </w:rPr>
      </w:pPr>
      <w:r w:rsidRPr="003A794F">
        <w:rPr>
          <w:lang w:val="en-CA"/>
        </w:rPr>
        <w:t>Defines best practices for:</w:t>
      </w:r>
    </w:p>
    <w:p w14:paraId="023E4154" w14:textId="77777777" w:rsidR="003A794F" w:rsidRPr="003A794F" w:rsidRDefault="003A794F" w:rsidP="003A794F">
      <w:pPr>
        <w:numPr>
          <w:ilvl w:val="0"/>
          <w:numId w:val="15"/>
        </w:numPr>
        <w:rPr>
          <w:lang w:val="en-CA"/>
        </w:rPr>
      </w:pPr>
      <w:r w:rsidRPr="003A794F">
        <w:rPr>
          <w:lang w:val="en-CA"/>
        </w:rPr>
        <w:t>Study design</w:t>
      </w:r>
    </w:p>
    <w:p w14:paraId="295CD47C" w14:textId="77777777" w:rsidR="003A794F" w:rsidRPr="003A794F" w:rsidRDefault="003A794F" w:rsidP="003A794F">
      <w:pPr>
        <w:numPr>
          <w:ilvl w:val="0"/>
          <w:numId w:val="15"/>
        </w:numPr>
        <w:rPr>
          <w:lang w:val="en-CA"/>
        </w:rPr>
      </w:pPr>
      <w:r w:rsidRPr="003A794F">
        <w:rPr>
          <w:lang w:val="en-CA"/>
        </w:rPr>
        <w:t>Statistical methods</w:t>
      </w:r>
    </w:p>
    <w:p w14:paraId="69506FE4" w14:textId="77777777" w:rsidR="003A794F" w:rsidRPr="003A794F" w:rsidRDefault="003A794F" w:rsidP="003A794F">
      <w:pPr>
        <w:numPr>
          <w:ilvl w:val="0"/>
          <w:numId w:val="15"/>
        </w:numPr>
        <w:rPr>
          <w:lang w:val="en-CA"/>
        </w:rPr>
      </w:pPr>
      <w:r w:rsidRPr="003A794F">
        <w:rPr>
          <w:lang w:val="en-CA"/>
        </w:rPr>
        <w:t>Evidence generation</w:t>
      </w:r>
    </w:p>
    <w:p w14:paraId="4DE15C50" w14:textId="77777777" w:rsidR="003A794F" w:rsidRPr="003A794F" w:rsidRDefault="003A794F" w:rsidP="003A794F">
      <w:pPr>
        <w:rPr>
          <w:lang w:val="en-CA"/>
        </w:rPr>
      </w:pPr>
      <w:r w:rsidRPr="003A794F">
        <w:rPr>
          <w:lang w:val="en-CA"/>
        </w:rPr>
        <w:t>These frameworks reduce uncertainty and improve regulatory confidence.</w:t>
      </w:r>
    </w:p>
    <w:p w14:paraId="599F44C6" w14:textId="77777777" w:rsidR="003A794F" w:rsidRPr="003A794F" w:rsidRDefault="003A794F" w:rsidP="003A794F">
      <w:pPr>
        <w:rPr>
          <w:lang w:val="en-CA"/>
        </w:rPr>
      </w:pPr>
      <w:r w:rsidRPr="003A794F">
        <w:rPr>
          <w:lang w:val="en-CA"/>
        </w:rPr>
        <w:pict w14:anchorId="42193738">
          <v:rect id="_x0000_i1174" style="width:0;height:1.5pt" o:hralign="center" o:hrstd="t" o:hr="t" fillcolor="#a0a0a0" stroked="f"/>
        </w:pict>
      </w:r>
    </w:p>
    <w:p w14:paraId="4E1E465B" w14:textId="77777777" w:rsidR="003A794F" w:rsidRPr="003A794F" w:rsidRDefault="003A794F" w:rsidP="003A794F">
      <w:pPr>
        <w:rPr>
          <w:b/>
          <w:bCs/>
          <w:lang w:val="en-CA"/>
        </w:rPr>
      </w:pPr>
      <w:r w:rsidRPr="003A794F">
        <w:rPr>
          <w:b/>
          <w:bCs/>
          <w:lang w:val="en-CA"/>
        </w:rPr>
        <w:t>D. Nest Mark Process</w:t>
      </w:r>
    </w:p>
    <w:p w14:paraId="7A7DF682" w14:textId="77777777" w:rsidR="003A794F" w:rsidRPr="003A794F" w:rsidRDefault="003A794F" w:rsidP="003A794F">
      <w:pPr>
        <w:rPr>
          <w:lang w:val="en-CA"/>
        </w:rPr>
      </w:pPr>
      <w:r w:rsidRPr="003A794F">
        <w:rPr>
          <w:lang w:val="en-CA"/>
        </w:rPr>
        <w:t>A structured workflow standardizing how RWE is generated, evaluated, and submitted to regulators.</w:t>
      </w:r>
    </w:p>
    <w:p w14:paraId="4D66D72E" w14:textId="77777777" w:rsidR="003A794F" w:rsidRPr="003A794F" w:rsidRDefault="003A794F" w:rsidP="003A794F">
      <w:pPr>
        <w:rPr>
          <w:lang w:val="en-CA"/>
        </w:rPr>
      </w:pPr>
      <w:r w:rsidRPr="003A794F">
        <w:rPr>
          <w:lang w:val="en-CA"/>
        </w:rPr>
        <w:t>Benefits:</w:t>
      </w:r>
    </w:p>
    <w:p w14:paraId="7D59E696" w14:textId="77777777" w:rsidR="003A794F" w:rsidRPr="003A794F" w:rsidRDefault="003A794F" w:rsidP="003A794F">
      <w:pPr>
        <w:numPr>
          <w:ilvl w:val="0"/>
          <w:numId w:val="16"/>
        </w:numPr>
        <w:rPr>
          <w:lang w:val="en-CA"/>
        </w:rPr>
      </w:pPr>
      <w:r w:rsidRPr="003A794F">
        <w:rPr>
          <w:lang w:val="en-CA"/>
        </w:rPr>
        <w:t>Improves consistency</w:t>
      </w:r>
    </w:p>
    <w:p w14:paraId="7CEFF163" w14:textId="77777777" w:rsidR="003A794F" w:rsidRPr="003A794F" w:rsidRDefault="003A794F" w:rsidP="003A794F">
      <w:pPr>
        <w:numPr>
          <w:ilvl w:val="0"/>
          <w:numId w:val="16"/>
        </w:numPr>
        <w:rPr>
          <w:lang w:val="en-CA"/>
        </w:rPr>
      </w:pPr>
      <w:r w:rsidRPr="003A794F">
        <w:rPr>
          <w:lang w:val="en-CA"/>
        </w:rPr>
        <w:t>Reduces review time</w:t>
      </w:r>
    </w:p>
    <w:p w14:paraId="1C0C6E8F" w14:textId="77777777" w:rsidR="003A794F" w:rsidRPr="003A794F" w:rsidRDefault="003A794F" w:rsidP="003A794F">
      <w:pPr>
        <w:numPr>
          <w:ilvl w:val="0"/>
          <w:numId w:val="16"/>
        </w:numPr>
        <w:rPr>
          <w:lang w:val="en-CA"/>
        </w:rPr>
      </w:pPr>
      <w:r w:rsidRPr="003A794F">
        <w:rPr>
          <w:lang w:val="en-CA"/>
        </w:rPr>
        <w:t>Improves regulatory confidence</w:t>
      </w:r>
    </w:p>
    <w:p w14:paraId="23FA26B6" w14:textId="77777777" w:rsidR="003A794F" w:rsidRPr="003A794F" w:rsidRDefault="003A794F" w:rsidP="003A794F">
      <w:pPr>
        <w:rPr>
          <w:lang w:val="en-CA"/>
        </w:rPr>
      </w:pPr>
      <w:r w:rsidRPr="003A794F">
        <w:rPr>
          <w:lang w:val="en-CA"/>
        </w:rPr>
        <w:pict w14:anchorId="5C683403">
          <v:rect id="_x0000_i1175" style="width:0;height:1.5pt" o:hralign="center" o:hrstd="t" o:hr="t" fillcolor="#a0a0a0" stroked="f"/>
        </w:pict>
      </w:r>
    </w:p>
    <w:p w14:paraId="4EABE7E3" w14:textId="77777777" w:rsidR="003A794F" w:rsidRPr="003A794F" w:rsidRDefault="003A794F" w:rsidP="003A794F">
      <w:pPr>
        <w:rPr>
          <w:b/>
          <w:bCs/>
          <w:lang w:val="en-CA"/>
        </w:rPr>
      </w:pPr>
      <w:r w:rsidRPr="003A794F">
        <w:rPr>
          <w:b/>
          <w:bCs/>
          <w:lang w:val="en-CA"/>
        </w:rPr>
        <w:t>5. In Silico Evidence: Computational Modeling and Simulation</w:t>
      </w:r>
    </w:p>
    <w:p w14:paraId="33EBCC27" w14:textId="77777777" w:rsidR="003A794F" w:rsidRPr="003A794F" w:rsidRDefault="003A794F" w:rsidP="003A794F">
      <w:pPr>
        <w:rPr>
          <w:b/>
          <w:bCs/>
          <w:lang w:val="en-CA"/>
        </w:rPr>
      </w:pPr>
      <w:r w:rsidRPr="003A794F">
        <w:rPr>
          <w:b/>
          <w:bCs/>
          <w:lang w:val="en-CA"/>
        </w:rPr>
        <w:t>Definition</w:t>
      </w:r>
    </w:p>
    <w:p w14:paraId="7803C217" w14:textId="77777777" w:rsidR="003A794F" w:rsidRPr="003A794F" w:rsidRDefault="003A794F" w:rsidP="003A794F">
      <w:pPr>
        <w:rPr>
          <w:lang w:val="en-CA"/>
        </w:rPr>
      </w:pPr>
      <w:r w:rsidRPr="003A794F">
        <w:rPr>
          <w:lang w:val="en-CA"/>
        </w:rPr>
        <w:t>In silico evidence refers to using computer simulations to model device performance, human physiology, and clinical outcomes.</w:t>
      </w:r>
    </w:p>
    <w:p w14:paraId="4339E8F6" w14:textId="77777777" w:rsidR="003A794F" w:rsidRPr="003A794F" w:rsidRDefault="003A794F" w:rsidP="003A794F">
      <w:pPr>
        <w:rPr>
          <w:lang w:val="en-CA"/>
        </w:rPr>
      </w:pPr>
      <w:r w:rsidRPr="003A794F">
        <w:rPr>
          <w:lang w:val="en-CA"/>
        </w:rPr>
        <w:t>These simulations integrate:</w:t>
      </w:r>
    </w:p>
    <w:p w14:paraId="1FAB01E8" w14:textId="77777777" w:rsidR="003A794F" w:rsidRPr="003A794F" w:rsidRDefault="003A794F" w:rsidP="003A794F">
      <w:pPr>
        <w:numPr>
          <w:ilvl w:val="0"/>
          <w:numId w:val="17"/>
        </w:numPr>
        <w:rPr>
          <w:lang w:val="en-CA"/>
        </w:rPr>
      </w:pPr>
      <w:r w:rsidRPr="003A794F">
        <w:rPr>
          <w:lang w:val="en-CA"/>
        </w:rPr>
        <w:t>Engineering data</w:t>
      </w:r>
    </w:p>
    <w:p w14:paraId="7E74E144" w14:textId="77777777" w:rsidR="003A794F" w:rsidRPr="003A794F" w:rsidRDefault="003A794F" w:rsidP="003A794F">
      <w:pPr>
        <w:numPr>
          <w:ilvl w:val="0"/>
          <w:numId w:val="17"/>
        </w:numPr>
        <w:rPr>
          <w:lang w:val="en-CA"/>
        </w:rPr>
      </w:pPr>
      <w:r w:rsidRPr="003A794F">
        <w:rPr>
          <w:lang w:val="en-CA"/>
        </w:rPr>
        <w:t>Patient imaging</w:t>
      </w:r>
    </w:p>
    <w:p w14:paraId="64F2F28D" w14:textId="77777777" w:rsidR="003A794F" w:rsidRPr="003A794F" w:rsidRDefault="003A794F" w:rsidP="003A794F">
      <w:pPr>
        <w:numPr>
          <w:ilvl w:val="0"/>
          <w:numId w:val="17"/>
        </w:numPr>
        <w:rPr>
          <w:lang w:val="en-CA"/>
        </w:rPr>
      </w:pPr>
      <w:r w:rsidRPr="003A794F">
        <w:rPr>
          <w:lang w:val="en-CA"/>
        </w:rPr>
        <w:t>Biomechanics</w:t>
      </w:r>
    </w:p>
    <w:p w14:paraId="574FE702" w14:textId="77777777" w:rsidR="003A794F" w:rsidRPr="003A794F" w:rsidRDefault="003A794F" w:rsidP="003A794F">
      <w:pPr>
        <w:numPr>
          <w:ilvl w:val="0"/>
          <w:numId w:val="17"/>
        </w:numPr>
        <w:rPr>
          <w:lang w:val="en-CA"/>
        </w:rPr>
      </w:pPr>
      <w:r w:rsidRPr="003A794F">
        <w:rPr>
          <w:lang w:val="en-CA"/>
        </w:rPr>
        <w:t>Clinical data</w:t>
      </w:r>
    </w:p>
    <w:p w14:paraId="2F5E2520" w14:textId="77777777" w:rsidR="003A794F" w:rsidRPr="003A794F" w:rsidRDefault="003A794F" w:rsidP="003A794F">
      <w:pPr>
        <w:numPr>
          <w:ilvl w:val="0"/>
          <w:numId w:val="17"/>
        </w:numPr>
        <w:rPr>
          <w:lang w:val="en-CA"/>
        </w:rPr>
      </w:pPr>
      <w:r w:rsidRPr="003A794F">
        <w:rPr>
          <w:lang w:val="en-CA"/>
        </w:rPr>
        <w:t>Manufacturing data</w:t>
      </w:r>
    </w:p>
    <w:p w14:paraId="49C2F798" w14:textId="77777777" w:rsidR="003A794F" w:rsidRPr="003A794F" w:rsidRDefault="003A794F" w:rsidP="003A794F">
      <w:pPr>
        <w:rPr>
          <w:lang w:val="en-CA"/>
        </w:rPr>
      </w:pPr>
      <w:r w:rsidRPr="003A794F">
        <w:rPr>
          <w:lang w:val="en-CA"/>
        </w:rPr>
        <w:pict w14:anchorId="24A03AAC">
          <v:rect id="_x0000_i1176" style="width:0;height:1.5pt" o:hralign="center" o:hrstd="t" o:hr="t" fillcolor="#a0a0a0" stroked="f"/>
        </w:pict>
      </w:r>
    </w:p>
    <w:p w14:paraId="57A15A2F" w14:textId="77777777" w:rsidR="003A794F" w:rsidRPr="003A794F" w:rsidRDefault="003A794F" w:rsidP="003A794F">
      <w:pPr>
        <w:rPr>
          <w:b/>
          <w:bCs/>
          <w:lang w:val="en-CA"/>
        </w:rPr>
      </w:pPr>
      <w:r w:rsidRPr="003A794F">
        <w:rPr>
          <w:b/>
          <w:bCs/>
          <w:lang w:val="en-CA"/>
        </w:rPr>
        <w:t>Applications Across Product Lifecycle</w:t>
      </w:r>
    </w:p>
    <w:p w14:paraId="640DA05A" w14:textId="77777777" w:rsidR="003A794F" w:rsidRPr="003A794F" w:rsidRDefault="003A794F" w:rsidP="003A794F">
      <w:pPr>
        <w:rPr>
          <w:b/>
          <w:bCs/>
          <w:lang w:val="en-CA"/>
        </w:rPr>
      </w:pPr>
      <w:r w:rsidRPr="003A794F">
        <w:rPr>
          <w:b/>
          <w:bCs/>
          <w:lang w:val="en-CA"/>
        </w:rPr>
        <w:lastRenderedPageBreak/>
        <w:t>Early concept development</w:t>
      </w:r>
    </w:p>
    <w:p w14:paraId="79CD9062" w14:textId="77777777" w:rsidR="003A794F" w:rsidRPr="003A794F" w:rsidRDefault="003A794F" w:rsidP="003A794F">
      <w:pPr>
        <w:numPr>
          <w:ilvl w:val="0"/>
          <w:numId w:val="18"/>
        </w:numPr>
        <w:rPr>
          <w:lang w:val="en-CA"/>
        </w:rPr>
      </w:pPr>
      <w:r w:rsidRPr="003A794F">
        <w:rPr>
          <w:lang w:val="en-CA"/>
        </w:rPr>
        <w:t>Evaluate feasibility</w:t>
      </w:r>
    </w:p>
    <w:p w14:paraId="5E28EAD3" w14:textId="77777777" w:rsidR="003A794F" w:rsidRPr="003A794F" w:rsidRDefault="003A794F" w:rsidP="003A794F">
      <w:pPr>
        <w:numPr>
          <w:ilvl w:val="0"/>
          <w:numId w:val="18"/>
        </w:numPr>
        <w:rPr>
          <w:lang w:val="en-CA"/>
        </w:rPr>
      </w:pPr>
      <w:r w:rsidRPr="003A794F">
        <w:rPr>
          <w:lang w:val="en-CA"/>
        </w:rPr>
        <w:t>Identify promising designs</w:t>
      </w:r>
    </w:p>
    <w:p w14:paraId="62C577CB" w14:textId="77777777" w:rsidR="003A794F" w:rsidRPr="003A794F" w:rsidRDefault="003A794F" w:rsidP="003A794F">
      <w:pPr>
        <w:numPr>
          <w:ilvl w:val="0"/>
          <w:numId w:val="18"/>
        </w:numPr>
        <w:rPr>
          <w:lang w:val="en-CA"/>
        </w:rPr>
      </w:pPr>
      <w:r w:rsidRPr="003A794F">
        <w:rPr>
          <w:lang w:val="en-CA"/>
        </w:rPr>
        <w:t>Reduce costly failures</w:t>
      </w:r>
    </w:p>
    <w:p w14:paraId="4C918A1A" w14:textId="77777777" w:rsidR="003A794F" w:rsidRPr="003A794F" w:rsidRDefault="003A794F" w:rsidP="003A794F">
      <w:pPr>
        <w:rPr>
          <w:b/>
          <w:bCs/>
          <w:lang w:val="en-CA"/>
        </w:rPr>
      </w:pPr>
      <w:r w:rsidRPr="003A794F">
        <w:rPr>
          <w:b/>
          <w:bCs/>
          <w:lang w:val="en-CA"/>
        </w:rPr>
        <w:t>Design and engineering</w:t>
      </w:r>
    </w:p>
    <w:p w14:paraId="066BDBBE" w14:textId="77777777" w:rsidR="003A794F" w:rsidRPr="003A794F" w:rsidRDefault="003A794F" w:rsidP="003A794F">
      <w:pPr>
        <w:numPr>
          <w:ilvl w:val="0"/>
          <w:numId w:val="19"/>
        </w:numPr>
        <w:rPr>
          <w:lang w:val="en-CA"/>
        </w:rPr>
      </w:pPr>
      <w:r w:rsidRPr="003A794F">
        <w:rPr>
          <w:lang w:val="en-CA"/>
        </w:rPr>
        <w:t>Optimize performance</w:t>
      </w:r>
    </w:p>
    <w:p w14:paraId="72D9C8C2" w14:textId="77777777" w:rsidR="003A794F" w:rsidRPr="003A794F" w:rsidRDefault="003A794F" w:rsidP="003A794F">
      <w:pPr>
        <w:numPr>
          <w:ilvl w:val="0"/>
          <w:numId w:val="19"/>
        </w:numPr>
        <w:rPr>
          <w:lang w:val="en-CA"/>
        </w:rPr>
      </w:pPr>
      <w:r w:rsidRPr="003A794F">
        <w:rPr>
          <w:lang w:val="en-CA"/>
        </w:rPr>
        <w:t>Reduce physical prototypes</w:t>
      </w:r>
    </w:p>
    <w:p w14:paraId="27F7B848" w14:textId="77777777" w:rsidR="003A794F" w:rsidRPr="003A794F" w:rsidRDefault="003A794F" w:rsidP="003A794F">
      <w:pPr>
        <w:rPr>
          <w:b/>
          <w:bCs/>
          <w:lang w:val="en-CA"/>
        </w:rPr>
      </w:pPr>
      <w:r w:rsidRPr="003A794F">
        <w:rPr>
          <w:b/>
          <w:bCs/>
          <w:lang w:val="en-CA"/>
        </w:rPr>
        <w:t>Design verification and validation</w:t>
      </w:r>
    </w:p>
    <w:p w14:paraId="65657B18" w14:textId="77777777" w:rsidR="003A794F" w:rsidRPr="003A794F" w:rsidRDefault="003A794F" w:rsidP="003A794F">
      <w:pPr>
        <w:numPr>
          <w:ilvl w:val="0"/>
          <w:numId w:val="20"/>
        </w:numPr>
        <w:rPr>
          <w:lang w:val="en-CA"/>
        </w:rPr>
      </w:pPr>
      <w:r w:rsidRPr="003A794F">
        <w:rPr>
          <w:lang w:val="en-CA"/>
        </w:rPr>
        <w:t>Identify worst-case scenarios</w:t>
      </w:r>
    </w:p>
    <w:p w14:paraId="013038DD" w14:textId="77777777" w:rsidR="003A794F" w:rsidRPr="003A794F" w:rsidRDefault="003A794F" w:rsidP="003A794F">
      <w:pPr>
        <w:numPr>
          <w:ilvl w:val="0"/>
          <w:numId w:val="20"/>
        </w:numPr>
        <w:rPr>
          <w:lang w:val="en-CA"/>
        </w:rPr>
      </w:pPr>
      <w:r w:rsidRPr="003A794F">
        <w:rPr>
          <w:lang w:val="en-CA"/>
        </w:rPr>
        <w:t>Reduce physical testing</w:t>
      </w:r>
    </w:p>
    <w:p w14:paraId="32023467" w14:textId="77777777" w:rsidR="003A794F" w:rsidRPr="003A794F" w:rsidRDefault="003A794F" w:rsidP="003A794F">
      <w:pPr>
        <w:rPr>
          <w:b/>
          <w:bCs/>
          <w:lang w:val="en-CA"/>
        </w:rPr>
      </w:pPr>
      <w:r w:rsidRPr="003A794F">
        <w:rPr>
          <w:b/>
          <w:bCs/>
          <w:lang w:val="en-CA"/>
        </w:rPr>
        <w:t>Regulatory submissions</w:t>
      </w:r>
    </w:p>
    <w:p w14:paraId="19A11D27" w14:textId="77777777" w:rsidR="003A794F" w:rsidRPr="003A794F" w:rsidRDefault="003A794F" w:rsidP="003A794F">
      <w:pPr>
        <w:numPr>
          <w:ilvl w:val="0"/>
          <w:numId w:val="21"/>
        </w:numPr>
        <w:rPr>
          <w:lang w:val="en-CA"/>
        </w:rPr>
      </w:pPr>
      <w:r w:rsidRPr="003A794F">
        <w:rPr>
          <w:lang w:val="en-CA"/>
        </w:rPr>
        <w:t>Provide performance evidence</w:t>
      </w:r>
    </w:p>
    <w:p w14:paraId="54E815F4" w14:textId="77777777" w:rsidR="003A794F" w:rsidRPr="003A794F" w:rsidRDefault="003A794F" w:rsidP="003A794F">
      <w:pPr>
        <w:numPr>
          <w:ilvl w:val="0"/>
          <w:numId w:val="21"/>
        </w:numPr>
        <w:rPr>
          <w:lang w:val="en-CA"/>
        </w:rPr>
      </w:pPr>
      <w:r w:rsidRPr="003A794F">
        <w:rPr>
          <w:lang w:val="en-CA"/>
        </w:rPr>
        <w:t>Supplement clinical and bench data</w:t>
      </w:r>
    </w:p>
    <w:p w14:paraId="669F1D59" w14:textId="77777777" w:rsidR="003A794F" w:rsidRPr="003A794F" w:rsidRDefault="003A794F" w:rsidP="003A794F">
      <w:pPr>
        <w:rPr>
          <w:b/>
          <w:bCs/>
          <w:lang w:val="en-CA"/>
        </w:rPr>
      </w:pPr>
      <w:r w:rsidRPr="003A794F">
        <w:rPr>
          <w:b/>
          <w:bCs/>
          <w:lang w:val="en-CA"/>
        </w:rPr>
        <w:t>Post-market analysis</w:t>
      </w:r>
    </w:p>
    <w:p w14:paraId="0135D07A" w14:textId="77777777" w:rsidR="003A794F" w:rsidRPr="003A794F" w:rsidRDefault="003A794F" w:rsidP="003A794F">
      <w:pPr>
        <w:numPr>
          <w:ilvl w:val="0"/>
          <w:numId w:val="22"/>
        </w:numPr>
        <w:rPr>
          <w:lang w:val="en-CA"/>
        </w:rPr>
      </w:pPr>
      <w:r w:rsidRPr="003A794F">
        <w:rPr>
          <w:lang w:val="en-CA"/>
        </w:rPr>
        <w:t>Investigate failures</w:t>
      </w:r>
    </w:p>
    <w:p w14:paraId="088B9671" w14:textId="77777777" w:rsidR="003A794F" w:rsidRPr="003A794F" w:rsidRDefault="003A794F" w:rsidP="003A794F">
      <w:pPr>
        <w:numPr>
          <w:ilvl w:val="0"/>
          <w:numId w:val="22"/>
        </w:numPr>
        <w:rPr>
          <w:lang w:val="en-CA"/>
        </w:rPr>
      </w:pPr>
      <w:r w:rsidRPr="003A794F">
        <w:rPr>
          <w:lang w:val="en-CA"/>
        </w:rPr>
        <w:t>Support product improvements</w:t>
      </w:r>
    </w:p>
    <w:p w14:paraId="6E17106A" w14:textId="77777777" w:rsidR="003A794F" w:rsidRPr="003A794F" w:rsidRDefault="003A794F" w:rsidP="003A794F">
      <w:pPr>
        <w:rPr>
          <w:lang w:val="en-CA"/>
        </w:rPr>
      </w:pPr>
      <w:r w:rsidRPr="003A794F">
        <w:rPr>
          <w:lang w:val="en-CA"/>
        </w:rPr>
        <w:pict w14:anchorId="31F79B52">
          <v:rect id="_x0000_i1177" style="width:0;height:1.5pt" o:hralign="center" o:hrstd="t" o:hr="t" fillcolor="#a0a0a0" stroked="f"/>
        </w:pict>
      </w:r>
    </w:p>
    <w:p w14:paraId="05DDB406" w14:textId="77777777" w:rsidR="003A794F" w:rsidRPr="003A794F" w:rsidRDefault="003A794F" w:rsidP="003A794F">
      <w:pPr>
        <w:rPr>
          <w:b/>
          <w:bCs/>
          <w:lang w:val="en-CA"/>
        </w:rPr>
      </w:pPr>
      <w:r w:rsidRPr="003A794F">
        <w:rPr>
          <w:b/>
          <w:bCs/>
          <w:lang w:val="en-CA"/>
        </w:rPr>
        <w:t>Example: Orthopedic Implant Simulation</w:t>
      </w:r>
    </w:p>
    <w:p w14:paraId="25500FA4" w14:textId="77777777" w:rsidR="003A794F" w:rsidRPr="003A794F" w:rsidRDefault="003A794F" w:rsidP="003A794F">
      <w:pPr>
        <w:rPr>
          <w:lang w:val="en-CA"/>
        </w:rPr>
      </w:pPr>
      <w:r w:rsidRPr="003A794F">
        <w:rPr>
          <w:lang w:val="en-CA"/>
        </w:rPr>
        <w:t>Simulations model:</w:t>
      </w:r>
    </w:p>
    <w:p w14:paraId="0B74C8AB" w14:textId="77777777" w:rsidR="003A794F" w:rsidRPr="003A794F" w:rsidRDefault="003A794F" w:rsidP="003A794F">
      <w:pPr>
        <w:numPr>
          <w:ilvl w:val="0"/>
          <w:numId w:val="23"/>
        </w:numPr>
        <w:rPr>
          <w:lang w:val="en-CA"/>
        </w:rPr>
      </w:pPr>
      <w:r w:rsidRPr="003A794F">
        <w:rPr>
          <w:lang w:val="en-CA"/>
        </w:rPr>
        <w:t>Joint movement</w:t>
      </w:r>
    </w:p>
    <w:p w14:paraId="1A43038B" w14:textId="77777777" w:rsidR="003A794F" w:rsidRPr="003A794F" w:rsidRDefault="003A794F" w:rsidP="003A794F">
      <w:pPr>
        <w:numPr>
          <w:ilvl w:val="0"/>
          <w:numId w:val="23"/>
        </w:numPr>
        <w:rPr>
          <w:lang w:val="en-CA"/>
        </w:rPr>
      </w:pPr>
      <w:r w:rsidRPr="003A794F">
        <w:rPr>
          <w:lang w:val="en-CA"/>
        </w:rPr>
        <w:t>Implant stress and wear</w:t>
      </w:r>
    </w:p>
    <w:p w14:paraId="17EBA08C" w14:textId="77777777" w:rsidR="003A794F" w:rsidRPr="003A794F" w:rsidRDefault="003A794F" w:rsidP="003A794F">
      <w:pPr>
        <w:numPr>
          <w:ilvl w:val="0"/>
          <w:numId w:val="23"/>
        </w:numPr>
        <w:rPr>
          <w:lang w:val="en-CA"/>
        </w:rPr>
      </w:pPr>
      <w:r w:rsidRPr="003A794F">
        <w:rPr>
          <w:lang w:val="en-CA"/>
        </w:rPr>
        <w:t>Patient-specific anatomy</w:t>
      </w:r>
    </w:p>
    <w:p w14:paraId="457AE56A" w14:textId="77777777" w:rsidR="003A794F" w:rsidRPr="003A794F" w:rsidRDefault="003A794F" w:rsidP="003A794F">
      <w:pPr>
        <w:numPr>
          <w:ilvl w:val="0"/>
          <w:numId w:val="23"/>
        </w:numPr>
        <w:rPr>
          <w:lang w:val="en-CA"/>
        </w:rPr>
      </w:pPr>
      <w:r w:rsidRPr="003A794F">
        <w:rPr>
          <w:lang w:val="en-CA"/>
        </w:rPr>
        <w:t>Surgical alignment scenarios</w:t>
      </w:r>
    </w:p>
    <w:p w14:paraId="16BFE316" w14:textId="77777777" w:rsidR="003A794F" w:rsidRPr="003A794F" w:rsidRDefault="003A794F" w:rsidP="003A794F">
      <w:pPr>
        <w:rPr>
          <w:lang w:val="en-CA"/>
        </w:rPr>
      </w:pPr>
      <w:r w:rsidRPr="003A794F">
        <w:rPr>
          <w:lang w:val="en-CA"/>
        </w:rPr>
        <w:t>These simulations enable virtual clinical trials across many patient scenarios that would be impossible physically.</w:t>
      </w:r>
    </w:p>
    <w:p w14:paraId="5A7772B8" w14:textId="77777777" w:rsidR="003A794F" w:rsidRPr="003A794F" w:rsidRDefault="003A794F" w:rsidP="003A794F">
      <w:pPr>
        <w:rPr>
          <w:lang w:val="en-CA"/>
        </w:rPr>
      </w:pPr>
      <w:r w:rsidRPr="003A794F">
        <w:rPr>
          <w:lang w:val="en-CA"/>
        </w:rPr>
        <w:pict w14:anchorId="030E7388">
          <v:rect id="_x0000_i1178" style="width:0;height:1.5pt" o:hralign="center" o:hrstd="t" o:hr="t" fillcolor="#a0a0a0" stroked="f"/>
        </w:pict>
      </w:r>
    </w:p>
    <w:p w14:paraId="3378F1BC" w14:textId="77777777" w:rsidR="003A794F" w:rsidRPr="003A794F" w:rsidRDefault="003A794F" w:rsidP="003A794F">
      <w:pPr>
        <w:rPr>
          <w:b/>
          <w:bCs/>
          <w:lang w:val="en-CA"/>
        </w:rPr>
      </w:pPr>
      <w:r w:rsidRPr="003A794F">
        <w:rPr>
          <w:b/>
          <w:bCs/>
          <w:lang w:val="en-CA"/>
        </w:rPr>
        <w:t>Efficiency Benefits</w:t>
      </w:r>
    </w:p>
    <w:p w14:paraId="41DE7A8F" w14:textId="77777777" w:rsidR="003A794F" w:rsidRPr="003A794F" w:rsidRDefault="003A794F" w:rsidP="003A794F">
      <w:pPr>
        <w:rPr>
          <w:lang w:val="en-CA"/>
        </w:rPr>
      </w:pPr>
      <w:r w:rsidRPr="003A794F">
        <w:rPr>
          <w:lang w:val="en-CA"/>
        </w:rPr>
        <w:t>Example provided:</w:t>
      </w:r>
    </w:p>
    <w:p w14:paraId="0F10A1CF" w14:textId="77777777" w:rsidR="003A794F" w:rsidRPr="003A794F" w:rsidRDefault="003A794F" w:rsidP="003A794F">
      <w:pPr>
        <w:numPr>
          <w:ilvl w:val="0"/>
          <w:numId w:val="24"/>
        </w:numPr>
        <w:rPr>
          <w:lang w:val="en-CA"/>
        </w:rPr>
      </w:pPr>
      <w:r w:rsidRPr="003A794F">
        <w:rPr>
          <w:lang w:val="en-CA"/>
        </w:rPr>
        <w:t>Traditional simulation: 10 hours on CPUs</w:t>
      </w:r>
    </w:p>
    <w:p w14:paraId="0C1C3E38" w14:textId="77777777" w:rsidR="003A794F" w:rsidRPr="003A794F" w:rsidRDefault="003A794F" w:rsidP="003A794F">
      <w:pPr>
        <w:numPr>
          <w:ilvl w:val="0"/>
          <w:numId w:val="24"/>
        </w:numPr>
        <w:rPr>
          <w:lang w:val="en-CA"/>
        </w:rPr>
      </w:pPr>
      <w:r w:rsidRPr="003A794F">
        <w:rPr>
          <w:lang w:val="en-CA"/>
        </w:rPr>
        <w:lastRenderedPageBreak/>
        <w:t>AI-accelerated simulation: 30 seconds</w:t>
      </w:r>
    </w:p>
    <w:p w14:paraId="328BB0C7" w14:textId="77777777" w:rsidR="003A794F" w:rsidRPr="003A794F" w:rsidRDefault="003A794F" w:rsidP="003A794F">
      <w:pPr>
        <w:rPr>
          <w:lang w:val="en-CA"/>
        </w:rPr>
      </w:pPr>
      <w:r w:rsidRPr="003A794F">
        <w:rPr>
          <w:lang w:val="en-CA"/>
        </w:rPr>
        <w:t>This enables massive scalability.</w:t>
      </w:r>
    </w:p>
    <w:p w14:paraId="3409923E" w14:textId="77777777" w:rsidR="003A794F" w:rsidRPr="003A794F" w:rsidRDefault="003A794F" w:rsidP="003A794F">
      <w:pPr>
        <w:rPr>
          <w:lang w:val="en-CA"/>
        </w:rPr>
      </w:pPr>
      <w:r w:rsidRPr="003A794F">
        <w:rPr>
          <w:lang w:val="en-CA"/>
        </w:rPr>
        <w:pict w14:anchorId="5C72DA9B">
          <v:rect id="_x0000_i1179" style="width:0;height:1.5pt" o:hralign="center" o:hrstd="t" o:hr="t" fillcolor="#a0a0a0" stroked="f"/>
        </w:pict>
      </w:r>
    </w:p>
    <w:p w14:paraId="6E3C2718" w14:textId="77777777" w:rsidR="003A794F" w:rsidRPr="003A794F" w:rsidRDefault="003A794F" w:rsidP="003A794F">
      <w:pPr>
        <w:rPr>
          <w:b/>
          <w:bCs/>
          <w:lang w:val="en-CA"/>
        </w:rPr>
      </w:pPr>
      <w:r w:rsidRPr="003A794F">
        <w:rPr>
          <w:b/>
          <w:bCs/>
          <w:lang w:val="en-CA"/>
        </w:rPr>
        <w:t>6. Regulatory Acceptance of Computational Modeling</w:t>
      </w:r>
    </w:p>
    <w:p w14:paraId="14B4A401" w14:textId="77777777" w:rsidR="003A794F" w:rsidRPr="003A794F" w:rsidRDefault="003A794F" w:rsidP="003A794F">
      <w:pPr>
        <w:rPr>
          <w:lang w:val="en-CA"/>
        </w:rPr>
      </w:pPr>
      <w:r w:rsidRPr="003A794F">
        <w:rPr>
          <w:lang w:val="en-CA"/>
        </w:rPr>
        <w:t>The FDA has issued guidance supporting modeling and simulation use, including:</w:t>
      </w:r>
    </w:p>
    <w:p w14:paraId="71047D92" w14:textId="77777777" w:rsidR="003A794F" w:rsidRPr="003A794F" w:rsidRDefault="003A794F" w:rsidP="003A794F">
      <w:pPr>
        <w:numPr>
          <w:ilvl w:val="0"/>
          <w:numId w:val="25"/>
        </w:numPr>
        <w:rPr>
          <w:lang w:val="en-CA"/>
        </w:rPr>
      </w:pPr>
      <w:r w:rsidRPr="003A794F">
        <w:rPr>
          <w:lang w:val="en-CA"/>
        </w:rPr>
        <w:t>2016: Reporting of computational modeling studies</w:t>
      </w:r>
    </w:p>
    <w:p w14:paraId="5452479E" w14:textId="77777777" w:rsidR="003A794F" w:rsidRPr="003A794F" w:rsidRDefault="003A794F" w:rsidP="003A794F">
      <w:pPr>
        <w:numPr>
          <w:ilvl w:val="0"/>
          <w:numId w:val="25"/>
        </w:numPr>
        <w:rPr>
          <w:lang w:val="en-CA"/>
        </w:rPr>
      </w:pPr>
      <w:r w:rsidRPr="003A794F">
        <w:rPr>
          <w:lang w:val="en-CA"/>
        </w:rPr>
        <w:t>2023: Credibility assessment framework</w:t>
      </w:r>
    </w:p>
    <w:p w14:paraId="739262B8" w14:textId="77777777" w:rsidR="003A794F" w:rsidRPr="003A794F" w:rsidRDefault="003A794F" w:rsidP="003A794F">
      <w:pPr>
        <w:rPr>
          <w:lang w:val="en-CA"/>
        </w:rPr>
      </w:pPr>
      <w:r w:rsidRPr="003A794F">
        <w:rPr>
          <w:lang w:val="en-CA"/>
        </w:rPr>
        <w:t>Standards like ASME V&amp;V 40 provide credibility criteria.</w:t>
      </w:r>
    </w:p>
    <w:p w14:paraId="51E22361" w14:textId="77777777" w:rsidR="003A794F" w:rsidRPr="003A794F" w:rsidRDefault="003A794F" w:rsidP="003A794F">
      <w:pPr>
        <w:rPr>
          <w:lang w:val="en-CA"/>
        </w:rPr>
      </w:pPr>
      <w:r w:rsidRPr="003A794F">
        <w:rPr>
          <w:lang w:val="en-CA"/>
        </w:rPr>
        <w:t>These frameworks ensure models are:</w:t>
      </w:r>
    </w:p>
    <w:p w14:paraId="6B7427DD" w14:textId="77777777" w:rsidR="003A794F" w:rsidRPr="003A794F" w:rsidRDefault="003A794F" w:rsidP="003A794F">
      <w:pPr>
        <w:numPr>
          <w:ilvl w:val="0"/>
          <w:numId w:val="26"/>
        </w:numPr>
        <w:rPr>
          <w:lang w:val="en-CA"/>
        </w:rPr>
      </w:pPr>
      <w:r w:rsidRPr="003A794F">
        <w:rPr>
          <w:lang w:val="en-CA"/>
        </w:rPr>
        <w:t>Validated</w:t>
      </w:r>
    </w:p>
    <w:p w14:paraId="622A2B24" w14:textId="77777777" w:rsidR="003A794F" w:rsidRPr="003A794F" w:rsidRDefault="003A794F" w:rsidP="003A794F">
      <w:pPr>
        <w:numPr>
          <w:ilvl w:val="0"/>
          <w:numId w:val="26"/>
        </w:numPr>
        <w:rPr>
          <w:lang w:val="en-CA"/>
        </w:rPr>
      </w:pPr>
      <w:r w:rsidRPr="003A794F">
        <w:rPr>
          <w:lang w:val="en-CA"/>
        </w:rPr>
        <w:t>Reliable</w:t>
      </w:r>
    </w:p>
    <w:p w14:paraId="06C5E69D" w14:textId="77777777" w:rsidR="003A794F" w:rsidRPr="003A794F" w:rsidRDefault="003A794F" w:rsidP="003A794F">
      <w:pPr>
        <w:numPr>
          <w:ilvl w:val="0"/>
          <w:numId w:val="26"/>
        </w:numPr>
        <w:rPr>
          <w:lang w:val="en-CA"/>
        </w:rPr>
      </w:pPr>
      <w:r w:rsidRPr="003A794F">
        <w:rPr>
          <w:lang w:val="en-CA"/>
        </w:rPr>
        <w:t>Transparent</w:t>
      </w:r>
    </w:p>
    <w:p w14:paraId="712CC30A" w14:textId="77777777" w:rsidR="003A794F" w:rsidRPr="003A794F" w:rsidRDefault="003A794F" w:rsidP="003A794F">
      <w:pPr>
        <w:numPr>
          <w:ilvl w:val="0"/>
          <w:numId w:val="26"/>
        </w:numPr>
        <w:rPr>
          <w:lang w:val="en-CA"/>
        </w:rPr>
      </w:pPr>
      <w:r w:rsidRPr="003A794F">
        <w:rPr>
          <w:lang w:val="en-CA"/>
        </w:rPr>
        <w:t>Suitable for regulatory use</w:t>
      </w:r>
    </w:p>
    <w:p w14:paraId="5D4344B3" w14:textId="77777777" w:rsidR="003A794F" w:rsidRPr="003A794F" w:rsidRDefault="003A794F" w:rsidP="003A794F">
      <w:pPr>
        <w:rPr>
          <w:lang w:val="en-CA"/>
        </w:rPr>
      </w:pPr>
      <w:r w:rsidRPr="003A794F">
        <w:rPr>
          <w:lang w:val="en-CA"/>
        </w:rPr>
        <w:pict w14:anchorId="3D3960FA">
          <v:rect id="_x0000_i1180" style="width:0;height:1.5pt" o:hralign="center" o:hrstd="t" o:hr="t" fillcolor="#a0a0a0" stroked="f"/>
        </w:pict>
      </w:r>
    </w:p>
    <w:p w14:paraId="78AF80C8" w14:textId="77777777" w:rsidR="003A794F" w:rsidRPr="003A794F" w:rsidRDefault="003A794F" w:rsidP="003A794F">
      <w:pPr>
        <w:rPr>
          <w:b/>
          <w:bCs/>
          <w:lang w:val="en-CA"/>
        </w:rPr>
      </w:pPr>
      <w:r w:rsidRPr="003A794F">
        <w:rPr>
          <w:b/>
          <w:bCs/>
          <w:lang w:val="en-CA"/>
        </w:rPr>
        <w:t>7. Complementary Roles of RWE and In Silico Evidence</w:t>
      </w:r>
    </w:p>
    <w:p w14:paraId="7FEC7F39" w14:textId="77777777" w:rsidR="003A794F" w:rsidRPr="003A794F" w:rsidRDefault="003A794F" w:rsidP="003A794F">
      <w:pPr>
        <w:rPr>
          <w:lang w:val="en-CA"/>
        </w:rPr>
      </w:pPr>
      <w:r w:rsidRPr="003A794F">
        <w:rPr>
          <w:lang w:val="en-CA"/>
        </w:rPr>
        <w:t>These two approaches reinforce each other.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0"/>
        <w:gridCol w:w="4777"/>
      </w:tblGrid>
      <w:tr w:rsidR="003A794F" w:rsidRPr="003A794F" w14:paraId="19E4F901" w14:textId="77777777">
        <w:trPr>
          <w:tblHeader/>
          <w:tblCellSpacing w:w="15" w:type="dxa"/>
        </w:trPr>
        <w:tc>
          <w:tcPr>
            <w:tcW w:w="0" w:type="auto"/>
            <w:vAlign w:val="center"/>
            <w:hideMark/>
          </w:tcPr>
          <w:p w14:paraId="2ED9B69A" w14:textId="77777777" w:rsidR="003A794F" w:rsidRPr="003A794F" w:rsidRDefault="003A794F" w:rsidP="003A794F">
            <w:pPr>
              <w:rPr>
                <w:b/>
                <w:bCs/>
                <w:lang w:val="en-CA"/>
              </w:rPr>
            </w:pPr>
            <w:r w:rsidRPr="003A794F">
              <w:rPr>
                <w:b/>
                <w:bCs/>
                <w:lang w:val="en-CA"/>
              </w:rPr>
              <w:t>Real-World Evidence</w:t>
            </w:r>
          </w:p>
        </w:tc>
        <w:tc>
          <w:tcPr>
            <w:tcW w:w="0" w:type="auto"/>
            <w:vAlign w:val="center"/>
            <w:hideMark/>
          </w:tcPr>
          <w:p w14:paraId="713F0663" w14:textId="77777777" w:rsidR="003A794F" w:rsidRPr="003A794F" w:rsidRDefault="003A794F" w:rsidP="003A794F">
            <w:pPr>
              <w:rPr>
                <w:b/>
                <w:bCs/>
                <w:lang w:val="en-CA"/>
              </w:rPr>
            </w:pPr>
            <w:r w:rsidRPr="003A794F">
              <w:rPr>
                <w:b/>
                <w:bCs/>
                <w:lang w:val="en-CA"/>
              </w:rPr>
              <w:t>In Silico Evidence</w:t>
            </w:r>
          </w:p>
        </w:tc>
      </w:tr>
      <w:tr w:rsidR="003A794F" w:rsidRPr="003A794F" w14:paraId="277B0E03" w14:textId="77777777">
        <w:trPr>
          <w:tblCellSpacing w:w="15" w:type="dxa"/>
        </w:trPr>
        <w:tc>
          <w:tcPr>
            <w:tcW w:w="0" w:type="auto"/>
            <w:vAlign w:val="center"/>
            <w:hideMark/>
          </w:tcPr>
          <w:p w14:paraId="00316AB7" w14:textId="77777777" w:rsidR="003A794F" w:rsidRPr="003A794F" w:rsidRDefault="003A794F" w:rsidP="003A794F">
            <w:pPr>
              <w:rPr>
                <w:lang w:val="en-CA"/>
              </w:rPr>
            </w:pPr>
            <w:r w:rsidRPr="003A794F">
              <w:rPr>
                <w:lang w:val="en-CA"/>
              </w:rPr>
              <w:t>Uses real patient data</w:t>
            </w:r>
          </w:p>
        </w:tc>
        <w:tc>
          <w:tcPr>
            <w:tcW w:w="0" w:type="auto"/>
            <w:vAlign w:val="center"/>
            <w:hideMark/>
          </w:tcPr>
          <w:p w14:paraId="02D7AFAC" w14:textId="77777777" w:rsidR="003A794F" w:rsidRPr="003A794F" w:rsidRDefault="003A794F" w:rsidP="003A794F">
            <w:pPr>
              <w:rPr>
                <w:lang w:val="en-CA"/>
              </w:rPr>
            </w:pPr>
            <w:r w:rsidRPr="003A794F">
              <w:rPr>
                <w:lang w:val="en-CA"/>
              </w:rPr>
              <w:t>Uses simulated patient data</w:t>
            </w:r>
          </w:p>
        </w:tc>
      </w:tr>
      <w:tr w:rsidR="003A794F" w:rsidRPr="003A794F" w14:paraId="463790BD" w14:textId="77777777">
        <w:trPr>
          <w:tblCellSpacing w:w="15" w:type="dxa"/>
        </w:trPr>
        <w:tc>
          <w:tcPr>
            <w:tcW w:w="0" w:type="auto"/>
            <w:vAlign w:val="center"/>
            <w:hideMark/>
          </w:tcPr>
          <w:p w14:paraId="36D5579B" w14:textId="77777777" w:rsidR="003A794F" w:rsidRPr="003A794F" w:rsidRDefault="003A794F" w:rsidP="003A794F">
            <w:pPr>
              <w:rPr>
                <w:lang w:val="en-CA"/>
              </w:rPr>
            </w:pPr>
            <w:r w:rsidRPr="003A794F">
              <w:rPr>
                <w:lang w:val="en-CA"/>
              </w:rPr>
              <w:t>Observes actual outcomes</w:t>
            </w:r>
          </w:p>
        </w:tc>
        <w:tc>
          <w:tcPr>
            <w:tcW w:w="0" w:type="auto"/>
            <w:vAlign w:val="center"/>
            <w:hideMark/>
          </w:tcPr>
          <w:p w14:paraId="318E96AF" w14:textId="77777777" w:rsidR="003A794F" w:rsidRPr="003A794F" w:rsidRDefault="003A794F" w:rsidP="003A794F">
            <w:pPr>
              <w:rPr>
                <w:lang w:val="en-CA"/>
              </w:rPr>
            </w:pPr>
            <w:r w:rsidRPr="003A794F">
              <w:rPr>
                <w:lang w:val="en-CA"/>
              </w:rPr>
              <w:t>Predicts potential outcomes</w:t>
            </w:r>
          </w:p>
        </w:tc>
      </w:tr>
      <w:tr w:rsidR="003A794F" w:rsidRPr="003A794F" w14:paraId="538D10D8" w14:textId="77777777">
        <w:trPr>
          <w:tblCellSpacing w:w="15" w:type="dxa"/>
        </w:trPr>
        <w:tc>
          <w:tcPr>
            <w:tcW w:w="0" w:type="auto"/>
            <w:vAlign w:val="center"/>
            <w:hideMark/>
          </w:tcPr>
          <w:p w14:paraId="5CB88258" w14:textId="77777777" w:rsidR="003A794F" w:rsidRPr="003A794F" w:rsidRDefault="003A794F" w:rsidP="003A794F">
            <w:pPr>
              <w:rPr>
                <w:lang w:val="en-CA"/>
              </w:rPr>
            </w:pPr>
            <w:r w:rsidRPr="003A794F">
              <w:rPr>
                <w:lang w:val="en-CA"/>
              </w:rPr>
              <w:t>Detects rare or long-term effects</w:t>
            </w:r>
          </w:p>
        </w:tc>
        <w:tc>
          <w:tcPr>
            <w:tcW w:w="0" w:type="auto"/>
            <w:vAlign w:val="center"/>
            <w:hideMark/>
          </w:tcPr>
          <w:p w14:paraId="2D6D4216" w14:textId="77777777" w:rsidR="003A794F" w:rsidRPr="003A794F" w:rsidRDefault="003A794F" w:rsidP="003A794F">
            <w:pPr>
              <w:rPr>
                <w:lang w:val="en-CA"/>
              </w:rPr>
            </w:pPr>
            <w:r w:rsidRPr="003A794F">
              <w:rPr>
                <w:lang w:val="en-CA"/>
              </w:rPr>
              <w:t>Evaluates many hypothetical scenarios</w:t>
            </w:r>
          </w:p>
        </w:tc>
      </w:tr>
      <w:tr w:rsidR="003A794F" w:rsidRPr="003A794F" w14:paraId="5DBD9A35" w14:textId="77777777">
        <w:trPr>
          <w:tblCellSpacing w:w="15" w:type="dxa"/>
        </w:trPr>
        <w:tc>
          <w:tcPr>
            <w:tcW w:w="0" w:type="auto"/>
            <w:vAlign w:val="center"/>
            <w:hideMark/>
          </w:tcPr>
          <w:p w14:paraId="65CC19EA" w14:textId="77777777" w:rsidR="003A794F" w:rsidRPr="003A794F" w:rsidRDefault="003A794F" w:rsidP="003A794F">
            <w:pPr>
              <w:rPr>
                <w:lang w:val="en-CA"/>
              </w:rPr>
            </w:pPr>
            <w:r w:rsidRPr="003A794F">
              <w:rPr>
                <w:lang w:val="en-CA"/>
              </w:rPr>
              <w:t>Supports post-market surveillance</w:t>
            </w:r>
          </w:p>
        </w:tc>
        <w:tc>
          <w:tcPr>
            <w:tcW w:w="0" w:type="auto"/>
            <w:vAlign w:val="center"/>
            <w:hideMark/>
          </w:tcPr>
          <w:p w14:paraId="620B11FA" w14:textId="77777777" w:rsidR="003A794F" w:rsidRPr="003A794F" w:rsidRDefault="003A794F" w:rsidP="003A794F">
            <w:pPr>
              <w:rPr>
                <w:lang w:val="en-CA"/>
              </w:rPr>
            </w:pPr>
            <w:r w:rsidRPr="003A794F">
              <w:rPr>
                <w:lang w:val="en-CA"/>
              </w:rPr>
              <w:t>Supports early development and optimization</w:t>
            </w:r>
          </w:p>
        </w:tc>
      </w:tr>
      <w:tr w:rsidR="003A794F" w:rsidRPr="003A794F" w14:paraId="1BEB1528" w14:textId="77777777">
        <w:trPr>
          <w:tblCellSpacing w:w="15" w:type="dxa"/>
        </w:trPr>
        <w:tc>
          <w:tcPr>
            <w:tcW w:w="0" w:type="auto"/>
            <w:vAlign w:val="center"/>
            <w:hideMark/>
          </w:tcPr>
          <w:p w14:paraId="4DD1BCCB" w14:textId="77777777" w:rsidR="003A794F" w:rsidRPr="003A794F" w:rsidRDefault="003A794F" w:rsidP="003A794F">
            <w:pPr>
              <w:rPr>
                <w:lang w:val="en-CA"/>
              </w:rPr>
            </w:pPr>
            <w:r w:rsidRPr="003A794F">
              <w:rPr>
                <w:lang w:val="en-CA"/>
              </w:rPr>
              <w:t>Slower but real</w:t>
            </w:r>
          </w:p>
        </w:tc>
        <w:tc>
          <w:tcPr>
            <w:tcW w:w="0" w:type="auto"/>
            <w:vAlign w:val="center"/>
            <w:hideMark/>
          </w:tcPr>
          <w:p w14:paraId="024493E9" w14:textId="77777777" w:rsidR="003A794F" w:rsidRPr="003A794F" w:rsidRDefault="003A794F" w:rsidP="003A794F">
            <w:pPr>
              <w:rPr>
                <w:lang w:val="en-CA"/>
              </w:rPr>
            </w:pPr>
            <w:r w:rsidRPr="003A794F">
              <w:rPr>
                <w:lang w:val="en-CA"/>
              </w:rPr>
              <w:t>Faster but model-based</w:t>
            </w:r>
          </w:p>
        </w:tc>
      </w:tr>
    </w:tbl>
    <w:p w14:paraId="24976C43" w14:textId="77777777" w:rsidR="003A794F" w:rsidRPr="003A794F" w:rsidRDefault="003A794F" w:rsidP="003A794F">
      <w:pPr>
        <w:rPr>
          <w:lang w:val="en-CA"/>
        </w:rPr>
      </w:pPr>
      <w:r w:rsidRPr="003A794F">
        <w:rPr>
          <w:lang w:val="en-CA"/>
        </w:rPr>
        <w:t>Together they create a stronger, continuous evidence ecosystem.</w:t>
      </w:r>
    </w:p>
    <w:p w14:paraId="602110D1" w14:textId="77777777" w:rsidR="003A794F" w:rsidRPr="003A794F" w:rsidRDefault="003A794F" w:rsidP="003A794F">
      <w:pPr>
        <w:rPr>
          <w:lang w:val="en-CA"/>
        </w:rPr>
      </w:pPr>
      <w:r w:rsidRPr="003A794F">
        <w:rPr>
          <w:lang w:val="en-CA"/>
        </w:rPr>
        <w:pict w14:anchorId="5D4A1A2E">
          <v:rect id="_x0000_i1181" style="width:0;height:1.5pt" o:hralign="center" o:hrstd="t" o:hr="t" fillcolor="#a0a0a0" stroked="f"/>
        </w:pict>
      </w:r>
    </w:p>
    <w:p w14:paraId="6F8F10E4" w14:textId="77777777" w:rsidR="003A794F" w:rsidRPr="003A794F" w:rsidRDefault="003A794F" w:rsidP="003A794F">
      <w:pPr>
        <w:rPr>
          <w:b/>
          <w:bCs/>
          <w:lang w:val="en-CA"/>
        </w:rPr>
      </w:pPr>
      <w:r w:rsidRPr="003A794F">
        <w:rPr>
          <w:b/>
          <w:bCs/>
          <w:lang w:val="en-CA"/>
        </w:rPr>
        <w:t>8. Role of Public-Private Partnerships</w:t>
      </w:r>
    </w:p>
    <w:p w14:paraId="5E87FB67" w14:textId="77777777" w:rsidR="003A794F" w:rsidRPr="003A794F" w:rsidRDefault="003A794F" w:rsidP="003A794F">
      <w:pPr>
        <w:rPr>
          <w:lang w:val="en-CA"/>
        </w:rPr>
      </w:pPr>
      <w:r w:rsidRPr="003A794F">
        <w:rPr>
          <w:lang w:val="en-CA"/>
        </w:rPr>
        <w:t>Collaborations between regulators, industry, and research groups are critical.</w:t>
      </w:r>
    </w:p>
    <w:p w14:paraId="21C492EF" w14:textId="77777777" w:rsidR="003A794F" w:rsidRPr="003A794F" w:rsidRDefault="003A794F" w:rsidP="003A794F">
      <w:pPr>
        <w:rPr>
          <w:lang w:val="en-CA"/>
        </w:rPr>
      </w:pPr>
      <w:r w:rsidRPr="003A794F">
        <w:rPr>
          <w:lang w:val="en-CA"/>
        </w:rPr>
        <w:t>Benefits include:</w:t>
      </w:r>
    </w:p>
    <w:p w14:paraId="0D459F9D" w14:textId="77777777" w:rsidR="003A794F" w:rsidRPr="003A794F" w:rsidRDefault="003A794F" w:rsidP="003A794F">
      <w:pPr>
        <w:numPr>
          <w:ilvl w:val="0"/>
          <w:numId w:val="27"/>
        </w:numPr>
        <w:rPr>
          <w:lang w:val="en-CA"/>
        </w:rPr>
      </w:pPr>
      <w:r w:rsidRPr="003A794F">
        <w:rPr>
          <w:lang w:val="en-CA"/>
        </w:rPr>
        <w:t>Developing standards</w:t>
      </w:r>
    </w:p>
    <w:p w14:paraId="4308F3C5" w14:textId="77777777" w:rsidR="003A794F" w:rsidRPr="003A794F" w:rsidRDefault="003A794F" w:rsidP="003A794F">
      <w:pPr>
        <w:numPr>
          <w:ilvl w:val="0"/>
          <w:numId w:val="27"/>
        </w:numPr>
        <w:rPr>
          <w:lang w:val="en-CA"/>
        </w:rPr>
      </w:pPr>
      <w:r w:rsidRPr="003A794F">
        <w:rPr>
          <w:lang w:val="en-CA"/>
        </w:rPr>
        <w:lastRenderedPageBreak/>
        <w:t>Building trust</w:t>
      </w:r>
    </w:p>
    <w:p w14:paraId="497CAD13" w14:textId="77777777" w:rsidR="003A794F" w:rsidRPr="003A794F" w:rsidRDefault="003A794F" w:rsidP="003A794F">
      <w:pPr>
        <w:numPr>
          <w:ilvl w:val="0"/>
          <w:numId w:val="27"/>
        </w:numPr>
        <w:rPr>
          <w:lang w:val="en-CA"/>
        </w:rPr>
      </w:pPr>
      <w:r w:rsidRPr="003A794F">
        <w:rPr>
          <w:lang w:val="en-CA"/>
        </w:rPr>
        <w:t>Accelerating innovation</w:t>
      </w:r>
    </w:p>
    <w:p w14:paraId="4F0889F1" w14:textId="77777777" w:rsidR="003A794F" w:rsidRPr="003A794F" w:rsidRDefault="003A794F" w:rsidP="003A794F">
      <w:pPr>
        <w:numPr>
          <w:ilvl w:val="0"/>
          <w:numId w:val="27"/>
        </w:numPr>
        <w:rPr>
          <w:lang w:val="en-CA"/>
        </w:rPr>
      </w:pPr>
      <w:r w:rsidRPr="003A794F">
        <w:rPr>
          <w:lang w:val="en-CA"/>
        </w:rPr>
        <w:t>Aligning expectations</w:t>
      </w:r>
    </w:p>
    <w:p w14:paraId="15A0CCCD" w14:textId="77777777" w:rsidR="003A794F" w:rsidRPr="003A794F" w:rsidRDefault="003A794F" w:rsidP="003A794F">
      <w:pPr>
        <w:rPr>
          <w:lang w:val="en-CA"/>
        </w:rPr>
      </w:pPr>
      <w:r w:rsidRPr="003A794F">
        <w:rPr>
          <w:lang w:val="en-CA"/>
        </w:rPr>
        <w:t>Organizations like MDIC and NEST enable collaborative problem solving in a neutral environment.</w:t>
      </w:r>
    </w:p>
    <w:p w14:paraId="54DD9DAD" w14:textId="77777777" w:rsidR="003A794F" w:rsidRPr="003A794F" w:rsidRDefault="003A794F" w:rsidP="003A794F">
      <w:pPr>
        <w:rPr>
          <w:lang w:val="en-CA"/>
        </w:rPr>
      </w:pPr>
      <w:r w:rsidRPr="003A794F">
        <w:rPr>
          <w:lang w:val="en-CA"/>
        </w:rPr>
        <w:pict w14:anchorId="7EDB3BDC">
          <v:rect id="_x0000_i1182" style="width:0;height:1.5pt" o:hralign="center" o:hrstd="t" o:hr="t" fillcolor="#a0a0a0" stroked="f"/>
        </w:pict>
      </w:r>
    </w:p>
    <w:p w14:paraId="54F6E172" w14:textId="77777777" w:rsidR="003A794F" w:rsidRPr="003A794F" w:rsidRDefault="003A794F" w:rsidP="003A794F">
      <w:pPr>
        <w:rPr>
          <w:b/>
          <w:bCs/>
          <w:lang w:val="en-CA"/>
        </w:rPr>
      </w:pPr>
      <w:r w:rsidRPr="003A794F">
        <w:rPr>
          <w:b/>
          <w:bCs/>
          <w:lang w:val="en-CA"/>
        </w:rPr>
        <w:t>9. Strategic Vision: Continuous Evidence Generation</w:t>
      </w:r>
    </w:p>
    <w:p w14:paraId="1E33A5F6" w14:textId="77777777" w:rsidR="003A794F" w:rsidRPr="003A794F" w:rsidRDefault="003A794F" w:rsidP="003A794F">
      <w:pPr>
        <w:rPr>
          <w:lang w:val="en-CA"/>
        </w:rPr>
      </w:pPr>
      <w:r w:rsidRPr="003A794F">
        <w:rPr>
          <w:lang w:val="en-CA"/>
        </w:rPr>
        <w:t>The future of device evaluation is shifting from episodic evidence (single trials) to continuous evidence generation using:</w:t>
      </w:r>
    </w:p>
    <w:p w14:paraId="3E729626" w14:textId="77777777" w:rsidR="003A794F" w:rsidRPr="003A794F" w:rsidRDefault="003A794F" w:rsidP="003A794F">
      <w:pPr>
        <w:numPr>
          <w:ilvl w:val="0"/>
          <w:numId w:val="28"/>
        </w:numPr>
        <w:rPr>
          <w:lang w:val="en-CA"/>
        </w:rPr>
      </w:pPr>
      <w:r w:rsidRPr="003A794F">
        <w:rPr>
          <w:lang w:val="en-CA"/>
        </w:rPr>
        <w:t>Clinical trials</w:t>
      </w:r>
    </w:p>
    <w:p w14:paraId="4CF70A18" w14:textId="77777777" w:rsidR="003A794F" w:rsidRPr="003A794F" w:rsidRDefault="003A794F" w:rsidP="003A794F">
      <w:pPr>
        <w:numPr>
          <w:ilvl w:val="0"/>
          <w:numId w:val="28"/>
        </w:numPr>
        <w:rPr>
          <w:lang w:val="en-CA"/>
        </w:rPr>
      </w:pPr>
      <w:r w:rsidRPr="003A794F">
        <w:rPr>
          <w:lang w:val="en-CA"/>
        </w:rPr>
        <w:t>Real-world data</w:t>
      </w:r>
    </w:p>
    <w:p w14:paraId="3C4B0FD6" w14:textId="77777777" w:rsidR="003A794F" w:rsidRPr="003A794F" w:rsidRDefault="003A794F" w:rsidP="003A794F">
      <w:pPr>
        <w:numPr>
          <w:ilvl w:val="0"/>
          <w:numId w:val="28"/>
        </w:numPr>
        <w:rPr>
          <w:lang w:val="en-CA"/>
        </w:rPr>
      </w:pPr>
      <w:r w:rsidRPr="003A794F">
        <w:rPr>
          <w:lang w:val="en-CA"/>
        </w:rPr>
        <w:t>Computational modeling</w:t>
      </w:r>
    </w:p>
    <w:p w14:paraId="26AB6BC5" w14:textId="77777777" w:rsidR="003A794F" w:rsidRPr="003A794F" w:rsidRDefault="003A794F" w:rsidP="003A794F">
      <w:pPr>
        <w:numPr>
          <w:ilvl w:val="0"/>
          <w:numId w:val="28"/>
        </w:numPr>
        <w:rPr>
          <w:lang w:val="en-CA"/>
        </w:rPr>
      </w:pPr>
      <w:r w:rsidRPr="003A794F">
        <w:rPr>
          <w:lang w:val="en-CA"/>
        </w:rPr>
        <w:t>AI and machine learning</w:t>
      </w:r>
    </w:p>
    <w:p w14:paraId="1952350B" w14:textId="77777777" w:rsidR="003A794F" w:rsidRPr="003A794F" w:rsidRDefault="003A794F" w:rsidP="003A794F">
      <w:pPr>
        <w:rPr>
          <w:lang w:val="en-CA"/>
        </w:rPr>
      </w:pPr>
      <w:r w:rsidRPr="003A794F">
        <w:rPr>
          <w:lang w:val="en-CA"/>
        </w:rPr>
        <w:t>This enables:</w:t>
      </w:r>
    </w:p>
    <w:p w14:paraId="01C99D9F" w14:textId="77777777" w:rsidR="003A794F" w:rsidRPr="003A794F" w:rsidRDefault="003A794F" w:rsidP="003A794F">
      <w:pPr>
        <w:numPr>
          <w:ilvl w:val="0"/>
          <w:numId w:val="29"/>
        </w:numPr>
        <w:rPr>
          <w:lang w:val="en-CA"/>
        </w:rPr>
      </w:pPr>
      <w:r w:rsidRPr="003A794F">
        <w:rPr>
          <w:lang w:val="en-CA"/>
        </w:rPr>
        <w:t>Faster approvals</w:t>
      </w:r>
    </w:p>
    <w:p w14:paraId="2EB0A033" w14:textId="77777777" w:rsidR="003A794F" w:rsidRPr="003A794F" w:rsidRDefault="003A794F" w:rsidP="003A794F">
      <w:pPr>
        <w:numPr>
          <w:ilvl w:val="0"/>
          <w:numId w:val="29"/>
        </w:numPr>
        <w:rPr>
          <w:lang w:val="en-CA"/>
        </w:rPr>
      </w:pPr>
      <w:r w:rsidRPr="003A794F">
        <w:rPr>
          <w:lang w:val="en-CA"/>
        </w:rPr>
        <w:t>Safer devices</w:t>
      </w:r>
    </w:p>
    <w:p w14:paraId="48FE8A4A" w14:textId="77777777" w:rsidR="003A794F" w:rsidRPr="003A794F" w:rsidRDefault="003A794F" w:rsidP="003A794F">
      <w:pPr>
        <w:numPr>
          <w:ilvl w:val="0"/>
          <w:numId w:val="29"/>
        </w:numPr>
        <w:rPr>
          <w:lang w:val="en-CA"/>
        </w:rPr>
      </w:pPr>
      <w:r w:rsidRPr="003A794F">
        <w:rPr>
          <w:lang w:val="en-CA"/>
        </w:rPr>
        <w:t>Continuous improvement</w:t>
      </w:r>
    </w:p>
    <w:p w14:paraId="680C077B" w14:textId="77777777" w:rsidR="003A794F" w:rsidRPr="003A794F" w:rsidRDefault="003A794F" w:rsidP="003A794F">
      <w:pPr>
        <w:numPr>
          <w:ilvl w:val="0"/>
          <w:numId w:val="29"/>
        </w:numPr>
        <w:rPr>
          <w:lang w:val="en-CA"/>
        </w:rPr>
      </w:pPr>
      <w:r w:rsidRPr="003A794F">
        <w:rPr>
          <w:lang w:val="en-CA"/>
        </w:rPr>
        <w:t>Personalized medicine</w:t>
      </w:r>
    </w:p>
    <w:p w14:paraId="3087E847" w14:textId="77777777" w:rsidR="003A794F" w:rsidRPr="003A794F" w:rsidRDefault="003A794F" w:rsidP="003A794F">
      <w:pPr>
        <w:rPr>
          <w:lang w:val="en-CA"/>
        </w:rPr>
      </w:pPr>
      <w:r w:rsidRPr="003A794F">
        <w:rPr>
          <w:lang w:val="en-CA"/>
        </w:rPr>
        <w:pict w14:anchorId="3B946F5E">
          <v:rect id="_x0000_i1183" style="width:0;height:1.5pt" o:hralign="center" o:hrstd="t" o:hr="t" fillcolor="#a0a0a0" stroked="f"/>
        </w:pict>
      </w:r>
    </w:p>
    <w:p w14:paraId="68E6C987" w14:textId="77777777" w:rsidR="003A794F" w:rsidRPr="003A794F" w:rsidRDefault="003A794F" w:rsidP="003A794F">
      <w:pPr>
        <w:rPr>
          <w:b/>
          <w:bCs/>
          <w:lang w:val="en-CA"/>
        </w:rPr>
      </w:pPr>
      <w:r w:rsidRPr="003A794F">
        <w:rPr>
          <w:b/>
          <w:bCs/>
          <w:lang w:val="en-CA"/>
        </w:rPr>
        <w:t>10. Key Takeaways</w:t>
      </w:r>
    </w:p>
    <w:p w14:paraId="78CE22CC" w14:textId="77777777" w:rsidR="003A794F" w:rsidRPr="003A794F" w:rsidRDefault="003A794F" w:rsidP="003A794F">
      <w:pPr>
        <w:rPr>
          <w:b/>
          <w:bCs/>
          <w:lang w:val="en-CA"/>
        </w:rPr>
      </w:pPr>
      <w:r w:rsidRPr="003A794F">
        <w:rPr>
          <w:b/>
          <w:bCs/>
          <w:lang w:val="en-CA"/>
        </w:rPr>
        <w:t>Major Transformation Underway</w:t>
      </w:r>
    </w:p>
    <w:p w14:paraId="1719D563" w14:textId="77777777" w:rsidR="003A794F" w:rsidRPr="003A794F" w:rsidRDefault="003A794F" w:rsidP="003A794F">
      <w:pPr>
        <w:rPr>
          <w:lang w:val="en-CA"/>
        </w:rPr>
      </w:pPr>
      <w:r w:rsidRPr="003A794F">
        <w:rPr>
          <w:lang w:val="en-CA"/>
        </w:rPr>
        <w:t>Evidence generation for medical devices is undergoing a fundamental shift.</w:t>
      </w:r>
    </w:p>
    <w:p w14:paraId="551BF262" w14:textId="77777777" w:rsidR="003A794F" w:rsidRPr="003A794F" w:rsidRDefault="003A794F" w:rsidP="003A794F">
      <w:pPr>
        <w:rPr>
          <w:b/>
          <w:bCs/>
          <w:lang w:val="en-CA"/>
        </w:rPr>
      </w:pPr>
      <w:r w:rsidRPr="003A794F">
        <w:rPr>
          <w:b/>
          <w:bCs/>
          <w:lang w:val="en-CA"/>
        </w:rPr>
        <w:t>Real-World Evidence Enables Continuous Monitoring</w:t>
      </w:r>
    </w:p>
    <w:p w14:paraId="2C2E7504" w14:textId="77777777" w:rsidR="003A794F" w:rsidRPr="003A794F" w:rsidRDefault="003A794F" w:rsidP="003A794F">
      <w:pPr>
        <w:rPr>
          <w:lang w:val="en-CA"/>
        </w:rPr>
      </w:pPr>
      <w:r w:rsidRPr="003A794F">
        <w:rPr>
          <w:lang w:val="en-CA"/>
        </w:rPr>
        <w:t>RWE provides ongoing safety and performance insights.</w:t>
      </w:r>
    </w:p>
    <w:p w14:paraId="0D4BE503" w14:textId="77777777" w:rsidR="003A794F" w:rsidRPr="003A794F" w:rsidRDefault="003A794F" w:rsidP="003A794F">
      <w:pPr>
        <w:rPr>
          <w:b/>
          <w:bCs/>
          <w:lang w:val="en-CA"/>
        </w:rPr>
      </w:pPr>
      <w:r w:rsidRPr="003A794F">
        <w:rPr>
          <w:b/>
          <w:bCs/>
          <w:lang w:val="en-CA"/>
        </w:rPr>
        <w:t>Computational Modeling Accelerates Innovation</w:t>
      </w:r>
    </w:p>
    <w:p w14:paraId="339D4D4D" w14:textId="77777777" w:rsidR="003A794F" w:rsidRPr="003A794F" w:rsidRDefault="003A794F" w:rsidP="003A794F">
      <w:pPr>
        <w:rPr>
          <w:lang w:val="en-CA"/>
        </w:rPr>
      </w:pPr>
      <w:r w:rsidRPr="003A794F">
        <w:rPr>
          <w:lang w:val="en-CA"/>
        </w:rPr>
        <w:t>Simulations reduce development time, cost, and risk.</w:t>
      </w:r>
    </w:p>
    <w:p w14:paraId="34AB5911" w14:textId="77777777" w:rsidR="003A794F" w:rsidRPr="003A794F" w:rsidRDefault="003A794F" w:rsidP="003A794F">
      <w:pPr>
        <w:rPr>
          <w:b/>
          <w:bCs/>
          <w:lang w:val="en-CA"/>
        </w:rPr>
      </w:pPr>
      <w:r w:rsidRPr="003A794F">
        <w:rPr>
          <w:b/>
          <w:bCs/>
          <w:lang w:val="en-CA"/>
        </w:rPr>
        <w:t>Regulators Increasingly Accept These Methods</w:t>
      </w:r>
    </w:p>
    <w:p w14:paraId="2C84AFB4" w14:textId="77777777" w:rsidR="003A794F" w:rsidRPr="003A794F" w:rsidRDefault="003A794F" w:rsidP="003A794F">
      <w:pPr>
        <w:rPr>
          <w:lang w:val="en-CA"/>
        </w:rPr>
      </w:pPr>
      <w:r w:rsidRPr="003A794F">
        <w:rPr>
          <w:lang w:val="en-CA"/>
        </w:rPr>
        <w:t>Guidance, frameworks, and standards are being established.</w:t>
      </w:r>
    </w:p>
    <w:p w14:paraId="79554DA6" w14:textId="77777777" w:rsidR="003A794F" w:rsidRPr="003A794F" w:rsidRDefault="003A794F" w:rsidP="003A794F">
      <w:pPr>
        <w:rPr>
          <w:b/>
          <w:bCs/>
          <w:lang w:val="en-CA"/>
        </w:rPr>
      </w:pPr>
      <w:r w:rsidRPr="003A794F">
        <w:rPr>
          <w:b/>
          <w:bCs/>
          <w:lang w:val="en-CA"/>
        </w:rPr>
        <w:t>Data Quality and Trust Are Critical Challenges</w:t>
      </w:r>
    </w:p>
    <w:p w14:paraId="5890E186" w14:textId="77777777" w:rsidR="003A794F" w:rsidRPr="003A794F" w:rsidRDefault="003A794F" w:rsidP="003A794F">
      <w:pPr>
        <w:rPr>
          <w:lang w:val="en-CA"/>
        </w:rPr>
      </w:pPr>
      <w:r w:rsidRPr="003A794F">
        <w:rPr>
          <w:lang w:val="en-CA"/>
        </w:rPr>
        <w:lastRenderedPageBreak/>
        <w:t>Standardization and infrastructure are essential.</w:t>
      </w:r>
    </w:p>
    <w:p w14:paraId="4928B436" w14:textId="77777777" w:rsidR="003A794F" w:rsidRPr="003A794F" w:rsidRDefault="003A794F" w:rsidP="003A794F">
      <w:pPr>
        <w:rPr>
          <w:b/>
          <w:bCs/>
          <w:lang w:val="en-CA"/>
        </w:rPr>
      </w:pPr>
      <w:r w:rsidRPr="003A794F">
        <w:rPr>
          <w:b/>
          <w:bCs/>
          <w:lang w:val="en-CA"/>
        </w:rPr>
        <w:t>Public-Private Partnerships Are Essential</w:t>
      </w:r>
    </w:p>
    <w:p w14:paraId="39964FFD" w14:textId="77777777" w:rsidR="003A794F" w:rsidRPr="003A794F" w:rsidRDefault="003A794F" w:rsidP="003A794F">
      <w:pPr>
        <w:rPr>
          <w:lang w:val="en-CA"/>
        </w:rPr>
      </w:pPr>
      <w:r w:rsidRPr="003A794F">
        <w:rPr>
          <w:lang w:val="en-CA"/>
        </w:rPr>
        <w:t>Collaborative ecosystems drive progress.</w:t>
      </w:r>
    </w:p>
    <w:p w14:paraId="5687649E" w14:textId="77777777" w:rsidR="003A794F" w:rsidRPr="003A794F" w:rsidRDefault="003A794F" w:rsidP="003A794F">
      <w:pPr>
        <w:rPr>
          <w:lang w:val="en-CA"/>
        </w:rPr>
      </w:pPr>
      <w:r w:rsidRPr="003A794F">
        <w:rPr>
          <w:lang w:val="en-CA"/>
        </w:rPr>
        <w:pict w14:anchorId="48813A25">
          <v:rect id="_x0000_i1184" style="width:0;height:1.5pt" o:hralign="center" o:hrstd="t" o:hr="t" fillcolor="#a0a0a0" stroked="f"/>
        </w:pict>
      </w:r>
    </w:p>
    <w:p w14:paraId="232BD4B9" w14:textId="77777777" w:rsidR="003A794F" w:rsidRPr="003A794F" w:rsidRDefault="003A794F" w:rsidP="003A794F">
      <w:pPr>
        <w:rPr>
          <w:b/>
          <w:bCs/>
          <w:lang w:val="en-CA"/>
        </w:rPr>
      </w:pPr>
      <w:r w:rsidRPr="003A794F">
        <w:rPr>
          <w:b/>
          <w:bCs/>
          <w:lang w:val="en-CA"/>
        </w:rPr>
        <w:t>Bottom Line</w:t>
      </w:r>
    </w:p>
    <w:p w14:paraId="638C7015" w14:textId="77777777" w:rsidR="003A794F" w:rsidRPr="003A794F" w:rsidRDefault="003A794F" w:rsidP="003A794F">
      <w:pPr>
        <w:rPr>
          <w:lang w:val="en-CA"/>
        </w:rPr>
      </w:pPr>
      <w:r w:rsidRPr="003A794F">
        <w:rPr>
          <w:lang w:val="en-CA"/>
        </w:rPr>
        <w:t>Real-world evidence and in silico evidence are transforming medical device innovation by enabling faster development, smarter regulatory decisions, continuous safety monitoring, and improved patient outcomes. These methods complement traditional clinical trials and are becoming core pillars of the modern regulatory and innovation ecosystem.</w:t>
      </w:r>
    </w:p>
    <w:p w14:paraId="1CD91E05" w14:textId="77777777" w:rsidR="003A794F" w:rsidRPr="003A794F" w:rsidRDefault="003A794F" w:rsidP="253F5753">
      <w:pPr>
        <w:rPr>
          <w:lang w:val="en-CA"/>
        </w:rPr>
      </w:pPr>
    </w:p>
    <w:p w14:paraId="75684E68" w14:textId="09BB6CE9" w:rsidR="253F5753" w:rsidRDefault="253F5753" w:rsidP="253F5753"/>
    <w:sectPr w:rsidR="253F575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33738"/>
    <w:multiLevelType w:val="multilevel"/>
    <w:tmpl w:val="27C4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E784A"/>
    <w:multiLevelType w:val="multilevel"/>
    <w:tmpl w:val="DF14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3623F"/>
    <w:multiLevelType w:val="multilevel"/>
    <w:tmpl w:val="C9CA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06FBB"/>
    <w:multiLevelType w:val="multilevel"/>
    <w:tmpl w:val="621E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D6443"/>
    <w:multiLevelType w:val="multilevel"/>
    <w:tmpl w:val="6E3E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D50C5F"/>
    <w:multiLevelType w:val="multilevel"/>
    <w:tmpl w:val="A312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5F267C"/>
    <w:multiLevelType w:val="multilevel"/>
    <w:tmpl w:val="1A16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C44398"/>
    <w:multiLevelType w:val="multilevel"/>
    <w:tmpl w:val="A10A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3476B5"/>
    <w:multiLevelType w:val="multilevel"/>
    <w:tmpl w:val="ACE4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EB0499"/>
    <w:multiLevelType w:val="multilevel"/>
    <w:tmpl w:val="2B6E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265B28"/>
    <w:multiLevelType w:val="multilevel"/>
    <w:tmpl w:val="9262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5719DE"/>
    <w:multiLevelType w:val="multilevel"/>
    <w:tmpl w:val="31EC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1C4097"/>
    <w:multiLevelType w:val="multilevel"/>
    <w:tmpl w:val="47BA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E44C72"/>
    <w:multiLevelType w:val="multilevel"/>
    <w:tmpl w:val="06A0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0C2932"/>
    <w:multiLevelType w:val="multilevel"/>
    <w:tmpl w:val="4020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5B33F3"/>
    <w:multiLevelType w:val="multilevel"/>
    <w:tmpl w:val="5442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9E418A"/>
    <w:multiLevelType w:val="multilevel"/>
    <w:tmpl w:val="1D54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BD0BD8"/>
    <w:multiLevelType w:val="multilevel"/>
    <w:tmpl w:val="3EAC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965728"/>
    <w:multiLevelType w:val="multilevel"/>
    <w:tmpl w:val="AE76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832BE9"/>
    <w:multiLevelType w:val="multilevel"/>
    <w:tmpl w:val="8FEC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C03CA8"/>
    <w:multiLevelType w:val="multilevel"/>
    <w:tmpl w:val="5B60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532C8B"/>
    <w:multiLevelType w:val="multilevel"/>
    <w:tmpl w:val="0488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2E4A15"/>
    <w:multiLevelType w:val="multilevel"/>
    <w:tmpl w:val="BBD0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8860BD"/>
    <w:multiLevelType w:val="multilevel"/>
    <w:tmpl w:val="0526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F2356A"/>
    <w:multiLevelType w:val="multilevel"/>
    <w:tmpl w:val="C7D8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B860FD"/>
    <w:multiLevelType w:val="multilevel"/>
    <w:tmpl w:val="2A6E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380679"/>
    <w:multiLevelType w:val="multilevel"/>
    <w:tmpl w:val="24FE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732C5E"/>
    <w:multiLevelType w:val="multilevel"/>
    <w:tmpl w:val="94A2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3015BD"/>
    <w:multiLevelType w:val="multilevel"/>
    <w:tmpl w:val="7300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3D1767"/>
    <w:multiLevelType w:val="multilevel"/>
    <w:tmpl w:val="0D04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7515194">
    <w:abstractNumId w:val="27"/>
  </w:num>
  <w:num w:numId="2" w16cid:durableId="1540360819">
    <w:abstractNumId w:val="6"/>
  </w:num>
  <w:num w:numId="3" w16cid:durableId="1023946510">
    <w:abstractNumId w:val="29"/>
  </w:num>
  <w:num w:numId="4" w16cid:durableId="1000739879">
    <w:abstractNumId w:val="19"/>
  </w:num>
  <w:num w:numId="5" w16cid:durableId="804278344">
    <w:abstractNumId w:val="18"/>
  </w:num>
  <w:num w:numId="6" w16cid:durableId="627588231">
    <w:abstractNumId w:val="3"/>
  </w:num>
  <w:num w:numId="7" w16cid:durableId="1568997792">
    <w:abstractNumId w:val="16"/>
  </w:num>
  <w:num w:numId="8" w16cid:durableId="395589357">
    <w:abstractNumId w:val="2"/>
  </w:num>
  <w:num w:numId="9" w16cid:durableId="2074280346">
    <w:abstractNumId w:val="22"/>
  </w:num>
  <w:num w:numId="10" w16cid:durableId="214391398">
    <w:abstractNumId w:val="7"/>
  </w:num>
  <w:num w:numId="11" w16cid:durableId="2022269526">
    <w:abstractNumId w:val="8"/>
  </w:num>
  <w:num w:numId="12" w16cid:durableId="963536789">
    <w:abstractNumId w:val="13"/>
  </w:num>
  <w:num w:numId="13" w16cid:durableId="1696417094">
    <w:abstractNumId w:val="25"/>
  </w:num>
  <w:num w:numId="14" w16cid:durableId="1281885199">
    <w:abstractNumId w:val="9"/>
  </w:num>
  <w:num w:numId="15" w16cid:durableId="1347093705">
    <w:abstractNumId w:val="23"/>
  </w:num>
  <w:num w:numId="16" w16cid:durableId="1085342964">
    <w:abstractNumId w:val="12"/>
  </w:num>
  <w:num w:numId="17" w16cid:durableId="640504007">
    <w:abstractNumId w:val="11"/>
  </w:num>
  <w:num w:numId="18" w16cid:durableId="1952516514">
    <w:abstractNumId w:val="4"/>
  </w:num>
  <w:num w:numId="19" w16cid:durableId="352805397">
    <w:abstractNumId w:val="14"/>
  </w:num>
  <w:num w:numId="20" w16cid:durableId="1609242618">
    <w:abstractNumId w:val="0"/>
  </w:num>
  <w:num w:numId="21" w16cid:durableId="1208026750">
    <w:abstractNumId w:val="1"/>
  </w:num>
  <w:num w:numId="22" w16cid:durableId="1374886269">
    <w:abstractNumId w:val="15"/>
  </w:num>
  <w:num w:numId="23" w16cid:durableId="524053443">
    <w:abstractNumId w:val="28"/>
  </w:num>
  <w:num w:numId="24" w16cid:durableId="396129766">
    <w:abstractNumId w:val="21"/>
  </w:num>
  <w:num w:numId="25" w16cid:durableId="675235401">
    <w:abstractNumId w:val="17"/>
  </w:num>
  <w:num w:numId="26" w16cid:durableId="1035737544">
    <w:abstractNumId w:val="5"/>
  </w:num>
  <w:num w:numId="27" w16cid:durableId="485391574">
    <w:abstractNumId w:val="10"/>
  </w:num>
  <w:num w:numId="28" w16cid:durableId="484201864">
    <w:abstractNumId w:val="26"/>
  </w:num>
  <w:num w:numId="29" w16cid:durableId="264770289">
    <w:abstractNumId w:val="24"/>
  </w:num>
  <w:num w:numId="30" w16cid:durableId="161783073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F45980"/>
    <w:rsid w:val="001651E9"/>
    <w:rsid w:val="003A794F"/>
    <w:rsid w:val="00D01740"/>
    <w:rsid w:val="01F46A1F"/>
    <w:rsid w:val="23469740"/>
    <w:rsid w:val="253F5753"/>
    <w:rsid w:val="2B6C0463"/>
    <w:rsid w:val="2E222BC3"/>
    <w:rsid w:val="4CC1E50E"/>
    <w:rsid w:val="50812080"/>
    <w:rsid w:val="5127E863"/>
    <w:rsid w:val="6AF45980"/>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45980"/>
  <w15:chartTrackingRefBased/>
  <w15:docId w15:val="{1141468F-2446-4B1E-A895-AA814189C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253F575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{"storageType":"DocumentXmlStorage","descriptor":{"transcription":{"transcriptSegments":[{"text":"And we have other really great speakers.","language":"en","start":2,"end":4.279999999999999,"speakerId":0},{"text":"I'm going to start with the order that we're going to be speaking in.","language":"en","start":4.28,"end":6.76,"speakerId":0},{"text":"First, let me introduce myself.","language":"en","start":6.8,"end":8.64,"speakerId":0},{"text":"My name is Heather Coleman, and I am the person responsible at J&amp;J in the Medical Device Radiological Policy Program.","language":"en","start":8.639999999999999,"end":16.88,"speakerId":0},{"text":"for advancing international harmonization, and that means looking at ways to streamline and make more efficient regulatory processes globally.","language":"en","start":17.68,"end":25.799999999999997,"speakerId":0},{"text":"One area that I also have focused on is evidence, innovation and evidence, because we cannot be looking to the past, we will be looking to the future with all of our products, but also with how we generate evidence about our products.","language":"en","start":26.4,"end":39.599999999999994,"speakerId":0},{"text":"I'm joined here today by Simon Mason, who has well over 20 years, and I am","language":"en","start":40.32,"end":45.52,"speakerId":0},{"text":"in healthcare data and executive management, and he brings that to MDIC as the president of NESC, the National Evaluation System of Health and Health Coordinating Center.","language":"en","start":50,"end":61.16,"speakerId":0},{"text":"In that role, he is responsible for leading the strategy and operations, but also looking at how to create trusted platforms that facilitate","language":"en","start":61.68,"end":70.8,"speakerId":0},{"text":"And she's been in this role a few years now, and we're really excited to hear about what we've been doing recently.","language":"en","start":71.11999999999999,"end":78.35999999999999,"speakerId":0},{"text":"And then Cheryl Louie is the director of computer modeling and simulation at Striper, with one replacement group.","language":"en","start":78.75999999999999,"end":87.11999999999999,"speakerId":0},{"text":"She leads a group of experts","language":"en","start":88,"end":90.08,"speakerId":0},{"text":"that are all working to advance computational modeling and simulation applications throughout the total product life cycle.","language":"en","start":90.56,"end":97.44,"speakerId":0},{"text":"And I have to say, her slides are sort of the coolest I've ever seen.","language":"en","start":97.67999999999999,"end":100.47999999999999,"speakerId":0},{"text":"Not only in the animation, but what they've included in terms of vision for the future with what we can do.","language":"en","start":101.44,"end":106.92,"speakerId":0},{"text":"Her past career is in the life sciences, where she's led similar groups of experts in academia and industry to advance the use of these advanced technologies.","language":"en","start":106.96,"end":119.35999999999999,"speakerId":0},{"text":"several organizations.","language":"en","start":120.88,"end":122.64,"speakerId":0},{"text":"She is a member group.","language":"en","start":122.88,"end":124.32,"speakerId":0},{"text":"She is the implant section chair-elect for the Orthopedics Research Society, and she's the computational modeling and simulation serial committee member at MDSC.","language":"en","start":131.84,"end":141.84,"speakerId":0},{"text":"And last but not least, Daniel Hondos.","language":"en","start":143.04,"end":145.84,"speakerId":0},{"text":"Now, I've known Daniel for many years, and we've had the opportunity to work with him in close control of FDA, and then he did a brief stint at CMS.","language":"en","start":146.04,"end":154.32,"speakerId":0},{"text":"He joined FDA in 2008.","language":"en","start":155.28,"end":157,"speakerId":0},{"text":"He took a little tour at CML.","language":"en","start":157,"end":159.68,"speakerId":0},{"text":"So he's seen things both as a regulator and in terms of coverage.","language":"en","start":160.32,"end":168.75,"speakerId":0},{"text":"He led work on the national coverage determinations and coverage with evidence development.","language":"en","start":169.67,"end":174.14999999999998,"speakerId":0},{"text":"So, and now he is currently the director of OSEA, the Office of Clinical Evidence and Analysis at CBOH.","language":"en","start":175.19,"end":182.31,"speakerId":0},{"text":"So with that, let's talk about why we're combining both this innovative evidence","language":"en","start":183.42999999999998,"end":189.74999999999997,"speakerId":0},{"text":"The first thing that we, AI being part of it, but all of our products are advancing rapidly.","language":"en","start":191.04,"end":203.82,"speakerId":0},{"text":"We also have access to expanding sources of data about our products, the patients who use them, the clinicians that use our products, and how they're being broadly used globally in different settings.","language":"en","start":205.01999999999998,"end":217.38,"speakerId":0},{"text":"And the real issue is that there's a need for additional evidence for the complexity of our products.","language":"en","start":219.17999999999998,"end":224.53999999999996,"speakerId":0},{"text":"There's a gap, and this isn't just for regulation, payment, but for clinician and health system uptake, and also for patients.","language":"en","start":227.76,"end":240.92999999999998,"speakerId":0},{"text":"So we're not doing these innovative evidence terms to climb that mountain because it was there, it's because we're filling the needs.","language":"en","start":241.32999999999998,"end":248.45,"speakerId":0},{"text":"So the two topics that we're covering today may seem a little different from each other, but there are a little bit.","language":"en","start":250.13,"end":255.93,"speakerId":0},{"text":"So real-world evidence, and the graphic that I put together here to kind of illustrate real-world evidence,","language":"en","start":256.37,"end":261.21,"speakerId":0},{"text":"is really about the process of verbal evidence.","language":"en","start":261.68,"end":264.36,"speakerId":0},{"text":"It's looking at how do we take these different data sources that are captured both in a clinical setting and in patients' everyday lives, use well-developed study designs, look at the data relevant to reliability, relative to those study designs, and then use advanced methods to get to a research practices.","language":"en","start":264.96,"end":287.67999999999995,"speakerId":0},{"text":"And that creates the clinical evidence that we can use throughout the total product life cycle.","language":"en","start":288.68,"end":293,"speakerId":0},{"text":"And that's gonna be .","language":"en","start":293.68,"end":294.65000000000003,"speakerId":0},{"text":"And also, I love that we were talking about it at the NIHRA session just a minute ago.","language":"en","start":295.28,"end":305.28999999999996,"speakerId":0},{"text":"Both Michelle Carver and James Hellen brought up real-world evidence as a place where there's real opportunities.","language":"en","start":305.72999999999996,"end":312.53,"speakerId":0},{"text":"And then in silico evidence, and this is where I definitely have to go to my notes, because it is really interesting to think about what does that mean","language":"en","start":313.28999999999996,"end":322.28999999999996,"speakerId":0},{"text":"So computational modeling and simulations is a term that many of us have.","language":"en","start":322.96,"end":326.96,"speakerId":0},{"text":"It's a computer-based simulations and computational techniques that are used to model, analyze, and predict complex processes and systems.","language":"en","start":327.35999999999996,"end":342.49999999999994,"speakerId":0},{"text":"Some of these models are causal models, some of them are data-driven input models.","language":"en","start":343.14,"end":347.7,"speakerId":0},{"text":"But the models are informed by a wide variety of resources that Cheryl will talk about.","language":"en","start":348.34,"end":353.5,"speakerId":0},{"text":"These can be digital communications of the device and how it operates.","language":"en","start":353.5,"end":358.18,"speakerId":0},{"text":"manufacturing processes for the device, and then physical evidence, some of our clinical evidence, but also our physical evidence in the testing, bench testing.","language":"en","start":358.68,"end":368.28000000000003,"speakerId":0},{"text":"And new and innovative types of data with clinical imaging and also integrating information about the disease and the condition to be treated.","language":"en","start":368.96,"end":377.28,"speakerId":0},{"text":"So these are two very different types of data evidence, but they can build on each other because they all build on, in many cases, these were more data sources.","language":"en","start":378.24,"end":387.84000000000003,"speakerId":0},{"text":"And the types of complexity that we have over going from registries and thinking through all the different data types that we have that can now be integrated in new ways.","language":"en","start":388.28,"end":398.44,"speakerId":0},{"text":"And I haven't-- and these are some of the most commonly used in real-world data sources, which Simon can also talk about a little bit later.","language":"en","start":399.03999999999996,"end":405.52,"speakerId":0},{"text":"But it's also about all the new and emerging data sources.","language":"en","start":406.15999999999997,"end":409.67999999999995,"speakerId":0},{"text":"We have devices generating data on their own.","language":"en","start":410.08,"end":412.84,"speakerId":0},{"text":"We have radiographic imaging, which Cheryl uses in a lot of her work.","language":"en","start":412.84,"end":416.88,"speakerId":0},{"text":"and then incorporating some of these new patient-generated health data.","language":"en","start":417.56,"end":420.4,"speakerId":0},{"text":"So the things that unite these two different areas is the data sources that they can use.","language":"en","start":421.03999999999996,"end":426.15999999999997,"speakerId":0},{"text":"So I wanted to give you a current state of play for real world evidence.","language":"en","start":427.68,"end":431.8,"speakerId":0},{"text":"So real world evidence, the first draft guidance in the medical device sector came out in 2016 and was finalized by FDA in 2017.","language":"en","start":432.32,"end":442.08,"speakerId":0},{"text":"So almost 10 years of work.","language":"en","start":442.59999999999997,"end":444.23999999999995,"speakerId":0},{"text":"And we've seen incredible growth across different well-developed regulators and other groups trying to ease the use of real-world evidence.","language":"en","start":444.64,"end":453.12,"speakerId":0},{"text":"The US FDA was the first, but was quickly followed by both South Korea and China.","language":"en","start":453.56,"end":458.44,"speakerId":0},{"text":"And we have other jurisdictions where they have established position papers on the adoption, such as Swisthetic in Switzerland.","language":"en","start":458.44,"end":467.24,"speakerId":0},{"text":"And then some other jurisdictions, such as Saudi Arabia and Singapore, have started integrating real-world data as a source of clinical evidence, or clinical data that can be different clinical evidence development.","language":"en","start":468.03999999999996,"end":479.67999999999995,"speakerId":0},{"text":"This is an area where it came up constantly at IMD Iraq a couple of weeks ago, not just as real-world evidence for pre-market applications, but real-world evidence to support the total .","language":"en","start":481.12,"end":492.41,"speakerId":0},{"text":"So this is an area where in less than 10 years, we've seen huge .","language":"en","start":494,"end":497.37,"speakerId":0},{"text":"And this work has been supported by a number of activities.","language":"en","start":500.08,"end":502.88,"speakerId":0},{"text":"I have a couple of examples of guidances that are up there.","language":"en","start":502.88,"end":505.84,"speakerId":0},{"text":"Recently the USFDA, I should say recently, 2023 USFDA updated their draft guidance and we're hoping with bated breath that that will be finalized very soon.","language":"en","start":506.96,"end":517.92,"speakerId":0},{"text":"I also have some examples of diabetes from China and some other areas, such as Saudi Arabia.","language":"en","start":518.64,"end":526.52,"speakerId":0},{"text":"But this is built on the work of several groups, some of which we're going to hear about today, MDIC, NEST in the US, and , some academic clinical societies, but also internationally in Europe, we have a number of public-private partnerships, such as IDERA and MGRE, and EDE and Odyssey, that are all working to advance both","language":"en","start":526.88,"end":548.48,"speakerId":0},{"text":"structure and the application of global evidence.","language":"en","start":548.68,"end":550.52,"speakerId":0},{"text":"So another state of play, what's happening with conceivable acceptance.","language":"en","start":551.84,"end":555.5600000000001,"speakerId":0},{"text":"And I stole this slide for the MMGN Alliance, which is an alliance out of the EU, where they're talking through where there are emerging guidelines.","language":"en","start":555.76,"end":566.64,"speakerId":0},{"text":"are ahead of several of the other regulators, but they're catching up.","language":"en","start":567.24,"end":571.2,"speakerId":0},{"text":"Out of the UK, NHRA has a pilot program, a SIRSI program that's currently running, and several other jurisdictions in China, South Korea, and Australia are also advancing in this area.","language":"en","start":571.64,"end":585.4399999999999,"speakerId":0},{"text":"And here are some of the other additional documents, and these slides will be made available to you.","language":"en","start":586.48,"end":591.44,"speakerId":0},{"text":"So if you have a weekend where you want some light reading, you can delve into these.","language":"en","start":591.92,"end":595.64,"speakerId":0},{"text":"Great, thank you, Heather.","language":"en","start":611.4599999999999,"end":613.1399999999999,"speakerId":1},{"text":"I just want to point out, it looks like I'm doing my e-mail on my phone.","language":"en","start":613.62,"end":618.82,"speakerId":1},{"text":"I'm actually texting with Daniel and sending him pictures to the room because he can't see it.","language":"en","start":618.8199999999999,"end":622.5799999999999,"speakerId":1},{"text":"So I will be snagging pictures through the time so he can see who's there.","language":"en","start":623.9399999999999,"end":628.26,"speakerId":1},{"text":"He might be asking questions and that sort of thing.","language":"en","start":628.26,"end":630.22,"speakerId":1},{"text":"I also want to, just very quickly, I know it's been said before, but with the","language":"en","start":630.22,"end":635.58,"speakerId":1},{"text":"in place and the participation from the FDA folks, I think we all want to make sure that they're clear that we appreciate them attending in this environment and wish them the best of luck.","language":"en","start":635.8,"end":647.28,"speakerId":1},{"text":"And I just want to make sure that they all know that we're behind in this process because it can be a very trying time.","language":"en","start":647.3199999999999,"end":653.4,"speakerId":1},{"text":"And I'm hoping my plane gets on time.","language":"en","start":654.0799999999999,"end":655.5999999999999,"speakerId":1},{"text":"So anyway, so for those of you that","language":"en","start":657.28,"end":659.8399999999999,"speakerId":1},{"text":"We don't know the Medical Compliance Innovation Consortium.","language":"en","start":660.76,"end":662.88,"speakerId":1},{"text":"We are a non-profit neutral body that was established by industry and the FDA together.","language":"en","start":662.88,"end":669.84,"speakerId":1},{"text":"And basically, it's where all sides come to be in a non-lobbying environment where we solve problems.","language":"en","start":669.92,"end":676.88,"speakerId":1},{"text":"So it's a very interesting concept.","language":"en","start":676.88,"end":679.92,"speakerId":1},{"text":"It only exists in Medical Compliance.","language":"en","start":679.92,"end":681.52,"speakerId":1},{"text":"I think Pharma would love to have something like this, but they don't.","language":"en","start":681.52,"end":684.28,"speakerId":1},{"text":"So I do recommend that you look into this.","language":"en","start":685.16,"end":687.1999999999999,"speakerId":1},{"text":"We'll talk a little bit more about it.","language":"en","start":687.1999999999999,"end":688.68,"speakerId":1},{"text":"We're going to focus more on the NEST area as we go forward.","language":"en","start":688.68,"end":697.3299999999999,"speakerId":1},{"text":"NEST was formed at the beginning of BDUFA IV.","language":"en","start":699.0899999999999,"end":701.4899999999999,"speakerId":1},{"text":"I would say that I blame Janet Torenzo and the rest of the team for negotiating it into the agreement and then funding NEST and again in BDUFA V.","language":"en","start":702.4499999999999,"end":709.3299999999999,"speakerId":1},{"text":"And we hope to continue that in BDUFA VI as the negotiations go forward.","language":"en","start":709.73,"end":714.0500000000001,"speakerId":1},{"text":"which was really focused on one key issue, and that is to catalyze the use of real-world evidence.","language":"en","start":714.7199999999999,"end":719.5999999999999,"speakerId":1},{"text":"And specifically maneuver 5, we've been focusing on a number of different items.","language":"en","start":720.7199999999999,"end":725.5199999999999,"speakerId":1},{"text":"You heard Daniel in the town hall this morning talk a lot about the data, at all different stages of the data.","language":"en","start":725.52,"end":730.88,"speakerId":1},{"text":"The number one issue with real-world evidence is still very much the data.","language":"en","start":731.6,"end":734.4,"speakerId":1},{"text":"And so we have to do a lot of work in working with the relevance and the reliability of the data, specifically the reliability of the data being regulatory submission.","language":"en","start":735.24,"end":743.92,"speakerId":1},{"text":"But there are two other things that Nest has really focused on and identified in the last couple of years is hesitancy across the board.","language":"en","start":745.04,"end":753.52,"speakerId":1},{"text":"And it's funny, when you talk to the manufacturing organizations, you ask them what the problem is, what evidence is, it's hesitancy with the reviewers.","language":"en","start":753.68,"end":760.64,"speakerId":1},{"text":"When you ask the reviewers what the issue is, they say it's hesitancy with the manufacturers.","language":"en","start":761.24,"end":764.88,"speakerId":1},{"text":"There's a lot of concern with this about the amount of time that's involved in the reliability of the use in this process, so we have been really focusing on how do we break down those barriers","language":"en","start":765.36,"end":774.32,"speakerId":1},{"text":"I'm happy to say we've had help and taken that first step to be more conclusive in terms of using the real evidence process.","language":"en","start":775.1999999999999,"end":790.06,"speakerId":1},{"text":"So those are really the major areas and those two and three should really be just tied per second because I think once we solve that across the board, we solve it for everybody.","language":"en","start":790.38,"end":798.9399999999999,"speakerId":1},{"text":"There are a couple of key areas I'm going to highlight in this presentation that, again, Daniel stole some of my thunder in the presentation that we gave this morning, because we went through a number of these.","language":"en","start":800.9599999999999,"end":811.7599999999999,"speakerId":1},{"text":"But I'll explain briefly what they are.","language":"en","start":812.24,"end":814.48,"speakerId":1},{"text":"First is the marketplace, which you've heard mentioned, and I'll go into that in a little bit more detail in a minute.","language":"en","start":814.7199999999999,"end":821.04,"speakerId":1},{"text":"Some of the tools and resources that we put together.","language":"en","start":821.5999999999999,"end":823.68,"speakerId":1},{"text":"Really, NESC being funded through MANUFA revenues means that everything we do benefits all companies.","language":"en","start":824.28,"end":830.36,"speakerId":1},{"text":"And if you're not involved, and we'll talk about how you can get involved, you're not taking advantage of your own investment.","language":"en","start":830.5999999999999,"end":837.04,"speakerId":1},{"text":"But everything we do has to be put out into the public space as much as we possibly can.","language":"en","start":837.5999999999999,"end":842.2799999999999,"speakerId":1},{"text":"And we'll talk about some of the releases of the content that we're putting out there to help fill in the gaps between the different components.","language":"en","start":842.28,"end":848.0799999999999,"speakerId":1},{"text":"But core to this is our Nestmark process, and I'll detail that a little bit more as we go through this and the different things we're doing in the Nestmarket, which is entirely focused on creating confidence in each of the steps of real-world evidence, both with the regulators and the industry, and of course, all the other folks who are involved in the process.","language":"en","start":849,"end":867.2,"speakerId":1},{"text":"If we get all this right, we hope that we can break down some of that hesitancy and significantly improve the process.","language":"en","start":868.88,"end":876.16,"speakerId":1},{"text":"So Marketplace, the first item.","language":"en","start":877.0799999999999,"end":879.4399999999999,"speakerId":1},{"text":"Marketplace was actually something that was suggested and initially conceived by Jeff Shuren a number of years ago.","language":"en","start":880,"end":887.04,"speakerId":1},{"text":"The idea being that there's a lot of players out there, from data providers, research partners, and other facilitators in the real-what evidence process.","language":"en","start":887.5999999999999,"end":895.04,"speakerId":1},{"text":"They're all out there.","language":"en","start":895.04,"end":895.92,"speakerId":1},{"text":"Many of them are competing for your time in terms of making decisions about how to use real-what evidence.","language":"en","start":896.4,"end":901.68,"speakerId":1},{"text":"But a lot of them have been almost exclusively pharmaceutical focused up until this point because it was a much more accepted audience in the use of RWE on the pharma side.","language":"en","start":902.3199999999999,"end":910.8799999999999,"speakerId":1},{"text":"So the idea behind the marketplace is that we work with all of these companies, they're all invited in, everyone can come in, and then they can participate in processes which help them to articulate what they do in the RWE space more effectively and against the standards that were set.","language":"en","start":911.5999999999999,"end":925.1999999999999,"speakerId":1},{"text":"When I say we, the standards,","language":"en","start":925.4,"end":927.4,"speakerId":1},{"text":"Our governance structure is entirely comprised of regulators, industry, and experts.","language":"en","start":928.12,"end":932.8,"speakerId":1},{"text":"So it's an open governance structure.","language":"en","start":933.12,"end":934.8,"speakerId":1},{"text":"We have some of our governance committee members in the room again here today.","language":"en","start":934.8,"end":937.68,"speakerId":1},{"text":"And I want to thank them for the time they go in because it's a lot.","language":"en","start":937.68,"end":940.56,"speakerId":1},{"text":"But those standards are being established.","language":"en","start":941.68,"end":943.2399999999999,"speakerId":1},{"text":"And then we can apply them to each of these organizations so that the industry at large has confidence that they're able to do the work consistently across the board.","language":"en","start":943.24,"end":952.96,"speakerId":1},{"text":"And more importantly, in the submissions, the regulators can then look at the information company and know it's from trusted sources in terms of the various approaches.","language":"en","start":953.4,"end":960.4,"speakerId":1},{"text":"So you've probably seen a lot of these companies out in the ecosystem.","language":"en","start":960.4,"end":964.88,"speakerId":1},{"text":"A lot of them are in the hall with us downstairs.","language":"en","start":964.92,"end":968.4,"speakerId":1},{"text":"But that's a big piece of what the marketplace is.","language":"en","start":969.28,"end":971.56,"speakerId":1},{"text":"So it's building confidence into the supplier network in this space.","language":"en","start":971.56,"end":975.28,"speakerId":1},{"text":"We talked about the public element of what we do, making stuff, making things available.","language":"en","start":977.4399999999999,"end":982.7199999999999,"speakerId":1},{"text":"We published the UDI playbook, I think it's about three years ago.","language":"en","start":984.4,"end":987.52,"speakerId":1},{"text":"We didn't have Waldo on that one, but I think we're going to have the issue with Waldo on the front, because it's still one of the biggest questions.","language":"en","start":988.4,"end":995.24,"speakerId":1},{"text":"Where is Waldo when it comes to UDI?","language":"en","start":995.24,"end":997.12,"speakerId":1},{"text":"But there's a number of other things that we have led over the last couple of years that we actually put out for public comment very recently, and then we're going to formally release","language":"en","start":998.3199999999999,"end":1007.28,"speakerId":1},{"text":"at our RWE summit, which Michelle was nice enough to mention in her speech this morning, that's November 5th.","language":"en","start":1008.16,"end":1014.7199999999999,"speakerId":1},{"text":"Won't be the first time I mentioned that date.","language":"en","start":1015.1999999999999,"end":1016.7199999999999,"speakerId":1},{"text":"But the two pieces of significance there, the data quality framework and the research methods framework.","language":"en","start":1017.68,"end":1023.28,"speakerId":1},{"text":"These were led by industry experts and external experts.","language":"en","start":1023.5999999999999,"end":1028.3999999999999,"speakerId":1},{"text":"Again, people on our governance committee were very excited about the public comments we got back, which told us that we're really on the right track for these publications.","language":"en","start":1029.8,"end":1037.44,"speakerId":1},{"text":"And then we're going to be putting those out coming out at the end of November 5th, which really start to break down some of the components of the process when we talk about RW.","language":"en","start":1038.1599999999999,"end":1047.56,"speakerId":1},{"text":"And then let's talk about that process a little bit here, because you'll see what we've done is we've taken a traditional sort of RW process from beginning to end and laid out various steps based on all of the work that we do.","language":"en","start":1047.56,"end":1060.36,"speakerId":1},{"text":"And the way we do this is we've red, water, cold, and initially test cases, now implementation cases.","language":"en","start":1060.36,"end":1065.1999999999998,"speakerId":1},{"text":"These are cases where sponsors come to us with challenges in RWE submissions, challenges with data, and so on.","language":"en","start":1065.8,"end":1072.96,"speakerId":1},{"text":"We work with them to go through all the individual elements and see what the common elements are in each of these steps through the process.","language":"en","start":1072.96,"end":1078.4,"speakerId":1},{"text":"We've identified these, which we call our nest marking process.","language":"en","start":1078.8,"end":1081.68,"speakerId":1},{"text":"And then you'll see underneath what we do is we start to then publish or make available public information that supports each of these steps in standardized fashion to help the process go a little bit more smoothly.","language":"en","start":1081.68,"end":1093.68,"speakerId":1},{"text":"Of significance, we talked about the data and the research frameworks that we're releasing.","language":"en","start":1095.04,"end":1100.48,"speakerId":1},{"text":"But we're also engaged in what we call the NASS market of data sources.","language":"en","start":1101.24,"end":1105.76,"speakerId":1},{"text":"And we will be talking about that coming up on November 5th.","language":"en","start":1105.8799999999999,"end":1109.28,"speakerId":1},{"text":"That's where we're working with all the data providers out there, a working group of industry experts, regulators, and so on, to identify what are the key elements that make up a good real-world evidence data set, and can we apply that set of standards to all the data sets out there, and then determine what the reliability of that data set is.","language":"en","start":1110.6,"end":1129.56,"speakerId":1},{"text":"And then as we move through the process, we want to expand upon that next market of data sources","language":"en","start":1129.56,"end":1134.56,"speakerId":1},{"text":"To get into the relevant side, obviously, that would probably be more therapeutically or device-specific as we move through this process, but the idea is for all the companies that go through that the next market and the data source.","language":"en","start":1135,"end":1145.2,"speakerId":1},{"text":"It means that you as a sponsor using that information can depend on certain things.","language":"en","start":1145.6399999999999,"end":1150.4799999999998,"speakerId":1},{"text":"And at the same time, when it goes in for the regulatory submission, the reviewer can depend on the same thing.","language":"en","start":1150.48,"end":1155.04,"speakerId":1},{"text":"So hopefully this will start to improve the overall turnaround time and move the question out of the reliability step and into the relevant step, which of course is where the claim is going to come in.","language":"en","start":1155.04,"end":1164.8799999999999,"speakerId":1},{"text":"So I think I've covered everything on here.","language":"en","start":1167.36,"end":1169.84,"speakerId":1},{"text":"But just to say that we have had an enormous outreach from the data providers out there today in terms of participating in this process.","language":"en","start":1170.6799999999998,"end":1178.7199999999998,"speakerId":1},{"text":"It's a lot of work to go through and identify this.","language":"en","start":1178.72,"end":1181.28,"speakerId":1},{"text":"And we're hoping to announce some of these organizations in the process.","language":"en","start":1182.1599999999999,"end":1185.6799999999998,"speakerId":1},{"text":"Our two chairs on the working group of the Nest Market Data Sources will be presenting this at our upcoming session.","language":"en","start":1185.6799999999998,"end":1192.7599999999998,"speakerId":1},{"text":"So last slide I have here, I did say I would mention our November 5th a couple of times, how do you get involved?","language":"en","start":1193.76,"end":1199.6,"speakerId":1},{"text":"Again, it is your money that is being used to support this.","language":"en","start":1200.76,"end":1203.6,"speakerId":1},{"text":"So it's been used for refuse.","language":"en","start":1203.6799999999998,"end":1205.2799999999997,"speakerId":1},{"text":"We continue to enjoy the support of all the trade organizations and industry organizations.","language":"en","start":1205.52,"end":1210.2,"speakerId":1},{"text":"So get your return on investment.","language":"en","start":1210.6399999999999,"end":1212.56,"speakerId":1},{"text":"Get involved.","language":"en","start":1212.56,"end":1213.28,"speakerId":1},{"text":"I won't ask for that our governance committee members in the room to put their hands up if they're here.","language":"en","start":1213.9199999999998,"end":1217.5199999999998,"speakerId":1},{"text":"Please seek them out.","language":"en","start":1218.1599999999999,"end":1219.1999999999998,"speakerId":1},{"text":"And definitely, when we do our summits, we have a series of, MDAC has a series of summits, one of them in particular is on RWE.","language":"en","start":1219.52,"end":1226.96,"speakerId":1},{"text":"On November 5th, we're hoping our colleagues from the FDA, because it's very close to the White House facility, will be attending in person, we expect, and want to see them there.","language":"en","start":1227.72,"end":1237.84,"speakerId":1},{"text":"And FDA's going to be holding a public meeting as part of their renewed commitment requirements at that particular location.","language":"en","start":1238.48,"end":1245.84,"speakerId":1},{"text":"So it's going to be a great session where we go into detail at all of these things.","language":"en","start":1245.84,"end":1249.1999999999998,"speakerId":1},{"text":"So mark that down in the calendar.","language":"en","start":1249.6799999999998,"end":1251.9999999999998,"speakerId":1},{"text":"I don't know why there's a dinosaur in the middle of the","language":"en","start":1252.08,"end":1255.1999999999998,"speakerId":1},{"text":"I think my team was probably trying to see if they could catch me up.","language":"en","start":1257.84,"end":1262.1599999999999,"speakerId":1},{"text":"But with that, I think I'll pass it over to Cheryl.","language":"en","start":1262.1599999999999,"end":1264.8,"speakerId":1},{"text":"First of all, I want to thank you, Heather, for inviting me to be part of this very esteemed panel.","language":"en","start":1273.3799999999999,"end":1279.3799999999999,"speakerId":2},{"text":"And I thank you for giving visibility to the encirical evidence in this forum.","language":"en","start":1279.78,"end":1284.42,"speakerId":2},{"text":"My name is Cheryl Liu.","language":"en","start":1285.22,"end":1286.58,"speakerId":2},{"text":"I lead the expert of simulation technologies that strike a joint replacement.","language":"en","start":1286.8999999999999,"end":1291.86,"speakerId":2},{"text":"At Stryker, obviously, at the heart of everything we do is driven by our mission, which is together with our customers, we are driven to make healthcare better.","language":"en","start":1292.44,"end":1300.64,"speakerId":2},{"text":"Everybody on my team, we are very passionate experts on simulation and would like to say that we use simulation technologies to make healthcare better.","language":"en","start":1301.12,"end":1309.9199999999998,"speakerId":2},{"text":"So, how many of you in this room actually know about it's local evidence that cultural body and simulation?","language":"en","start":1311.4399999999998,"end":1318.9599999999998,"speakerId":2},{"text":"Please raise your hand, I want to see how many of you.","language":"en","start":1319.04,"end":1321.24,"speakerId":2},{"text":"Thank you for staying around.","language":"en","start":1322.6,"end":1323.9199999999998,"speakerId":2},{"text":"So we do have an opportunity for all of you.","language":"en","start":1323.9199999999998,"end":1326.8,"speakerId":2},{"text":"Yeah, so we talked about it.","language":"en","start":1328.56,"end":1331.12,"speakerId":2},{"text":"We want to show a few examples, just so you know what we are talking about.","language":"en","start":1331.12,"end":1334.52,"speakerId":2},{"text":"So if you ask me what syllable evidence we used as a struggle joint with green policeman,","language":"en","start":1335.2,"end":1340.0800000000002,"speakerId":2},{"text":"We really do simulation across implants, instruments, different processes, and different surgical procedures.","language":"en","start":1340.48,"end":1346.72,"speakerId":2},{"text":"So almost all implant testings, we would have a simulation version of it.","language":"en","start":1346.72,"end":1352,"speakerId":2},{"text":"So in these testing and simulation, we aim to demonstrate performance requirements in terms of fatigue, micromotion, wear, which you see on the left box in there.","language":"en","start":1352.96,"end":1364.64,"speakerId":2},{"text":"We do component-level simulation.","language":"en","start":1364.8799999999999,"end":1366.8,"speakerId":2},{"text":"We also do very complex assembly-level simulation, also dynamic simulations.","language":"en","start":1366.8,"end":1372.48,"speakerId":2},{"text":"We also do instrument testing simulations.","language":"en","start":1373.9199999999998,"end":1376.4799999999998,"speakerId":2},{"text":"We aim to both look at the efficiency of these instruments, whether it's to remove bone, to impact bone, or to just apply an implant, a seaming implant.","language":"en","start":1377.8799999999999,"end":1389.4799999999998,"speakerId":2},{"text":"We want it to be most efficient, and these instruments are repeatedly used, so we need them to be durable throughout their life cycle.","language":"en","start":1389.48,"end":1396.24,"speakerId":2},{"text":"We also conduct manufacturing process simulation.","language":"en","start":1397.84,"end":1400.48,"speakerId":2},{"text":"Both our instruments and implants are precision instruments, so they have very tight tolerance.","language":"en","start":1400.48,"end":1405.3600000000001,"speakerId":2},{"text":"manufacturing process may impact the final product.","language":"en","start":1406.04,"end":1409.76,"speakerId":2},{"text":"So being able to analyze the manufacturing process parameters will give us flexibility in terms of optimizing the process so that we can reduce scrap rates.","language":"en","start":1409.76,"end":1419.36,"speakerId":2},{"text":"And that's a very important factor for our cost of goods.","language":"en","start":1419.6399999999999,"end":1423.4399999999998,"speakerId":2},{"text":"And like everything we do, there's aim to improve patient outcomes.","language":"en","start":1425.6,"end":1429.48,"speakerId":2},{"text":"So biomechanics simulation that capture","language":"en","start":1429.52,"end":1432,"speakerId":2},{"text":"So muscle forces, patient-specific kinematics, soft tissue properties, an important tool that allows us to conduct these clinical trials.","language":"en","start":1432.56,"end":1442.24,"speakerId":2},{"text":"So it will give us visibility into how the implant and procedure perform in different patients.","language":"en","start":1442.32,"end":1448.72,"speakerId":2},{"text":"So I'll expand on this throughout the presentation, but it's a very important part of our toolkit.","language":"en","start":1449.04,"end":1454.6,"speakerId":2},{"text":"So where do we actually use self-evidence?","language":"en","start":1455.96,"end":1458.88,"speakerId":2},{"text":"So the answer is we use it throughout the product lifecycle.","language":"en","start":1459.04,"end":1461.92,"speakerId":2},{"text":"I think Heather mentioned that.","language":"en","start":1461.9199999999998,"end":1463.0399999999997,"speakerId":2},{"text":"So really the goal is to help enable better, faster, cheaper innovations.","language":"en","start":1463.28,"end":1467.36,"speakerId":2},{"text":"So at the early stage, concept development stage, here we have a lot of different ideas, right?","language":"en","start":1468.32,"end":1475.6,"speakerId":2},{"text":"So our surgeon come to us with new ideas, our engineers come up with new...","language":"en","start":1475.6,"end":1479.6,"speakerId":2},{"text":"And we want to know, what is the technical feasibility?","language":"en","start":1480.96,"end":1483.8,"speakerId":2},{"text":"Is this going to really improve patient outcome?","language":"en","start":1483.8,"end":1486.1599999999999,"speakerId":2},{"text":"We use it to de-risk our projects.","language":"en","start":1486.8,"end":1488.96,"speakerId":2},{"text":"So committing a budget amount and resource behind projects is a huge deal.","language":"en","start":1488.96,"end":1495.1200000000001,"speakerId":2},{"text":"So if you can simulation tools can be used to prove out those concepts, that would de-risk the project down the road.","language":"en","start":1495.36,"end":1502.1599999999999,"speakerId":2},{"text":"During new product development stage, now we have narrowed down our concepts, now which one we want to go with.","language":"en","start":1502.9199999999998,"end":1509.56,"speakerId":2},{"text":"So now we develop a suite of simulation tools that allow us to evaluate all performance requirements, and then we can use it to select the final concepts.","language":"en","start":1509.9199999999998,"end":1519.6,"speakerId":2},{"text":"Then during design for manufacturing stage,","language":"en","start":1520.48,"end":1522.72,"speakerId":2},{"text":"Whatever our product environment team design may not be easily manufactured.","language":"en","start":1523.36,"end":1527.28,"speakerId":2},{"text":"It could be very expensive to manufacture.","language":"en","start":1527.28,"end":1529.36,"speakerId":2},{"text":"So the manufacturing team may need to come back, OK, we need a bit here, and we need to there to change the design slightly.","language":"en","start":1529.36,"end":1534.6399999999999,"speakerId":2},{"text":"But we want to know, is that going to impact our performance requirement?","language":"en","start":1534.9199999999998,"end":1537.9199999999998,"speakerId":2},{"text":"So this is a good opportunity to use simulation to look at our design for manufacturing capabilities.","language":"en","start":1538.08,"end":1543.24,"speakerId":2},{"text":"Also, we can change the process parameters to make sure we can choose the priority in reasonable cost.","language":"en","start":1543.6799999999998,"end":1549.1599999999999,"speakerId":2},{"text":"And then in the design verification stage, now everybody is all on board with this design.","language":"en","start":1550.28,"end":1554.52,"speakerId":2},{"text":"We're going to do testing and what to test.","language":"en","start":1554.52,"end":1557.48,"speakerId":2},{"text":"So there could be a lot of different sizes and different combinations of products.","language":"en","start":1557.84,"end":1562.32,"speakerId":2},{"text":"The product we launched recently has dozens of combinations with the legacy devices compatible with it.","language":"en","start":1562.32,"end":1568.2,"speakerId":2},{"text":"So we need to down-select.","language":"en","start":1568.48,"end":1569.84,"speakerId":2},{"text":"Our goal is to test probably one or a few of these assembly rather than all of them.","language":"en","start":1570.04,"end":1575.2,"speakerId":2},{"text":"So simulation","language":"en","start":1575.36,"end":1576.56,"speakerId":2},{"text":"Once it's validated, we can use it to select the worst case for testing.","language":"en","start":1577,"end":1581.12,"speakerId":2},{"text":"And depending on the context we validate the simulation for, we can potentially use simulation to replace some of the physical testing.","language":"en","start":1581.56,"end":1589.36,"speakerId":2},{"text":"So we can bypass testing.","language":"en","start":1589.6,"end":1591.12,"speakerId":2},{"text":"And then when it's time for regular trace admission, we need to make sure we have all the traceability in our simulation model.","language":"en","start":1591.8,"end":1597.52,"speakerId":2},{"text":"You all heard, garbage in, garbage out.","language":"en","start":1597.52,"end":1599.32,"speakerId":2},{"text":"So now we need to make sure we have the right data, right information that","language":"en","start":1599.6799999999998,"end":1605.12,"speakerId":2},{"text":"go into our report, that validation report, and those all go into our submission dossier.","language":"en","start":1605.8,"end":1610.72,"speakerId":2},{"text":"After we receive regular clearance, now it's time to launch our products.","language":"en","start":1611.9199999999998,"end":1615.9599999999998,"speakerId":2},{"text":"So we need to promote our product at different conferences, and we're using civil evidence to present the outstanding performance our implies, our surgical procedure, and use the clinician facing events so that we can use it to launch the product.","language":"en","start":1616.6799999999998,"end":1633.84,"speakerId":2},{"text":"So it's always all the way through the launch.","language":"en","start":1634,"end":1636.48,"speakerId":2},{"text":"Then after the launch, we may have","language":"en","start":1636.56,"end":1639.24,"speakerId":2},{"text":"the minor changes, and they have either intended or unintended changes in our process in the form of non-compliance, and then we need to evaluate how that impacts our performance.","language":"en","start":1639.72,"end":1651.4,"speakerId":2},{"text":"So VM simulation tools are used for us to support those investigations.","language":"en","start":1651.3999999999999,"end":1655.7599999999998,"speakerId":2},{"text":"Sorry, this was supposed to be animation.","language":"en","start":1657.36,"end":1659.28,"speakerId":2},{"text":"Now we see it.","language":"en","start":1661.4399999999998,"end":1662.1599999999999,"speakerId":2},{"text":"So, how do we do this?","language":"en","start":1664.24,"end":1665.64,"speakerId":2},{"text":"How do we generate these instapo evidence","language":"en","start":1665.84,"end":1668,"speakerId":2},{"text":"It's a very data-driven, like Heather said earlier, a risk-based process.","language":"en","start":1668.6,"end":1673.12,"speakerId":2},{"text":"First, we need to develop the simulation model.","language":"en","start":1673.12,"end":1675.32,"speakerId":2},{"text":"Given a simple trial example, we collect very comprehensive data for each.","language":"en","start":1675.32,"end":1680.3999999999999,"speakerId":2},{"text":"subject in the cohort.","language":"en","start":1681.48,"end":1682.8,"speakerId":2},{"text":"We do imaging data, data lab, ocean capture, muscle EMG.","language":"en","start":1682.8,"end":1686.72,"speakerId":2},{"text":"We do dynamic 5-plane floral capture.","language":"en","start":1687.04,"end":1689.52,"speakerId":2},{"text":"And then we use different modeling techniques.","language":"en","start":1689.84,"end":1692.1599999999999,"speakerId":2},{"text":"So these are physics-based simulations, including macrosquingo model, detailed finite element model.","language":"en","start":1692.1599999999999,"end":1697.7599999999998,"speakerId":2},{"text":"These are forward dynamic models that we use to calibrate and then validate based on what data we collected.","language":"en","start":1697.76,"end":1706.16,"speakerId":2},{"text":"And when you ask why we need to collect patient-specific data, this image really shows the reason.","language":"en","start":1707.82,"end":1715.1399999999999,"speakerId":2},{"text":"When we think about our knees, how I move is very different from how other people move.","language":"en","start":1715.6599999999999,"end":1719.82,"speakerId":2},{"text":"I do yoga, my knees are very relaxed.","language":"en","start":1720.1399999999999,"end":1722.1399999999999,"speakerId":2},{"text":"But there are football players that need to be very stable.","language":"en","start":1722.1399999999999,"end":1726.06,"speakerId":2},{"text":"So you can't really design.","language":"en","start":1726.3799999999999,"end":1727.8999999999999,"speakerId":2},{"text":"I have a robotic placement that really targets one set of kinematic.","language":"en","start":1728.06,"end":1731.58,"speakerId":2},{"text":"We need to capture all the variability we see.","language":"en","start":1731.74,"end":1734.6200000000001,"speakerId":2},{"text":"On the right, you can see an image","language":"en","start":1734.86,"end":1736.54,"speakerId":2},{"text":"We asked the subject to do a launch activity.","language":"en","start":1738.22,"end":1741.42,"speakerId":2},{"text":"You can see one person did a very different entropy of the other person.","language":"en","start":1741.4199999999998,"end":1745.1799999999998,"speakerId":2},{"text":"So you can't really give them the same input.","language":"en","start":1745.74,"end":1747.5,"speakerId":2},{"text":"How do we validate?","language":"en","start":1749.82,"end":1750.86,"speakerId":2},{"text":"So this is where those standards that had a message really came to play.","language":"en","start":1750.86,"end":1754.78,"speakerId":2},{"text":"We have a risk-based credibility assessment framework based on ASME DMA40, which was released in 2018 and then in 2023.","language":"en","start":1755.98,"end":1764.22,"speakerId":2},{"text":"We'll have the FDA guidance on credibility assessment for computer models.","language":"en","start":1764.22,"end":1770.14,"speakerId":2},{"text":"And for this type of cohort in silico clinical trial models, we both use patient-specific validations for each patient in the cohort, we validate against their floral data.","language":"en","start":1770.4599999999998,"end":1781.2199999999998,"speakerId":2},{"text":"And then when we look at across the entire cohort, are we capturing","language":"en","start":1781.26,"end":1785.02,"speakerId":2},{"text":"The clinical itself, we get for the specific implants, and we have a different cohort.","language":"en","start":1785.34,"end":1789.98,"speakerId":2},{"text":"So that would be the population level validation, and we take those for this cohort.","language":"en","start":1789.98,"end":1795.74,"speakerId":2},{"text":"And then it's time to deploy.","language":"en","start":1797.1,"end":1798.6999999999998,"speakerId":2},{"text":"So we use it to evaluate different implant designs.","language":"en","start":1798.78,"end":1801.58,"speakerId":2},{"text":"In this case, it's a vision hinge system.","language":"en","start":1801.58,"end":1804.3,"speakerId":2},{"text":"We use it to show that how the new design improved extensor mechanism.","language":"en","start":1804.62,"end":1808.34,"speakerId":2},{"text":"Now, the patient will have an easier time getting up front low chairs, getting upstairs.","language":"en","start":1808.3799999999999,"end":1814.54,"speakerId":2},{"text":"and improve their quality of life.","language":"en","start":1814.98,"end":1817.7,"speakerId":2},{"text":"Once we have a model, now we can really look at what if the surgeon did different robotic placements.","language":"en","start":1819.34,"end":1826.62,"speakerId":2},{"text":"When you think about when a patient goes into surgery, the surgeon will take one alignment.","language":"en","start":1826.62,"end":1831.3,"speakerId":2},{"text":"Now with the virtual environment, we can do an infinite number of these alignments.","language":"en","start":1831.58,"end":1835.74,"speakerId":2},{"text":"So that requires us to automate this entire modeling process so that we can study all the different alignments that are within our vapal envelope.","language":"en","start":1836.06,"end":1844.46,"speakerId":2},{"text":"So this is a hundred different alignments we evaluated and we demonstrated whatever is most important to achieve the best outcome in our case, which is the patient's natural kinetics.","language":"en","start":1844.4599999999998,"end":1854.6599999999999,"speakerId":2},{"text":"Go back to your natural activities in the same way that you performed before surgery.","language":"en","start":1854.78,"end":1859.7,"speakerId":2},{"text":"So in summary,","language":"en","start":1861.02,"end":1861.98,"speakerId":2},{"text":"How do we do this?","language":"en","start":1863.1,"end":1864.1399999999999,"speakerId":2},{"text":"Like, how can we make healthcare better within self-evidence?","language":"en","start":1864.1399999999999,"end":1867.6999999999998,"speakerId":2},{"text":"Really, we rely on comprehensive data collection to develop and validate these models.","language":"en","start":1867.6999999999998,"end":1872.4599999999998,"speakerId":2},{"text":"And when we talk about model validation.","language":"en","start":1873.02,"end":1875.34,"speakerId":2},{"text":"It can't be just, okay, we should remember it has to be embedded in our quality management system.","language":"en","start":1875.62,"end":1881.62,"speakerId":2},{"text":"We can't just have a random model reported without the right documentation of traceability.","language":"en","start":1881.6999999999998,"end":1886.2999999999997,"speakerId":2},{"text":"And then we need to improve efficiencies and we need to take engineering time out of generating these models using automation.","language":"en","start":1887.1799999999998,"end":1894.06,"speakerId":2},{"text":"I know we have been delivering the machine learning AI topic here, but really once we have a lot of these synthetic data generated using the silico simulation, now we can train machine","language":"en","start":1894.5,"end":1905.54,"speakerId":2},{"text":"algorithm with this data.","language":"en","start":1905.82,"end":1909.1799999999998,"speakerId":2},{"text":"Recently, we tried an approach.","language":"en","start":1909.58,"end":1912.1799999999998,"speakerId":2},{"text":"Our original model takes 10 hours to solve 16 CPUs.","language":"en","start":1912.3,"end":1915.98,"speakerId":2},{"text":"Now it takes 30 seconds to solve this machine learning algorithm.","language":"en","start":1916.3799999999999,"end":1919.6999999999998,"speakerId":2},{"text":"So that efficiency improvement is very critical.","language":"en","start":1920.1,"end":1922.6999999999998,"speakerId":2},{"text":"Thank you for your time.","language":"en","start":1923.58,"end":1924.6999999999998,"speakerId":2},{"text":"The animation never works when you want it to get ready, but again, some of the coolest slides I've ever seen.","language":"en","start":1925.1,"end":1932.4199999999998,"speakerId":0},{"text":"And so now we're gonna move to Daniel.","language":"en","start":1934.3,"end":1936.3,"speakerId":0},{"text":"Maybe we can see his face for a moment before we go right into the slides.","language":"en","start":1936.86,"end":1940.54,"speakerId":0},{"text":"The giant head.","language":"en","start":1941.4199999999998,"end":1941.82,"speakerId":0},{"text":"Hello, Daniel, it's good to see you.","language":"en","start":1941.82,"end":1943.82,"speakerId":0},{"text":"We can't hear you though.","language":"en","start":1946.1399999999999,"end":1947.1799999999998,"speakerId":0},{"text":"There we go.","language":"en","start":1948.86,"end":1949.3799999999999,"speakerId":0},{"text":"All right, good morning.","language":"en","start":1949.3799999999999,"end":1950.3799999999999,"speakerId":3},{"text":"It's great to see you.","language":"en","start":1952.3,"end":1953.1,"speakerId":0},{"text":"Thank you for joining us.","language":"en","start":1953.1,"end":1954.02,"speakerId":0},{"text":"And I just wanna echo what Simon said earlier, our appreciation for you being able to be here, even if just virtually, we always like to see you.","language":"en","start":1954.02,"end":1961.82,"speakerId":0},{"text":"Thank you for organizing the session and for extending the invitation for me to participate as well as the organizers for modifying the session to allow for remote attendance.","language":"en","start":1965.98,"end":1979.66,"speakerId":3},{"text":"Let me pull up my screen here.","language":"en","start":1979.6599999999999,"end":1984.62,"speakerId":3},{"text":"Can you all see my slides?","language":"en","start":1988.1399999999999,"end":1989.54,"speakerId":3},{"text":"Yes, we can see them.","language":"en","start":1990.58,"end":1991.3799999999999,"speakerId":0},{"text":"All right, great.","language":"en","start":1992.54,"end":1993.6599999999999,"speakerId":3},{"text":"And so in reviewing some of the publications and for the town hall as well as for the presentation today and guidance, et cetera, you know, I had kind of realized, looking back, when I first joined the agency 17 years ago, the first","language":"en","start":1994.6999999999998,"end":2015.9799999999998,"speakerId":3},{"text":"submission that I took, that I was part of that went to panel was one where Owen Ferris, deputy center director and one that foresees OPAC was the lead reviewer.","language":"en","start":2016.4599999999998,"end":2027.4999999999998,"speakerId":3},{"text":"It was for MR conditional pacemaker.","language":"en","start":2027.82,"end":2030.86,"speakerId":3},{"text":"And I was the epidemiologist on the post-approval study side, which is an interesting case study because that's one where there's clinical evidence, there is also modeling data","language":"en","start":2032.1399999999999,"end":2044.2599999999998,"speakerId":3},{"text":"for the MR environment that couldn't otherwise be addressed with a conventional biomedical study approach.","language":"en","start":2044.98,"end":2050.9,"speakerId":3},{"text":"And then there was a real evidence part of that in the post approval study.","language":"en","start":2050.9,"end":2053.6600000000003,"speakerId":3},{"text":"So just got me thinking back, I've been nostalgic for 17 years ago, but really shows, you know, that the interface there, you know, potential for these powerful tools that complement traditional methods, you know, in vitro, in vivo studies, all within the MR","language":"en","start":2053.66,"end":2072.14,"speakerId":3},{"text":"conditional pacemaker that went to panel, I think, in 2009 or 2010.","language":"en","start":2072.9,"end":2077.82,"speakerId":3},{"text":"Evidence from clinical experience and modeling simulation data can form throughout the product life cycle, right for decision making, as you saw from the previous presenters.","language":"en","start":2079.8199999999997,"end":2091.2599999999998,"speakerId":3},{"text":"And as I'll highlight here, CDRH has collaborated with external stakeholders to develop frameworks","language":"en","start":2092.38,"end":2100.2200000000003,"speakerId":3},{"text":"both on the modeling and simulation side, as well as for early evidence side, to clarify expectations and further adoption.","language":"en","start":2100.74,"end":2108.3799999999997,"speakerId":3},{"text":"On the computational model and simulation front, it's been employed from other devices successfully and utilized for the early ideations, as you've heard, supporting pre-clinical evaluations and post-market root cause analysis redesigns.","language":"en","start":2108.38,"end":2132.46,"speakerId":3},{"text":"In just 16, FDA issued guidance on reporting of computational modeling studies and member device submissions, which aims to broader innovations to industry on the formatting, organization, and content of reporting of CLS studies that are used to support member device submissions.","language":"en","start":2133.8199999999997,"end":2152.9399999999996,"speakerId":3},{"text":"Also, we aim to improve FDA staff consistency, particularly","language":"en","start":2153.66,"end":2157.8199999999997,"speakerId":3},{"text":"capability of the review of these studies and to better facilitate full interpretation and complete review of those studies.","language":"en","start":2158.74,"end":2165.74,"speakerId":3},{"text":"You know, opportunity is similar from what we're doing with the evidence guidance that Heather mentioned that is in the draft form and currently with the OMB, providing the clarity and looking for consistency of review and acceptance of the data.","language":"en","start":2165.74,"end":2182.8599999999997,"speakerId":3},{"text":"In November 2023, the FDA issued the title guidance on assessing the credibility of computational modeling and simulation in medical device submissions.","language":"en","start":2185.22,"end":2193.2599999999998,"speakerId":3},{"text":"Guidance provides a framework that manufacturers can use to show that computational modeling and simulation models support regulatory submissions are indeed credible.","language":"en","start":2194.2999999999997,"end":2205.0199999999995,"speakerId":3},{"text":"And then on the far right pane here in November 2022, the agency published a report","language":"en","start":2206.54,"end":2213.5,"speakerId":3},{"text":"successes and opportunities in modern and innovation.","language":"en","start":2214.62,"end":2218.22,"speakerId":3},{"text":"And the report that elucidates how and where M&amp;S is used across the agency and the type and purpose of M&amp;S used presents a selection of case studies from across all of the centers.","language":"en","start":2219.38,"end":2233.5,"speakerId":3},{"text":"And demonstrating how it plays a tangible role in fulfilling our mission and shows where Opportunity Zone","language":"en","start":2233.9,"end":2241.5,"speakerId":3},{"text":"for further use and development of NRS.","language":"en","start":2242.94,"end":2245.62,"speakerId":3},{"text":"Highlighted within that document is the work that CDRH has done in partnering with stakeholders for a medical device industry to develop the AMSI VMV40 2018 standard, the first consensus standard for evaluating predictive capability of computational modeling for medical devices.","language":"en","start":2247.18,"end":2269.98,"speakerId":3},{"text":"And, you know, similarly, as I mentioned, that we are looking for, looking towards, you know, real-world evidence to inform Gus Tilliprop Bicycle.","language":"en","start":2273.58,"end":2286.58,"speakerId":3},{"text":"There's a vast amount of information and knowledge that are created every day as part of routine healthcare or generated within the home.","language":"en","start":2286.58,"end":2297.2599999999998,"speakerId":3},{"text":"recognizes that this wealth of real-world data, or RWD, covering medical device experience exists and it's routinely collected in the course of treatment and management of patients.","language":"en","start":2298.8599999999997,"end":2310.0599999999995,"speakerId":3},{"text":"The FDA, as I mentioned during the town hall, describes RWD as shown here.","language":"en","start":2311.7,"end":2316.62,"speakerId":3},{"text":"I won't state it again for the second time, and RWE is shown here in this slide.","language":"en","start":2316.62,"end":2321.74,"speakerId":3},{"text":"But the sources, as mentioned, include","language":"en","start":2323.5,"end":2326.94,"speakerId":3},{"text":"HR, claims registry, patient doing and health data, including information from variables and patient clinician reported outcomes.","language":"en","start":2327.3399999999997,"end":2335.8599999999997,"speakerId":3},{"text":"Multiple sources of real data can be linked and aggregated to provide more substantive RBD kind of portfolio of information where appropriate.","language":"en","start":2338.22,"end":2348.62,"speakerId":3},{"text":"Shown here is just, you know, some of the approach as far as the total product life cycle","language":"en","start":2349.8199999999997,"end":2355.4199999999996,"speakerId":3},{"text":"for real-world evidence.","language":"en","start":2355.8599999999997,"end":2357.4199999999996,"speakerId":3},{"text":"You have generation, hypothesis generating pieces, you know, informing prospective trial design, control arms for that, a platform for executing clinical trials.","language":"en","start":2357.58,"end":2371.1,"speakerId":3},{"text":"You know, understandably less or so in devices than in the drug setting for pragmatic studies, but, you know, there's been some early clinical trials","language":"en","start":2371.98,"end":2385.18,"speakerId":3},{"text":"with some of the clinical decision support work that is nested within clinical practice that have shown successful use of AI within clinical practice, and then we can study outcomes in a pragmatic fashion.","language":"en","start":2385.54,"end":2405.42,"speakerId":3},{"text":"So I think there's a real opportunity there within the digital health realm for further pragmatic studies.","language":"en","start":2406.2999999999997,"end":2412.7799999999997,"speakerId":3},{"text":"Also for data flashing framework, you know, post-market evidence generation, public health surveillance, and then that same infrastructure, and then generate evidence to support indication expansions and future innovation.","language":"en","start":2414.1,"end":2426.22,"speakerId":3},{"text":"So I think what's really important to strap home here is it's not, robot evidence is not a one-size-fits-all approach, right?","language":"en","start":2429.2599999999998,"end":2436.66,"speakerId":3},{"text":"Sometimes it wins at A, it could be the sole source of information,","language":"en","start":2437.5,"end":2442.06,"speakerId":3},{"text":"Other times it's complementary in fashion.","language":"en","start":2442.9,"end":2445.02,"speakerId":3},{"text":"And this is just really just to demonstrate that, right?","language":"en","start":2445.8199999999997,"end":2451.58,"speakerId":3},{"text":"You know, one can envision a scenario where clinical evidence generation across the whole life cycle where, you know, where an initial pre-market study could be comprised of a United States clinical study.","language":"en","start":2451.74,"end":2466.62,"speakerId":3},{"text":"You can imagine where no data claims information could be","language":"en","start":2467.18,"end":2471.02,"speakerId":3},{"text":"be supportive information for safety, looking at, you know, kind of the broader safety, rare and brain safety signals, but through road data, and then complement that with OUS real data from there.","language":"en","start":2471.7799999999997,"end":2490.14,"speakerId":3},{"text":"As we often see within the post market, mandated studies,","language":"en","start":2490.7,"end":2495.98,"speakerId":3},{"text":"that would kind of build off that evidentiary base where we might see EHR information and that's kind of linked to claims to get further data and then how that evidentiary base builds from initial clinical information to real evidence both in the United States and the US to provide further information for supporting of labeling expansions.","language":"en","start":2497.06,"end":2521.66,"speakerId":3},{"text":"Again, this is just","language":"en","start":2522.38,"end":2523.6600000000003,"speakerId":3},{"text":"example of this, but really wanted to demonstrate how the evidence-based bills.","language":"en","start":2524.18,"end":2529.66,"speakerId":3},{"text":"And this is something that we, on the CMS side, talk about all the time, with Joan Kamer on the coverage group, but kind of just the reality of how there can be different models of clinical evidence to support regulatory as well as peer decision making.","language":"en","start":2530.42,"end":2548.66,"speakerId":3},{"text":"And would","language":"en","start":2550.7,"end":2552.2999999999997,"speakerId":3},{"text":"It's important to note here that device identification for files is robust given the need to track experimental devices and IDs, but there's significant challenges in identifying devices and real data sources, given UDI is not required for claims and documentation in EHRs is not universal.","language":"en","start":2554.1,"end":2572.94,"speakerId":3},{"text":"But as Michelle mentioned earlier today, you know, we work with ASTP,","language":"en","start":2573.02,"end":2577.82,"speakerId":3},{"text":"for an integration of UDI and requirement within the most recent USCDI, six is a very encouraging indication.","language":"en","start":2579.06,"end":2588.86,"speakerId":3},{"text":"And so as we look at the kind of the work across the last few years on real evidence, you know, we published the final guidance, the initial, the actual agency's first guidance on real evidence in 2017.","language":"en","start":2593.74,"end":2607.74,"speakerId":3},{"text":"Our friends, colleagues in Cedar had followed on a year later with the guidance within the drug round, that was the same year when the NEST was kind of formed and started test cases that were initiated.","language":"en","start":2609.2599999999998,"end":2627.18,"speakerId":3},{"text":"And then in 2019, there was a total product lifecycle reorganization that saw the creation of the Office of Product Evaluation","language":"en","start":2628.54,"end":2638.14,"speakerId":3},{"text":"Office of Product Evaluation and Quality, VOTEC, and then that was the creation of the OPS clinical evidence analysis and the device-specific offices as we know them today.","language":"en","start":2638.7,"end":2650.4199999999996,"speakerId":3},{"text":"And, you know, OSEA is a really unique opportunity to come back to the agency from CMS, where Jeff had the vision that, you know, that it should have an artificial barrier between whatever it is and clinical trials.","language":"en","start":2650.42,"end":2667.98,"speakerId":3},{"text":"really there's synergy there.","language":"en","start":2669.02,"end":2670.38,"speakerId":3},{"text":"And a lot of the apparatus, like the clarity within, you know, ISO 14155 or, and, you know, what we've learned as far as the regulations, regulator trials, that, you know, that thinking really should convey also to how we structure, you know,","language":"en","start":2670.46,"end":2694.94,"speakerId":3},{"text":"the reporting of robot evidence studies and also really start to treat in a very kind of apivorated nature our SOPs around data collection for robot evidence to increase our confidence in its collection.","language":"en","start":2696.7799999999997,"end":2711.74,"speakerId":3},{"text":"There is, yes, there's a lot of work done on curation, extraction, transformation, loading of data from robot data sources and harvesting information","language":"en","start":2712.54,"end":2723.5,"speakerId":3},{"text":"into the EHRs or claims, identifying devices, et cetera, as well as ascertaining and validating outcomes within real evidence.","language":"en","start":2725.42,"end":2735.42,"speakerId":3},{"text":"But a lot of areas where acceptance of real evidence is impeded has to do with when we don't have similar structure around reporting of real evidence,","language":"en","start":2735.9,"end":2751.1,"speakerId":3},{"text":"um description of like of analytic plans um and there's just a lot of lack of clarity when it comes to the agency uh about the relevance liability of data and questions around the scientific rigor of the studies conducted so um you know within OSEA uh it's a big focus of ours is to provide clarity you know within the draft guidance and hopefully soon to be final even provide even more clarity around expectations of of how this","language":"en","start":2751.66,"end":2780.7,"speakerId":3},{"text":"Studies are designed, executed, described, and submitted to the agency.","language":"en","start":2781.1,"end":2785.7799999999997,"speakerId":3},{"text":"Further clarity around that has come from the data quality framework and methods documents in 2020.","language":"en","start":2787.66,"end":2793.58,"speakerId":3},{"text":"And we've constantly-- or we're looking to provide better clarity.","language":"en","start":2793.58,"end":2798.46,"speakerId":3},{"text":"We have 90 examples of robot evidence used throughout the regulatory decision-making TPLC in 2021.","language":"en","start":2798.46,"end":2806.86,"speakerId":3},{"text":"NEST also, it was actually NDIC developed a framework for external evidence methods, how you can integrate better real-world evidence, extend data into traditional clinical trials to have greater efficiency, execute studies more efficiently, and leverage evidence to the fullest extent.","language":"en","start":2809.98,"end":2836.3,"speakerId":3},{"text":"We also continue to train our folks here during the town hall today.","language":"en","start":2838.02,"end":2842.14,"speakerId":3},{"text":"We have our own kind of individual focal points, our resident experts in the offices, and share experiences and are looking forward to publishing our final guidance, hopefully in 2025.","language":"en","start":2843.42,"end":2856.3,"speakerId":3},{"text":"Shown here, so it is the same slide that Michelle's hardship during the town hall, but really just kind of","language":"en","start":2858.54,"end":2865.06,"speakerId":3},{"text":"highlights all the ongoing activities, virtual decision-making and the volume of decisions that .","language":"en","start":2865.94,"end":2875.9900000000002,"speakerId":3},{"text":"Collaborations we have both within the agency, within the RWE, accelerate work, really identifying areas of commonality across the centers where we can have common trainings on robot evidence exchange, lessons learned.","language":"en","start":2878.14,"end":2894.54,"speakerId":3},{"text":"our work with MDIC and Nestis, Simon has highlighted our work to integrate within the Sentinel Initiative that folks have likely seen for post-mortem surveillance within recently released RFI, transparency on guidance work, working on our next set of examples, work within BUMFI on the reporting errand,","language":"en","start":2895.7799999999997,"end":2920.9399999999996,"speakerId":3},{"text":"and the user fee work for the six that had us here as some alluded to.","language":"en","start":2921.3799999999997,"end":2926.5799999999995,"speakerId":3},{"text":"And continue with the innovation, the actual evidence methodologies, work to have better implementation of EDI within real evidence.","language":"en","start":2928.66,"end":2938.46,"speakerId":3},{"text":"And then finally, you know,","language":"en","start":2940.22,"end":2942.2999999999997,"speakerId":3},{"text":"I won't go too far in depth here, I think Simon highlighted it quite well, but we continue our engagement with the public-private partnership of the Medical Device Innovation Consortium and really work with NEST too, to focus on the parts of the ecosystem that are very specific to medical devices.","language":"en","start":2943.98,"end":2960.86,"speakerId":3},{"text":"You know, working with the accelerator program within the agency to address just the cross-cutting issues and targeting","language":"en","start":2961.02,"end":2969.46,"speakerId":3},{"text":"the ecosystem engagement with our stakeholders prevent device-specific challenges.","language":"en","start":2970.8599999999997,"end":2974.62,"speakerId":3},{"text":"So in summary, we're working with the evidence theory portfolio for planning evidence as well as modeling and simulation and trying to divide and utilize it for informing TPLC decision-making, working to advance the methodology through engagement and convening.","language":"en","start":2976.22,"end":2993.1,"speakerId":3},{"text":"Our RW program has advanced with various four and five commitments addressing key aspects, training, guidance, release of examples, engaging with the ecosystem through NEST.","language":"en","start":2994.66,"end":3009.98,"speakerId":3},{"text":"We're conducting staff training for various and real evidence, published our draft guidance on decision making and for real evidence, as well as providing clarity on CMS.","language":"en","start":3011.02,"end":3023.78,"speakerId":3},{"text":"and look forward to our updated guidance later on.","language":"en","start":3025.8199999999997,"end":3029.74,"speakerId":3},{"text":"Thanks all.","language":"en","start":3030.8199999999997,"end":3031.2599999999998,"speakerId":3},{"text":"I really appreciate the update on what's going on.","language":"en","start":3033.3399999999997,"end":3036.62,"speakerId":0},{"text":"We have some time for questions, so if you have questions, please come up to the mics.","language":"en","start":3037.02,"end":3040.3,"speakerId":0},{"text":"But while you're coming up to the mics, I'm going to ask the first question.","language":"en","start":3040.2999999999997,"end":3043.66,"speakerId":0},{"text":"because what we've been hearing a lot about, and what day is that MDIC for?","language":"en","start":3044.46,"end":3050.46,"speakerId":0},{"text":"November 4th.","language":"en","start":3050.62,"end":3051.2599999999998,"speakerId":0},{"text":"And you also have.","language":"en","start":3051.54,"end":3052.7,"speakerId":0},{"text":"Yes, you need to have a plug here.","language":"en","start":3052.7799999999997,"end":3054.7,"speakerId":2},{"text":"So during that same event, MDIC is hosting a symposium on cultural modeling and simulation.","language":"en","start":3054.7,"end":3062.3799999999997,"speakerId":2},{"text":"I'm actually co-chairing that symposium with someone from FDA.","language":"en","start":3062.3799999999997,"end":3066.4599999999996,"speakerId":2},{"text":"We're gonna have the session from November 4th to 6th, so two and a half days.","language":"en","start":3067.58,"end":3073.86,"speakerId":2},{"text":"So in the many years, MDIC has really been foundational in advancing, you know, pre-competitive, really important concepts that are both technical, but then require all of the stakeholders to be in a room.","language":"en","start":3074.3799999999997,"end":3098.0199999999995,"speakerId":0},{"text":"So this is a great forum, so that's my point.","language":"en","start":3098.02,"end":3100.38,"speakerId":0},{"text":"But my question, that I'm hoping we can get to briefly, is how important do you think these forums are both in the US and internationally?","language":"en","start":3100.66,"end":3109.54,"speakerId":0},{"text":"So I'm going to start with you","language":"en","start":3109.54,"end":3112.14,"speakerId":0},{"text":"That question's great, but I want to say international forum too.","language":"en","start":3112.18,"end":3118.99,"speakerId":0},{"text":"Right, so I think, yeah, if you think back, when we, how everything started, it was in 2009 at the workshop on cultural modeling assimilation, and that got things going.","language":"en","start":3119.31,"end":3129.5499999999997,"speakerId":2},{"text":"And the question we asked at the regulator at the time was that, why assimilation is accepted in,","language":"en","start":3129.75,"end":3135.07,"speakerId":2},{"text":"aviation, nuclei industry, why is it not accepting melanomycin industry?","language":"en","start":3135.54,"end":3139.42,"speakerId":2},{"text":"And the reviewers came back and said, You guys report differently.","language":"en","start":3139.74,"end":3142.3399999999997,"speakerId":2},{"text":"We don't know what to ask.","language":"en","start":3142.3799999999997,"end":3143.9399999999996,"speakerId":2},{"text":"And the second is that we don't know how you validated it.","language":"en","start":3144.14,"end":3146.66,"speakerId":2},{"text":"If some of you show validation, why you didn't, right?","language":"en","start":3146.66,"end":3149.5,"speakerId":2},{"text":"So that got that in like the question now.","language":"en","start":3149.5,"end":3152.78,"speakerId":2},{"text":"And then we had this like a community come together to solve this problem.","language":"en","start":3153.1,"end":3157.22,"speakerId":2},{"text":"Then we mentioned the two guidance document, the FDA issue, and then we also formed NDIC in 2004,","language":"en","start":3157.2599999999998,"end":3163.7,"speakerId":2},{"text":"actually one of the initial projects with model escalation.","language":"en","start":3164.2999999999997,"end":3168.2999999999997,"speakerId":2},{"text":"And the ASBE and my alliances formed in 2016, and then we have the silico UK started in 2022.","language":"en","start":3168.7,"end":3181.1,"speakerId":2},{"text":"That's still going.","language":"en","start":3181.3799999999997,"end":3182.0599999999995,"speakerId":2},{"text":"Yeah, still going.","language":"en","start":3182.3399999999997,"end":3182.8199999999997,"speakerId":2},{"text":"We've got a SIRC project just funded by UK government last year.","language":"en","start":3182.8199999999997,"end":3187.3399999999997,"speakerId":2},{"text":"So there's a lot going on.","language":"en","start":3187.3399999999997,"end":3188.9399999999996,"speakerId":2},{"text":"And then in this symposium, I'm looking at Jitash here, we are trying to engage.","language":"en","start":3189.18,"end":3194.3399999999997,"speakerId":2},{"text":"PMDA as well.","language":"en","start":3195.46,"end":3196.5,"speakerId":2},{"text":"So that's where we a little bit still have some regulatory uncertainties.","language":"en","start":3196.62,"end":3201.9,"speakerId":2},{"text":"It is Japan and the rest of Asia market.","language":"en","start":3201.8999999999996,"end":3204.7,"speakerId":2},{"text":"And so we want to engage with them and have a meeting with the viewers of .","language":"en","start":3204.8199999999997,"end":3209.6299999999997,"speakerId":2},{"text":"So hopefully we'll get some knowing whether it's IMDRF or other vendors.","language":"en","start":3210.14,"end":3214.3399999999997,"speakerId":2},{"text":"I think these public-private partnerships are great for us to solve problems together and then build credibility and trust with regulatory.","language":"en","start":3214.46,"end":3221.66,"speakerId":2},{"text":"And so Daniel and Simon, I mean, you guys have worked very closely together with this kind of private partnership, and how important has it been?","language":"en","start":3222.7799999999997,"end":3237.62,"speakerId":2},{"text":"For your work really so that you can get to the questions.","language":"en","start":3237.7799999999997,"end":3242.8199999999997,"speakerId":0},{"text":"On the ability to work with Daniel or.","language":"en","start":3242.8199999999997,"end":3244.66,"speakerId":1},{"text":"With the FDA and all of the different statement.","language":"en","start":3245.62,"end":3247.54,"speakerId":0},{"text":"I'll take that one first.","language":"en","start":3248.74,"end":3250.3399999999997,"speakerId":1},{"text":"We have, I think about unprecedented access to the FDA over the last couple","language":"en","start":3250.8199999999997,"end":3255.0199999999995,"speakerId":1},{"text":"in terms of working with the team members there, that has really contributed to a better understanding of the three pillars that we talked about before.","language":"en","start":3255.42,"end":3266.44,"speakerId":1},{"text":"So not only do we have great access to the industry, and trust the industry doesn't have any problems telling us what they think, but we have to go in and talk to the FDA folks.","language":"en","start":3266.44,"end":3276.84,"speakerId":1},{"text":"I think that's worked extremely well, and it's allowed us to sort of test ideas in both, you know, in private and in public as we move forward.","language":"en","start":3277.3999999999996,"end":3285.8799999999997,"speakerId":1},{"text":"So I think it's been critical.","language":"en","start":3286.46,"end":3288.2200000000003,"speakerId":1},{"text":"And we obviously look for that to continue.","language":"en","start":3288.22,"end":3290.3799999999997,"speakerId":1},{"text":"I was going to say, Daniel, do you share the fan?","language":"en","start":3290.7799999999997,"end":3296.6099999999997,"speakerId":1},{"text":"I mean, Simon's pleasant.","language":"en","start":3296.6099999999997,"end":3301.1299999999997,"speakerId":0},{"text":"In the whole thing.","language":"en","start":3304.0899999999997,"end":3304.6499999999996,"speakerId":3},{"text":"Yeah, you know, I think there's a lot of learnings that come from working in the hands-on fashion on the Nest implementation cases.","language":"en","start":3304.6499999999996,"end":3312.1699999999996,"speakerId":3},{"text":"And I think there's very specific mental device pieces of the ecosystem need to be built out.","language":"en","start":3313.21,"end":3319.61,"speakerId":3},{"text":"that the MDIC and NASTRA are equally positioned to address and convene on, you know, observability, pulling together information and place of service across multiple, you know, data sources, a very key piece that, you know, I think, you know, CDRH faces other products too, but not to the same extent.","language":"en","start":3320.3799999999997,"end":3342.5399999999995,"speakerId":3},{"text":"And so we've been really working to tackle some of these in the process of this,","language":"en","start":3342.54,"end":3348.14,"speakerId":3},{"text":"the designing of the studies with industry and NEST.","language":"en","start":3349.3799999999997,"end":3353.3399999999997,"speakerId":3},{"text":"And going forward, I think there's a very real role for, you know, NEST and DSC to play as far as, you know, identifying areas for development of data partners for, you know, being able to capture real world data and generating real world evidence, identifying those next clinical therapeutic areas.","language":"en","start":3353.58,"end":3374.94,"speakerId":3},{"text":"and ascertain and value outcomes that can be acceptable for both MTAs and for the payers.","language":"en","start":3375.58,"end":3384.66,"speakerId":3},{"text":"That's great, thank you.","language":"en","start":3384.66,"end":3387.5,"speakerId":0},{"text":"So we've got a couple of questions here.","language":"en","start":3387.5,"end":3388.94,"speakerId":0},{"text":"So please identify yourself since Daniel can't see you.","language":"en","start":3388.94,"end":3390.98,"speakerId":2},{"text":"Hi, my name is Lois Sayers.","language":"en","start":3392.06,"end":3393.66,"speakerId":2},{"text":"I am the Director of Biostatistics at the Children's Hospital of Orange County, now Radiate Children's Health.","language":"en","start":3393.66,"end":3400.62,"speakerId":0},{"text":"I work across the spectrum in designing clinical device studies clinically.","language":"en","start":3401.98,"end":3408.06,"speakerId":0}],"speakerNames":[null,null,null,null]},"audioOneDriveItem":{"driveId":"b!Z4MZNECGEkutobOCNIY4pLIvYOV-55hKmlOEUE9fNAcP3UWYVOdLRYlM4Zgszefr","itemId":"01NXY2KKR6EGL3F5OWIZE2RXKNZ3ZGA3LY"}}}</storedTranscription>
</file>

<file path=customXml/itemProps1.xml><?xml version="1.0" encoding="utf-8"?>
<ds:datastoreItem xmlns:ds="http://schemas.openxmlformats.org/officeDocument/2006/customXml" ds:itemID="{332E93DB-3482-4FD0-948B-F40592AD7894}">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1232</Words>
  <Characters>7023</Characters>
  <Application>Microsoft Office Word</Application>
  <DocSecurity>0</DocSecurity>
  <Lines>58</Lines>
  <Paragraphs>16</Paragraphs>
  <ScaleCrop>false</ScaleCrop>
  <Company/>
  <LinksUpToDate>false</LinksUpToDate>
  <CharactersWithSpaces>8239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Tsung-Huan Hsieh</dc:creator>
  <cp:keywords/>
  <dc:description/>
  <cp:lastModifiedBy>TSUNG-HUAN HSIEH</cp:lastModifiedBy>
  <cp:revision>3</cp:revision>
  <dcterms:created xsi:type="dcterms:W3CDTF">2025-11-24T19:11:00Z</dcterms:created>
  <dcterms:modified xsi:type="dcterms:W3CDTF">2026-02-26T12:03:00Z</dcterms:modified>
</cp:coreProperties>
</file>