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0D0F" w14:textId="77777777" w:rsidR="00502211" w:rsidRPr="00013403" w:rsidRDefault="00502211" w:rsidP="00502211">
      <w:pPr>
        <w:pStyle w:val="Custom0"/>
      </w:pPr>
      <w:r w:rsidRPr="00013403">
        <w:t>PURPOSE</w:t>
      </w:r>
    </w:p>
    <w:p w14:paraId="0B3DDF1A" w14:textId="0ED55D03" w:rsidR="00CB2F28" w:rsidRPr="00EE7663" w:rsidRDefault="00642073" w:rsidP="00EE7663">
      <w:pPr>
        <w:pStyle w:val="Style2"/>
      </w:pPr>
      <w:r w:rsidRPr="00642073">
        <w:rPr>
          <w:i w:val="0"/>
          <w:iCs w:val="0"/>
        </w:rPr>
        <w:t>This procedure establishes a standardized, risk</w:t>
      </w:r>
      <w:r w:rsidRPr="00642073">
        <w:rPr>
          <w:rFonts w:ascii="Cambria Math" w:hAnsi="Cambria Math" w:cs="Cambria Math"/>
          <w:i w:val="0"/>
          <w:iCs w:val="0"/>
        </w:rPr>
        <w:t>‑</w:t>
      </w:r>
      <w:r w:rsidRPr="00642073">
        <w:rPr>
          <w:i w:val="0"/>
          <w:iCs w:val="0"/>
        </w:rPr>
        <w:t>based process for planning, classifying, approving, and releasing Software as a Medical Device (SaMD) versions as Major, Minor, or Patch releases. It ensures that software changes are adequately assessed, documented, verified, and released in compliance with applicable regulatory and quality requirements</w:t>
      </w:r>
      <w:r w:rsidRPr="00642073">
        <w:t>.</w:t>
      </w:r>
    </w:p>
    <w:p w14:paraId="63F438D1" w14:textId="77777777" w:rsidR="00502211" w:rsidRPr="00013403" w:rsidRDefault="00502211" w:rsidP="00502211">
      <w:pPr>
        <w:pStyle w:val="Custom0"/>
      </w:pPr>
      <w:r w:rsidRPr="00013403">
        <w:t xml:space="preserve">SCOPE </w:t>
      </w:r>
    </w:p>
    <w:p w14:paraId="2B349B38" w14:textId="5C7649AE" w:rsidR="00502211" w:rsidRPr="00260750" w:rsidRDefault="00260750" w:rsidP="00EE7663">
      <w:pPr>
        <w:pStyle w:val="Style2"/>
        <w:rPr>
          <w:i w:val="0"/>
          <w:iCs w:val="0"/>
        </w:rPr>
      </w:pPr>
      <w:r w:rsidRPr="00260750">
        <w:rPr>
          <w:i w:val="0"/>
          <w:iCs w:val="0"/>
        </w:rPr>
        <w:t>This procedure applies to all released versions of the SaMD product, including updates to core software, configuration, and integrated off</w:t>
      </w:r>
      <w:r w:rsidRPr="00260750">
        <w:rPr>
          <w:rFonts w:ascii="Cambria Math" w:hAnsi="Cambria Math" w:cs="Cambria Math"/>
          <w:i w:val="0"/>
          <w:iCs w:val="0"/>
        </w:rPr>
        <w:t>‑</w:t>
      </w:r>
      <w:r w:rsidRPr="00260750">
        <w:rPr>
          <w:i w:val="0"/>
          <w:iCs w:val="0"/>
        </w:rPr>
        <w:t>the</w:t>
      </w:r>
      <w:r w:rsidRPr="00260750">
        <w:rPr>
          <w:rFonts w:ascii="Cambria Math" w:hAnsi="Cambria Math" w:cs="Cambria Math"/>
          <w:i w:val="0"/>
          <w:iCs w:val="0"/>
        </w:rPr>
        <w:t>‑</w:t>
      </w:r>
      <w:r w:rsidRPr="00260750">
        <w:rPr>
          <w:i w:val="0"/>
          <w:iCs w:val="0"/>
        </w:rPr>
        <w:t>shelf (OTS) software components. It covers post</w:t>
      </w:r>
      <w:r w:rsidRPr="00260750">
        <w:rPr>
          <w:rFonts w:ascii="Cambria Math" w:hAnsi="Cambria Math" w:cs="Cambria Math"/>
          <w:i w:val="0"/>
          <w:iCs w:val="0"/>
        </w:rPr>
        <w:t>‑</w:t>
      </w:r>
      <w:r w:rsidRPr="00260750">
        <w:rPr>
          <w:i w:val="0"/>
          <w:iCs w:val="0"/>
        </w:rPr>
        <w:t>market updates following the initial regulatory clearance/approval and excludes non</w:t>
      </w:r>
      <w:r w:rsidRPr="00260750">
        <w:rPr>
          <w:rFonts w:ascii="Cambria Math" w:hAnsi="Cambria Math" w:cs="Cambria Math"/>
          <w:i w:val="0"/>
          <w:iCs w:val="0"/>
        </w:rPr>
        <w:t>‑</w:t>
      </w:r>
      <w:r w:rsidRPr="00260750">
        <w:rPr>
          <w:i w:val="0"/>
          <w:iCs w:val="0"/>
        </w:rPr>
        <w:t>released internal development builds.</w:t>
      </w:r>
    </w:p>
    <w:p w14:paraId="0062F9C2" w14:textId="34B79527" w:rsidR="00502211" w:rsidRPr="00013403" w:rsidRDefault="00502211" w:rsidP="00BD076A">
      <w:pPr>
        <w:pStyle w:val="Custom0"/>
        <w:spacing w:after="120"/>
      </w:pPr>
      <w:r w:rsidRPr="00013403">
        <w:t>RESPONSIBILITY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585"/>
        <w:gridCol w:w="4765"/>
      </w:tblGrid>
      <w:tr w:rsidR="00502211" w:rsidRPr="00013403" w14:paraId="54FAFF3C" w14:textId="77777777" w:rsidTr="00C815A9">
        <w:trPr>
          <w:trHeight w:val="288"/>
          <w:jc w:val="center"/>
        </w:trPr>
        <w:tc>
          <w:tcPr>
            <w:tcW w:w="5000" w:type="pct"/>
            <w:gridSpan w:val="2"/>
            <w:vAlign w:val="center"/>
          </w:tcPr>
          <w:p w14:paraId="7014472A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center"/>
              <w:rPr>
                <w:rFonts w:ascii="DM Sans" w:hAnsi="DM Sans" w:cs="Arial"/>
                <w:color w:val="FFFFFF" w:themeColor="background1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Position</w:t>
            </w:r>
          </w:p>
        </w:tc>
      </w:tr>
      <w:tr w:rsidR="00E51618" w:rsidRPr="00013403" w14:paraId="588F91F2" w14:textId="77777777" w:rsidTr="0049341B">
        <w:trPr>
          <w:trHeight w:val="288"/>
          <w:jc w:val="center"/>
        </w:trPr>
        <w:tc>
          <w:tcPr>
            <w:tcW w:w="2452" w:type="pct"/>
            <w:vAlign w:val="center"/>
          </w:tcPr>
          <w:p w14:paraId="3C1E7517" w14:textId="31B3FCE9" w:rsidR="00E51618" w:rsidRPr="00013403" w:rsidRDefault="00E51618" w:rsidP="00E51618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Software Developer</w:t>
            </w:r>
          </w:p>
        </w:tc>
        <w:tc>
          <w:tcPr>
            <w:tcW w:w="2548" w:type="pct"/>
            <w:vAlign w:val="center"/>
          </w:tcPr>
          <w:p w14:paraId="777EDA74" w14:textId="31477FDB" w:rsidR="00E51618" w:rsidRPr="00013403" w:rsidRDefault="00E51618" w:rsidP="00E51618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 w:rsidRPr="009E1F73">
              <w:rPr>
                <w:rFonts w:ascii="DM Sans" w:hAnsi="DM Sans" w:cs="Arial"/>
                <w:b w:val="0"/>
                <w:sz w:val="20"/>
              </w:rPr>
              <w:t>Chief Technology Officer (CTO)</w:t>
            </w:r>
          </w:p>
        </w:tc>
      </w:tr>
      <w:tr w:rsidR="00625747" w:rsidRPr="00013403" w14:paraId="262444B9" w14:textId="77777777" w:rsidTr="0049341B">
        <w:trPr>
          <w:trHeight w:val="288"/>
          <w:jc w:val="center"/>
        </w:trPr>
        <w:tc>
          <w:tcPr>
            <w:tcW w:w="2452" w:type="pct"/>
            <w:vAlign w:val="center"/>
          </w:tcPr>
          <w:p w14:paraId="16DEC9DB" w14:textId="537556D8" w:rsidR="00625747" w:rsidRPr="00013403" w:rsidRDefault="00625747" w:rsidP="00625747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 w:rsidRPr="009E1F73">
              <w:rPr>
                <w:rFonts w:ascii="DM Sans" w:hAnsi="DM Sans" w:cs="Arial"/>
                <w:b w:val="0"/>
                <w:sz w:val="20"/>
              </w:rPr>
              <w:t>Quality Assurance</w:t>
            </w:r>
          </w:p>
        </w:tc>
        <w:tc>
          <w:tcPr>
            <w:tcW w:w="2548" w:type="pct"/>
            <w:vAlign w:val="center"/>
          </w:tcPr>
          <w:p w14:paraId="7BF2A155" w14:textId="2141C6FD" w:rsidR="00625747" w:rsidRPr="00013403" w:rsidRDefault="00625747" w:rsidP="00625747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Regulatory Compliance</w:t>
            </w:r>
          </w:p>
        </w:tc>
      </w:tr>
      <w:tr w:rsidR="00625747" w:rsidRPr="00013403" w14:paraId="3CFA5EE2" w14:textId="77777777" w:rsidTr="0049341B">
        <w:trPr>
          <w:trHeight w:val="288"/>
          <w:jc w:val="center"/>
        </w:trPr>
        <w:tc>
          <w:tcPr>
            <w:tcW w:w="2452" w:type="pct"/>
            <w:vAlign w:val="center"/>
          </w:tcPr>
          <w:p w14:paraId="4A58936D" w14:textId="7DDEA955" w:rsidR="00625747" w:rsidRPr="009E1F73" w:rsidRDefault="00136601" w:rsidP="00625747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Machine Learning Developer</w:t>
            </w:r>
          </w:p>
        </w:tc>
        <w:tc>
          <w:tcPr>
            <w:tcW w:w="2548" w:type="pct"/>
            <w:vAlign w:val="center"/>
          </w:tcPr>
          <w:p w14:paraId="431CA533" w14:textId="77777777" w:rsidR="00625747" w:rsidRDefault="00625747" w:rsidP="00625747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</w:p>
        </w:tc>
      </w:tr>
    </w:tbl>
    <w:p w14:paraId="71DB4667" w14:textId="047D7CBD" w:rsidR="00502211" w:rsidRPr="00013403" w:rsidRDefault="00502211" w:rsidP="00BD076A">
      <w:pPr>
        <w:pStyle w:val="Custom0"/>
        <w:spacing w:after="120"/>
      </w:pPr>
      <w:r w:rsidRPr="00013403">
        <w:t>REFERENCES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00"/>
        <w:gridCol w:w="7450"/>
      </w:tblGrid>
      <w:tr w:rsidR="00502211" w:rsidRPr="00013403" w14:paraId="62287492" w14:textId="77777777" w:rsidTr="00C815A9">
        <w:trPr>
          <w:trHeight w:val="386"/>
          <w:tblHeader/>
          <w:jc w:val="center"/>
        </w:trPr>
        <w:tc>
          <w:tcPr>
            <w:tcW w:w="1016" w:type="pct"/>
            <w:shd w:val="clear" w:color="auto" w:fill="47D459" w:themeFill="accent3" w:themeFillTint="99"/>
            <w:vAlign w:val="center"/>
          </w:tcPr>
          <w:p w14:paraId="0428C5A6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Document #</w:t>
            </w:r>
          </w:p>
        </w:tc>
        <w:tc>
          <w:tcPr>
            <w:tcW w:w="3984" w:type="pct"/>
            <w:vAlign w:val="center"/>
          </w:tcPr>
          <w:p w14:paraId="2B3317E5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Document Title</w:t>
            </w:r>
          </w:p>
        </w:tc>
      </w:tr>
      <w:tr w:rsidR="00502211" w:rsidRPr="00013403" w14:paraId="41D11A83" w14:textId="77777777" w:rsidTr="0049341B">
        <w:trPr>
          <w:trHeight w:val="323"/>
          <w:jc w:val="center"/>
        </w:trPr>
        <w:tc>
          <w:tcPr>
            <w:tcW w:w="1016" w:type="pct"/>
            <w:vAlign w:val="center"/>
          </w:tcPr>
          <w:p w14:paraId="450CF0B6" w14:textId="604A2EF7" w:rsidR="00502211" w:rsidRPr="00013403" w:rsidRDefault="003E228F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IEC 62304</w:t>
            </w:r>
            <w:r w:rsidR="00145FFF">
              <w:rPr>
                <w:rFonts w:ascii="DM Sans" w:hAnsi="DM Sans" w:cs="Arial"/>
                <w:b w:val="0"/>
                <w:sz w:val="20"/>
              </w:rPr>
              <w:t>:2015</w:t>
            </w:r>
          </w:p>
        </w:tc>
        <w:tc>
          <w:tcPr>
            <w:tcW w:w="3984" w:type="pct"/>
            <w:vAlign w:val="center"/>
          </w:tcPr>
          <w:p w14:paraId="1C7B50A2" w14:textId="08FF2A84" w:rsidR="00502211" w:rsidRPr="00013403" w:rsidRDefault="00495DB7" w:rsidP="0049341B">
            <w:pPr>
              <w:pStyle w:val="relateddoc"/>
              <w:tabs>
                <w:tab w:val="clear" w:pos="1620"/>
                <w:tab w:val="left" w:pos="810"/>
                <w:tab w:val="left" w:pos="1260"/>
              </w:tabs>
              <w:ind w:left="0" w:right="102"/>
              <w:jc w:val="both"/>
              <w:rPr>
                <w:rFonts w:ascii="DM Sans" w:hAnsi="DM Sans" w:cs="Arial"/>
              </w:rPr>
            </w:pPr>
            <w:r w:rsidRPr="00495DB7">
              <w:rPr>
                <w:rFonts w:ascii="DM Sans" w:hAnsi="DM Sans" w:cs="Arial"/>
              </w:rPr>
              <w:t>Medical device software – Software life cycle processes</w:t>
            </w:r>
          </w:p>
        </w:tc>
      </w:tr>
      <w:tr w:rsidR="00502211" w:rsidRPr="00013403" w14:paraId="2AF3BB0A" w14:textId="77777777" w:rsidTr="0049341B">
        <w:trPr>
          <w:trHeight w:val="233"/>
          <w:jc w:val="center"/>
        </w:trPr>
        <w:tc>
          <w:tcPr>
            <w:tcW w:w="1016" w:type="pct"/>
            <w:vAlign w:val="center"/>
          </w:tcPr>
          <w:p w14:paraId="0DF2EE42" w14:textId="1399596F" w:rsidR="00502211" w:rsidRPr="00013403" w:rsidRDefault="00BF147D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</w:pPr>
            <w:r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  <w:t>N/A</w:t>
            </w:r>
          </w:p>
        </w:tc>
        <w:tc>
          <w:tcPr>
            <w:tcW w:w="3984" w:type="pct"/>
            <w:vAlign w:val="center"/>
          </w:tcPr>
          <w:p w14:paraId="3BAB0536" w14:textId="55F68633" w:rsidR="00502211" w:rsidRPr="00013403" w:rsidRDefault="00BF147D" w:rsidP="0049341B">
            <w:pPr>
              <w:pStyle w:val="relateddoc"/>
              <w:tabs>
                <w:tab w:val="clear" w:pos="1620"/>
                <w:tab w:val="left" w:pos="810"/>
                <w:tab w:val="left" w:pos="1260"/>
              </w:tabs>
              <w:ind w:left="0" w:right="102"/>
              <w:jc w:val="both"/>
              <w:rPr>
                <w:rFonts w:ascii="DM Sans" w:hAnsi="DM Sans" w:cs="Arial"/>
              </w:rPr>
            </w:pPr>
            <w:r w:rsidRPr="00D84D58">
              <w:rPr>
                <w:rFonts w:ascii="DM Sans" w:hAnsi="DM Sans" w:cs="Arial"/>
                <w:u w:val="single"/>
              </w:rPr>
              <w:t>FDA Guidance Document</w:t>
            </w:r>
            <w:r>
              <w:rPr>
                <w:rFonts w:ascii="DM Sans" w:hAnsi="DM Sans" w:cs="Arial"/>
              </w:rPr>
              <w:t xml:space="preserve"> - </w:t>
            </w:r>
            <w:r w:rsidR="00D84D58" w:rsidRPr="00D84D58">
              <w:rPr>
                <w:rFonts w:ascii="DM Sans" w:hAnsi="DM Sans" w:cs="Arial"/>
              </w:rPr>
              <w:t>Deciding When to Submit a 510(k) for a Software Change to an Existing Device</w:t>
            </w:r>
          </w:p>
        </w:tc>
      </w:tr>
      <w:tr w:rsidR="00D84D58" w:rsidRPr="00013403" w14:paraId="3047F9E3" w14:textId="77777777" w:rsidTr="0049341B">
        <w:trPr>
          <w:trHeight w:val="233"/>
          <w:jc w:val="center"/>
        </w:trPr>
        <w:tc>
          <w:tcPr>
            <w:tcW w:w="1016" w:type="pct"/>
            <w:vAlign w:val="center"/>
          </w:tcPr>
          <w:p w14:paraId="66F741C6" w14:textId="6074831C" w:rsidR="00D84D58" w:rsidRDefault="00CE4275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</w:pPr>
            <w:r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  <w:t>N/A</w:t>
            </w:r>
          </w:p>
        </w:tc>
        <w:tc>
          <w:tcPr>
            <w:tcW w:w="3984" w:type="pct"/>
            <w:vAlign w:val="center"/>
          </w:tcPr>
          <w:p w14:paraId="36A342D7" w14:textId="4AD5C52F" w:rsidR="00D84D58" w:rsidRDefault="00CE4275" w:rsidP="0049341B">
            <w:pPr>
              <w:pStyle w:val="relateddoc"/>
              <w:tabs>
                <w:tab w:val="clear" w:pos="1620"/>
                <w:tab w:val="left" w:pos="810"/>
                <w:tab w:val="left" w:pos="1260"/>
              </w:tabs>
              <w:ind w:left="0" w:right="102"/>
              <w:jc w:val="both"/>
              <w:rPr>
                <w:rFonts w:ascii="DM Sans" w:hAnsi="DM Sans" w:cs="Arial"/>
              </w:rPr>
            </w:pPr>
            <w:r w:rsidRPr="005139A8">
              <w:rPr>
                <w:rFonts w:ascii="DM Sans" w:hAnsi="DM Sans" w:cs="Arial"/>
                <w:u w:val="single"/>
              </w:rPr>
              <w:t>FDA Webpage</w:t>
            </w:r>
            <w:r>
              <w:rPr>
                <w:rFonts w:ascii="DM Sans" w:hAnsi="DM Sans" w:cs="Arial"/>
              </w:rPr>
              <w:t xml:space="preserve"> - </w:t>
            </w:r>
            <w:r w:rsidR="000E27BD" w:rsidRPr="000E27BD">
              <w:rPr>
                <w:rFonts w:ascii="DM Sans" w:hAnsi="DM Sans" w:cs="Arial"/>
              </w:rPr>
              <w:t>Predetermined Change Control Plans for Machine Learning-Enabled Medical Devices: Guiding Principles</w:t>
            </w:r>
          </w:p>
        </w:tc>
      </w:tr>
      <w:tr w:rsidR="00422340" w:rsidRPr="00013403" w14:paraId="1920D730" w14:textId="77777777" w:rsidTr="0049341B">
        <w:trPr>
          <w:trHeight w:val="233"/>
          <w:jc w:val="center"/>
        </w:trPr>
        <w:tc>
          <w:tcPr>
            <w:tcW w:w="1016" w:type="pct"/>
            <w:vAlign w:val="center"/>
          </w:tcPr>
          <w:p w14:paraId="2E69F4CB" w14:textId="51AD0A7C" w:rsidR="00422340" w:rsidRDefault="00422340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</w:pPr>
            <w:r>
              <w:rPr>
                <w:rFonts w:ascii="DM Sans" w:eastAsia="Arial" w:hAnsi="DM Sans" w:cs="Arial"/>
                <w:b w:val="0"/>
                <w:bCs/>
                <w:sz w:val="20"/>
                <w:lang w:val="en"/>
              </w:rPr>
              <w:t>N/A</w:t>
            </w:r>
          </w:p>
        </w:tc>
        <w:tc>
          <w:tcPr>
            <w:tcW w:w="3984" w:type="pct"/>
            <w:vAlign w:val="center"/>
          </w:tcPr>
          <w:p w14:paraId="31E0D38F" w14:textId="4EAE00C2" w:rsidR="00422340" w:rsidRPr="00422340" w:rsidRDefault="00422340" w:rsidP="0049341B">
            <w:pPr>
              <w:pStyle w:val="relateddoc"/>
              <w:tabs>
                <w:tab w:val="clear" w:pos="1620"/>
                <w:tab w:val="left" w:pos="810"/>
                <w:tab w:val="left" w:pos="1260"/>
              </w:tabs>
              <w:ind w:left="0" w:right="102"/>
              <w:jc w:val="both"/>
              <w:rPr>
                <w:rFonts w:ascii="DM Sans" w:hAnsi="DM Sans" w:cs="Arial"/>
              </w:rPr>
            </w:pPr>
            <w:r>
              <w:rPr>
                <w:rFonts w:ascii="DM Sans" w:hAnsi="DM Sans" w:cs="Arial"/>
                <w:u w:val="single"/>
              </w:rPr>
              <w:t>FDA Webpage</w:t>
            </w:r>
            <w:r w:rsidR="001D684B">
              <w:rPr>
                <w:rFonts w:ascii="DM Sans" w:hAnsi="DM Sans" w:cs="Arial"/>
              </w:rPr>
              <w:t xml:space="preserve"> </w:t>
            </w:r>
            <w:r>
              <w:rPr>
                <w:rFonts w:ascii="DM Sans" w:hAnsi="DM Sans" w:cs="Arial"/>
              </w:rPr>
              <w:t xml:space="preserve">- </w:t>
            </w:r>
            <w:r w:rsidR="001D684B" w:rsidRPr="001D684B">
              <w:rPr>
                <w:rFonts w:ascii="DM Sans" w:hAnsi="DM Sans" w:cs="Arial"/>
              </w:rPr>
              <w:t>Software as a Medical Device (SaMD)</w:t>
            </w:r>
          </w:p>
        </w:tc>
      </w:tr>
    </w:tbl>
    <w:p w14:paraId="1F89F435" w14:textId="6EAAAE07" w:rsidR="00502211" w:rsidRPr="00013403" w:rsidRDefault="00502211" w:rsidP="0079405F">
      <w:pPr>
        <w:pStyle w:val="Custom0"/>
        <w:spacing w:after="120"/>
      </w:pPr>
      <w:r w:rsidRPr="00013403">
        <w:t>ASSOCIATED DOCUMENTS</w:t>
      </w:r>
    </w:p>
    <w:tbl>
      <w:tblPr>
        <w:tblStyle w:val="TableGrid"/>
        <w:tblpPr w:leftFromText="180" w:rightFromText="180" w:vertAnchor="text" w:tblpX="-10" w:tblpY="1"/>
        <w:tblOverlap w:val="never"/>
        <w:tblW w:w="5003" w:type="pct"/>
        <w:tblLook w:val="04A0" w:firstRow="1" w:lastRow="0" w:firstColumn="1" w:lastColumn="0" w:noHBand="0" w:noVBand="1"/>
      </w:tblPr>
      <w:tblGrid>
        <w:gridCol w:w="1884"/>
        <w:gridCol w:w="7472"/>
      </w:tblGrid>
      <w:tr w:rsidR="00502211" w:rsidRPr="00013403" w14:paraId="108D732D" w14:textId="77777777" w:rsidTr="00C815A9">
        <w:trPr>
          <w:trHeight w:val="288"/>
        </w:trPr>
        <w:tc>
          <w:tcPr>
            <w:tcW w:w="1007" w:type="pct"/>
            <w:shd w:val="clear" w:color="auto" w:fill="47D459" w:themeFill="accent3" w:themeFillTint="99"/>
            <w:vAlign w:val="center"/>
          </w:tcPr>
          <w:p w14:paraId="0A6A5360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Document #</w:t>
            </w:r>
          </w:p>
        </w:tc>
        <w:tc>
          <w:tcPr>
            <w:tcW w:w="3993" w:type="pct"/>
            <w:vAlign w:val="center"/>
          </w:tcPr>
          <w:p w14:paraId="2C0D2D3E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Document Title</w:t>
            </w:r>
          </w:p>
        </w:tc>
      </w:tr>
      <w:tr w:rsidR="00502211" w:rsidRPr="00013403" w14:paraId="21FDBAD8" w14:textId="77777777" w:rsidTr="0049341B">
        <w:trPr>
          <w:trHeight w:val="288"/>
        </w:trPr>
        <w:tc>
          <w:tcPr>
            <w:tcW w:w="1007" w:type="pct"/>
            <w:vAlign w:val="center"/>
          </w:tcPr>
          <w:p w14:paraId="1D883C0C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</w:p>
        </w:tc>
        <w:tc>
          <w:tcPr>
            <w:tcW w:w="3993" w:type="pct"/>
            <w:vAlign w:val="center"/>
          </w:tcPr>
          <w:p w14:paraId="0E7462C4" w14:textId="54559808" w:rsidR="00502211" w:rsidRPr="00013403" w:rsidRDefault="007401AA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Change Request Form</w:t>
            </w:r>
          </w:p>
        </w:tc>
      </w:tr>
      <w:tr w:rsidR="00502211" w:rsidRPr="00013403" w14:paraId="19CAC153" w14:textId="77777777" w:rsidTr="0049341B">
        <w:trPr>
          <w:trHeight w:val="288"/>
        </w:trPr>
        <w:tc>
          <w:tcPr>
            <w:tcW w:w="1007" w:type="pct"/>
            <w:vAlign w:val="center"/>
          </w:tcPr>
          <w:p w14:paraId="1DF5A871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</w:p>
        </w:tc>
        <w:tc>
          <w:tcPr>
            <w:tcW w:w="3993" w:type="pct"/>
            <w:vAlign w:val="center"/>
          </w:tcPr>
          <w:p w14:paraId="744BC4D3" w14:textId="10F1291E" w:rsidR="00F756AA" w:rsidRPr="00013403" w:rsidRDefault="00F756AA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Post-Market Surveillance and Vigilance</w:t>
            </w:r>
          </w:p>
        </w:tc>
      </w:tr>
      <w:tr w:rsidR="00F756AA" w:rsidRPr="00013403" w14:paraId="3130C30C" w14:textId="77777777" w:rsidTr="0049341B">
        <w:trPr>
          <w:trHeight w:val="288"/>
        </w:trPr>
        <w:tc>
          <w:tcPr>
            <w:tcW w:w="1007" w:type="pct"/>
            <w:vAlign w:val="center"/>
          </w:tcPr>
          <w:p w14:paraId="32626A2F" w14:textId="77777777" w:rsidR="00F756AA" w:rsidRPr="00013403" w:rsidRDefault="00F756AA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</w:p>
        </w:tc>
        <w:tc>
          <w:tcPr>
            <w:tcW w:w="3993" w:type="pct"/>
            <w:vAlign w:val="center"/>
          </w:tcPr>
          <w:p w14:paraId="04905C47" w14:textId="6CE06F61" w:rsidR="00F756AA" w:rsidRDefault="00F756AA" w:rsidP="0049341B">
            <w:pPr>
              <w:pStyle w:val="Header1"/>
              <w:widowControl w:val="0"/>
              <w:spacing w:before="0"/>
              <w:ind w:right="0"/>
              <w:jc w:val="both"/>
              <w:rPr>
                <w:rFonts w:ascii="DM Sans" w:hAnsi="DM Sans" w:cs="Arial"/>
                <w:b w:val="0"/>
                <w:sz w:val="20"/>
              </w:rPr>
            </w:pPr>
            <w:r>
              <w:rPr>
                <w:rFonts w:ascii="DM Sans" w:hAnsi="DM Sans" w:cs="Arial"/>
                <w:b w:val="0"/>
                <w:sz w:val="20"/>
              </w:rPr>
              <w:t>Design History File (DHF)</w:t>
            </w:r>
          </w:p>
        </w:tc>
      </w:tr>
    </w:tbl>
    <w:p w14:paraId="53292E65" w14:textId="7899DB10" w:rsidR="00502211" w:rsidRPr="00013403" w:rsidRDefault="00502211" w:rsidP="001D684B">
      <w:pPr>
        <w:pStyle w:val="Custom0"/>
        <w:spacing w:after="120"/>
      </w:pPr>
      <w:r w:rsidRPr="00013403">
        <w:t>DEFINITIONS</w:t>
      </w:r>
    </w:p>
    <w:tbl>
      <w:tblPr>
        <w:tblStyle w:val="TableGrid"/>
        <w:tblW w:w="9450" w:type="dxa"/>
        <w:jc w:val="center"/>
        <w:tblLook w:val="04A0" w:firstRow="1" w:lastRow="0" w:firstColumn="1" w:lastColumn="0" w:noHBand="0" w:noVBand="1"/>
      </w:tblPr>
      <w:tblGrid>
        <w:gridCol w:w="3060"/>
        <w:gridCol w:w="6390"/>
      </w:tblGrid>
      <w:tr w:rsidR="00502211" w:rsidRPr="00013403" w14:paraId="7B76504F" w14:textId="77777777" w:rsidTr="00C815A9">
        <w:trPr>
          <w:trHeight w:val="20"/>
          <w:jc w:val="center"/>
        </w:trPr>
        <w:tc>
          <w:tcPr>
            <w:tcW w:w="3060" w:type="dxa"/>
            <w:shd w:val="clear" w:color="auto" w:fill="47D459" w:themeFill="accent3" w:themeFillTint="99"/>
          </w:tcPr>
          <w:p w14:paraId="6DE5BE84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Term</w:t>
            </w:r>
          </w:p>
        </w:tc>
        <w:tc>
          <w:tcPr>
            <w:tcW w:w="6390" w:type="dxa"/>
          </w:tcPr>
          <w:p w14:paraId="21CAC863" w14:textId="77777777" w:rsidR="00502211" w:rsidRPr="00013403" w:rsidRDefault="00502211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color w:val="0D0D0D" w:themeColor="text1" w:themeTint="F2"/>
                <w:sz w:val="20"/>
              </w:rPr>
            </w:pPr>
            <w:r w:rsidRPr="00013403">
              <w:rPr>
                <w:rFonts w:ascii="DM Sans" w:hAnsi="DM Sans" w:cs="Arial"/>
                <w:color w:val="0D0D0D" w:themeColor="text1" w:themeTint="F2"/>
                <w:sz w:val="20"/>
              </w:rPr>
              <w:t>Meaning</w:t>
            </w:r>
          </w:p>
        </w:tc>
      </w:tr>
      <w:tr w:rsidR="00502211" w:rsidRPr="00013403" w14:paraId="71164E16" w14:textId="77777777" w:rsidTr="0049341B">
        <w:trPr>
          <w:trHeight w:val="20"/>
          <w:jc w:val="center"/>
        </w:trPr>
        <w:tc>
          <w:tcPr>
            <w:tcW w:w="3060" w:type="dxa"/>
          </w:tcPr>
          <w:p w14:paraId="04F3D872" w14:textId="34592381" w:rsidR="00502211" w:rsidRPr="00F9676D" w:rsidRDefault="00193CE0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Cs/>
                <w:sz w:val="20"/>
              </w:rPr>
            </w:pPr>
            <w:r w:rsidRPr="00F9676D">
              <w:rPr>
                <w:rFonts w:ascii="DM Sans" w:hAnsi="DM Sans" w:cs="Arial"/>
                <w:bCs/>
                <w:sz w:val="20"/>
              </w:rPr>
              <w:t>Major Release</w:t>
            </w:r>
          </w:p>
        </w:tc>
        <w:tc>
          <w:tcPr>
            <w:tcW w:w="6390" w:type="dxa"/>
          </w:tcPr>
          <w:p w14:paraId="19C336B4" w14:textId="7AE48CD9" w:rsidR="00502211" w:rsidRPr="00013403" w:rsidRDefault="00537A0B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 w:rsidRPr="00537A0B">
              <w:rPr>
                <w:rFonts w:ascii="DM Sans" w:hAnsi="DM Sans" w:cs="Arial"/>
                <w:b w:val="0"/>
                <w:sz w:val="20"/>
              </w:rPr>
              <w:t xml:space="preserve">A release that introduces significant changes that are likely to require a new or revised regulatory submission (e.g., new 510(k), PMA supplement, </w:t>
            </w:r>
            <w:r w:rsidRPr="00537A0B">
              <w:rPr>
                <w:rFonts w:ascii="DM Sans" w:hAnsi="DM Sans" w:cs="Arial"/>
                <w:b w:val="0"/>
                <w:sz w:val="20"/>
              </w:rPr>
              <w:lastRenderedPageBreak/>
              <w:t>EU technical documentation update). Examples include changes to intended use, core algorithms, supported indications, or risk profile.</w:t>
            </w:r>
          </w:p>
        </w:tc>
      </w:tr>
      <w:tr w:rsidR="00502211" w:rsidRPr="00013403" w14:paraId="20E87A9A" w14:textId="77777777" w:rsidTr="0049341B">
        <w:trPr>
          <w:trHeight w:val="20"/>
          <w:jc w:val="center"/>
        </w:trPr>
        <w:tc>
          <w:tcPr>
            <w:tcW w:w="3060" w:type="dxa"/>
          </w:tcPr>
          <w:p w14:paraId="7FBE92C1" w14:textId="27DE9C9A" w:rsidR="00502211" w:rsidRPr="00F9676D" w:rsidRDefault="00D860F7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Cs/>
                <w:sz w:val="20"/>
              </w:rPr>
            </w:pPr>
            <w:r w:rsidRPr="00F9676D">
              <w:rPr>
                <w:rFonts w:ascii="DM Sans" w:hAnsi="DM Sans" w:cs="Arial"/>
                <w:bCs/>
                <w:sz w:val="20"/>
              </w:rPr>
              <w:lastRenderedPageBreak/>
              <w:t>Minor Release</w:t>
            </w:r>
          </w:p>
        </w:tc>
        <w:tc>
          <w:tcPr>
            <w:tcW w:w="6390" w:type="dxa"/>
          </w:tcPr>
          <w:p w14:paraId="4D11048D" w14:textId="55CFD448" w:rsidR="00502211" w:rsidRPr="00013403" w:rsidRDefault="0013209E" w:rsidP="0049341B">
            <w:pPr>
              <w:autoSpaceDE w:val="0"/>
              <w:autoSpaceDN w:val="0"/>
              <w:adjustRightInd w:val="0"/>
              <w:rPr>
                <w:rFonts w:ascii="DM Sans" w:hAnsi="DM Sans" w:cs="Arial"/>
              </w:rPr>
            </w:pPr>
            <w:r w:rsidRPr="0013209E">
              <w:rPr>
                <w:rFonts w:ascii="DM Sans" w:hAnsi="DM Sans" w:cs="Arial"/>
              </w:rPr>
              <w:t>A release that introduces non</w:t>
            </w:r>
            <w:r w:rsidRPr="0013209E">
              <w:rPr>
                <w:rFonts w:ascii="Cambria Math" w:hAnsi="Cambria Math" w:cs="Cambria Math"/>
              </w:rPr>
              <w:t>‑</w:t>
            </w:r>
            <w:r w:rsidRPr="0013209E">
              <w:rPr>
                <w:rFonts w:ascii="DM Sans" w:hAnsi="DM Sans" w:cs="Arial"/>
              </w:rPr>
              <w:t>significant changes or updates that are not expected to require a new regulatory submission. Examples include performance optimizations, limited scope feature enhancements, and user interface changes that do not alter intended use or the overall safety and effectiveness profile.</w:t>
            </w:r>
          </w:p>
        </w:tc>
      </w:tr>
      <w:tr w:rsidR="0013209E" w:rsidRPr="00013403" w14:paraId="700712A1" w14:textId="77777777" w:rsidTr="0049341B">
        <w:trPr>
          <w:trHeight w:val="20"/>
          <w:jc w:val="center"/>
        </w:trPr>
        <w:tc>
          <w:tcPr>
            <w:tcW w:w="3060" w:type="dxa"/>
          </w:tcPr>
          <w:p w14:paraId="7A53F938" w14:textId="4897885D" w:rsidR="0013209E" w:rsidRPr="00F9676D" w:rsidRDefault="00CE14C9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Cs/>
                <w:sz w:val="20"/>
              </w:rPr>
            </w:pPr>
            <w:r w:rsidRPr="00F9676D">
              <w:rPr>
                <w:rFonts w:ascii="DM Sans" w:hAnsi="DM Sans" w:cs="Arial"/>
                <w:bCs/>
                <w:sz w:val="20"/>
              </w:rPr>
              <w:t>Patch Release</w:t>
            </w:r>
          </w:p>
        </w:tc>
        <w:tc>
          <w:tcPr>
            <w:tcW w:w="6390" w:type="dxa"/>
          </w:tcPr>
          <w:p w14:paraId="028CD654" w14:textId="11A79302" w:rsidR="0013209E" w:rsidRPr="0013209E" w:rsidRDefault="006D29C5" w:rsidP="0049341B">
            <w:pPr>
              <w:autoSpaceDE w:val="0"/>
              <w:autoSpaceDN w:val="0"/>
              <w:adjustRightInd w:val="0"/>
              <w:rPr>
                <w:rFonts w:ascii="DM Sans" w:hAnsi="DM Sans" w:cs="Arial"/>
              </w:rPr>
            </w:pPr>
            <w:r w:rsidRPr="006D29C5">
              <w:rPr>
                <w:rFonts w:ascii="DM Sans" w:hAnsi="DM Sans" w:cs="Arial"/>
              </w:rPr>
              <w:t>A small release primarily intended to correct defects or address urgent cybersecurity vulnerabilities, without introducing new features or functions and without changing the intended use or clinical performance.</w:t>
            </w:r>
          </w:p>
        </w:tc>
      </w:tr>
      <w:tr w:rsidR="006D29C5" w:rsidRPr="00013403" w14:paraId="68E1B8F9" w14:textId="77777777" w:rsidTr="0049341B">
        <w:trPr>
          <w:trHeight w:val="20"/>
          <w:jc w:val="center"/>
        </w:trPr>
        <w:tc>
          <w:tcPr>
            <w:tcW w:w="3060" w:type="dxa"/>
          </w:tcPr>
          <w:p w14:paraId="0C065250" w14:textId="391A3412" w:rsidR="006D29C5" w:rsidRPr="00F9676D" w:rsidRDefault="0055186F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Cs/>
                <w:sz w:val="20"/>
              </w:rPr>
            </w:pPr>
            <w:r w:rsidRPr="00F9676D">
              <w:rPr>
                <w:rFonts w:ascii="DM Sans" w:hAnsi="DM Sans" w:cs="Arial"/>
                <w:bCs/>
                <w:sz w:val="20"/>
              </w:rPr>
              <w:t>Change Control Board (CCB)</w:t>
            </w:r>
          </w:p>
        </w:tc>
        <w:tc>
          <w:tcPr>
            <w:tcW w:w="6390" w:type="dxa"/>
          </w:tcPr>
          <w:p w14:paraId="699088EC" w14:textId="7A743223" w:rsidR="006D29C5" w:rsidRPr="006D29C5" w:rsidRDefault="00852848" w:rsidP="0049341B">
            <w:pPr>
              <w:autoSpaceDE w:val="0"/>
              <w:autoSpaceDN w:val="0"/>
              <w:adjustRightInd w:val="0"/>
              <w:rPr>
                <w:rFonts w:ascii="DM Sans" w:hAnsi="DM Sans" w:cs="Arial"/>
              </w:rPr>
            </w:pPr>
            <w:r w:rsidRPr="00852848">
              <w:rPr>
                <w:rFonts w:ascii="DM Sans" w:hAnsi="DM Sans" w:cs="Arial"/>
              </w:rPr>
              <w:t>Cross</w:t>
            </w:r>
            <w:r w:rsidRPr="00852848">
              <w:rPr>
                <w:rFonts w:ascii="Cambria Math" w:hAnsi="Cambria Math" w:cs="Cambria Math"/>
              </w:rPr>
              <w:t>‑</w:t>
            </w:r>
            <w:r w:rsidRPr="00852848">
              <w:rPr>
                <w:rFonts w:ascii="DM Sans" w:hAnsi="DM Sans" w:cs="Arial"/>
              </w:rPr>
              <w:t>functional team responsible for classification, impact assessment, and approval of software changes (e.g., representatives from Development, Quality, Regulatory Affairs, and Risk Management).</w:t>
            </w:r>
          </w:p>
        </w:tc>
      </w:tr>
      <w:tr w:rsidR="00852848" w:rsidRPr="00013403" w14:paraId="0322C0E0" w14:textId="77777777" w:rsidTr="0049341B">
        <w:trPr>
          <w:trHeight w:val="20"/>
          <w:jc w:val="center"/>
        </w:trPr>
        <w:tc>
          <w:tcPr>
            <w:tcW w:w="3060" w:type="dxa"/>
          </w:tcPr>
          <w:p w14:paraId="08D9E439" w14:textId="7BFBF744" w:rsidR="00852848" w:rsidRPr="00F9676D" w:rsidRDefault="00DB334A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Cs/>
                <w:sz w:val="20"/>
              </w:rPr>
            </w:pPr>
            <w:r w:rsidRPr="00F9676D">
              <w:rPr>
                <w:rFonts w:ascii="DM Sans" w:hAnsi="DM Sans" w:cs="Arial"/>
                <w:bCs/>
                <w:sz w:val="20"/>
              </w:rPr>
              <w:t>Note to File / Regulatory Assessment</w:t>
            </w:r>
          </w:p>
        </w:tc>
        <w:tc>
          <w:tcPr>
            <w:tcW w:w="6390" w:type="dxa"/>
          </w:tcPr>
          <w:p w14:paraId="2A15030D" w14:textId="333B4A1A" w:rsidR="00852848" w:rsidRPr="00852848" w:rsidRDefault="00F9676D" w:rsidP="0049341B">
            <w:pPr>
              <w:autoSpaceDE w:val="0"/>
              <w:autoSpaceDN w:val="0"/>
              <w:adjustRightInd w:val="0"/>
              <w:rPr>
                <w:rFonts w:ascii="DM Sans" w:hAnsi="DM Sans" w:cs="Arial"/>
              </w:rPr>
            </w:pPr>
            <w:r w:rsidRPr="00F9676D">
              <w:rPr>
                <w:rFonts w:ascii="DM Sans" w:hAnsi="DM Sans" w:cs="Arial"/>
              </w:rPr>
              <w:t>Internal documentation capturing the rationale for whether a regulatory submission is or is not required for a given change, aligned with current regulatory guidance on software changes.</w:t>
            </w:r>
          </w:p>
        </w:tc>
      </w:tr>
    </w:tbl>
    <w:p w14:paraId="68FAD68E" w14:textId="77777777" w:rsidR="005D40DD" w:rsidRDefault="005D40DD" w:rsidP="00502211">
      <w:pPr>
        <w:rPr>
          <w:rFonts w:ascii="DM Sans" w:hAnsi="DM Sans"/>
        </w:rPr>
      </w:pPr>
    </w:p>
    <w:p w14:paraId="0AE873FA" w14:textId="7CD56FB8" w:rsidR="00CA5E08" w:rsidRDefault="00CA5E08" w:rsidP="00CA5E08">
      <w:pPr>
        <w:pStyle w:val="Custom1"/>
      </w:pPr>
      <w:r>
        <w:t>Release Classification</w:t>
      </w:r>
    </w:p>
    <w:p w14:paraId="4BB5205A" w14:textId="41D7B377" w:rsidR="00B4028C" w:rsidRPr="00943216" w:rsidRDefault="002C40B0" w:rsidP="002C40B0">
      <w:pPr>
        <w:pStyle w:val="Custom2"/>
        <w:rPr>
          <w:u w:val="single"/>
        </w:rPr>
      </w:pPr>
      <w:r w:rsidRPr="00943216">
        <w:rPr>
          <w:u w:val="single"/>
        </w:rPr>
        <w:t>General Principles</w:t>
      </w:r>
    </w:p>
    <w:p w14:paraId="7F41DE45" w14:textId="34F980C3" w:rsidR="002C40B0" w:rsidRDefault="00943216" w:rsidP="00943216">
      <w:pPr>
        <w:pStyle w:val="Custom3"/>
      </w:pPr>
      <w:r w:rsidRPr="00943216">
        <w:t>Every proposed change to a released SaMD version shall be documented in a Change Request (CR) and submitted to the</w:t>
      </w:r>
      <w:r w:rsidR="00BE695A">
        <w:t xml:space="preserve"> Change Control Board</w:t>
      </w:r>
      <w:r w:rsidRPr="00943216">
        <w:t xml:space="preserve"> </w:t>
      </w:r>
      <w:r w:rsidR="00BE695A">
        <w:t>(</w:t>
      </w:r>
      <w:r w:rsidRPr="00943216">
        <w:t>CCB</w:t>
      </w:r>
      <w:r w:rsidR="00BE695A">
        <w:t>)</w:t>
      </w:r>
      <w:r w:rsidRPr="00943216">
        <w:t xml:space="preserve"> for evaluation.</w:t>
      </w:r>
    </w:p>
    <w:p w14:paraId="1D05D83E" w14:textId="7ECE5D69" w:rsidR="00943216" w:rsidRDefault="00133B46" w:rsidP="00133B46">
      <w:pPr>
        <w:pStyle w:val="Custom3"/>
      </w:pPr>
      <w:r w:rsidRPr="00133B46">
        <w:t>The CCB shall classify the change as Major, Minor, or Patch according to the criteria below and document the rationale in the CR record.</w:t>
      </w:r>
    </w:p>
    <w:p w14:paraId="176C4CC4" w14:textId="71837357" w:rsidR="00BA679C" w:rsidRPr="00CA0C4A" w:rsidRDefault="00CA0C4A" w:rsidP="00BA679C">
      <w:pPr>
        <w:pStyle w:val="Custom2"/>
        <w:rPr>
          <w:u w:val="single"/>
        </w:rPr>
      </w:pPr>
      <w:r w:rsidRPr="00CA0C4A">
        <w:rPr>
          <w:u w:val="single"/>
        </w:rPr>
        <w:t>Major Release</w:t>
      </w:r>
    </w:p>
    <w:p w14:paraId="47CEC112" w14:textId="123F4E7C" w:rsidR="00CA0C4A" w:rsidRDefault="00AD0AA6" w:rsidP="00AD0AA6">
      <w:pPr>
        <w:pStyle w:val="Custom3"/>
      </w:pPr>
      <w:r w:rsidRPr="00AD0AA6">
        <w:t>A change shall normally be classified as a Major Release when one or more of the following appl</w:t>
      </w:r>
      <w:r w:rsidR="00C02779">
        <w:t>ies</w:t>
      </w:r>
      <w:r w:rsidRPr="00AD0AA6">
        <w:t>:</w:t>
      </w:r>
    </w:p>
    <w:p w14:paraId="6138A995" w14:textId="48D29175" w:rsidR="00AD0AA6" w:rsidRDefault="00486DC3" w:rsidP="00781D10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486DC3">
        <w:rPr>
          <w:rFonts w:ascii="DM Sans" w:hAnsi="DM Sans"/>
        </w:rPr>
        <w:t>Change to intended use, indications for use, or clinical claims.</w:t>
      </w:r>
    </w:p>
    <w:p w14:paraId="34303437" w14:textId="1A395372" w:rsidR="00486DC3" w:rsidRDefault="006E6B0D" w:rsidP="00781D10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6E6B0D">
        <w:rPr>
          <w:rFonts w:ascii="DM Sans" w:hAnsi="DM Sans"/>
        </w:rPr>
        <w:t>Significant modification of core algorithms or decision logic influencing clinical performance.</w:t>
      </w:r>
    </w:p>
    <w:p w14:paraId="36F40FC2" w14:textId="36F6CD1A" w:rsidR="006E6B0D" w:rsidRDefault="00552CBB" w:rsidP="00781D10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552CBB">
        <w:rPr>
          <w:rFonts w:ascii="DM Sans" w:hAnsi="DM Sans"/>
        </w:rPr>
        <w:t>Introduction of new clinical features/functions that may impact diagnosis, treatment, or risk profile.</w:t>
      </w:r>
    </w:p>
    <w:p w14:paraId="39E9B9BF" w14:textId="4496B922" w:rsidR="00552CBB" w:rsidRDefault="00CA1A50" w:rsidP="00781D10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A1A50">
        <w:rPr>
          <w:rFonts w:ascii="DM Sans" w:hAnsi="DM Sans"/>
        </w:rPr>
        <w:t>Changes that introduce new risks or significantly modify existing risks in a way that could affect safety or effectiveness.</w:t>
      </w:r>
    </w:p>
    <w:p w14:paraId="6D90BFAC" w14:textId="723140F5" w:rsidR="00DA76A9" w:rsidRDefault="00A47DC3" w:rsidP="00DA76A9">
      <w:pPr>
        <w:pStyle w:val="Custom3"/>
      </w:pPr>
      <w:r>
        <w:t>For a Major Release:</w:t>
      </w:r>
    </w:p>
    <w:p w14:paraId="2FB09CEC" w14:textId="5B07F45E" w:rsidR="00190231" w:rsidRDefault="00DE35E6" w:rsidP="00190231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DE35E6">
        <w:rPr>
          <w:rFonts w:ascii="DM Sans" w:hAnsi="DM Sans"/>
        </w:rPr>
        <w:lastRenderedPageBreak/>
        <w:t>A formal regulatory assessment shall be performed and documented (e.g., Note to File using applicable decision flowcharts).</w:t>
      </w:r>
    </w:p>
    <w:p w14:paraId="6FDB87E2" w14:textId="19D159D4" w:rsidR="00DE35E6" w:rsidRDefault="0085567A" w:rsidP="00190231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85567A">
        <w:rPr>
          <w:rFonts w:ascii="DM Sans" w:hAnsi="DM Sans"/>
        </w:rPr>
        <w:t>Where required, a new or modified regulatory submission shall be prepared and submitted prior to market release.</w:t>
      </w:r>
    </w:p>
    <w:p w14:paraId="63529676" w14:textId="79A46FC6" w:rsidR="00396BC1" w:rsidRPr="003D2914" w:rsidRDefault="00396BC1" w:rsidP="00396BC1">
      <w:pPr>
        <w:pStyle w:val="Custom2"/>
        <w:rPr>
          <w:u w:val="single"/>
        </w:rPr>
      </w:pPr>
      <w:r w:rsidRPr="003D2914">
        <w:rPr>
          <w:u w:val="single"/>
        </w:rPr>
        <w:t>Minor Release</w:t>
      </w:r>
    </w:p>
    <w:p w14:paraId="087629AF" w14:textId="165F5753" w:rsidR="00396BC1" w:rsidRDefault="00D33272" w:rsidP="00D33272">
      <w:pPr>
        <w:pStyle w:val="Custom3"/>
      </w:pPr>
      <w:r w:rsidRPr="00D33272">
        <w:t>A change shall normally be classified as a Minor Release when:</w:t>
      </w:r>
    </w:p>
    <w:p w14:paraId="0CC28A53" w14:textId="1B48AB6D" w:rsidR="00D33272" w:rsidRDefault="00380DA3" w:rsidP="002D38EB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380DA3">
        <w:rPr>
          <w:rFonts w:ascii="DM Sans" w:hAnsi="DM Sans"/>
        </w:rPr>
        <w:t>Intended use and clinical claims remain unchanged.</w:t>
      </w:r>
    </w:p>
    <w:p w14:paraId="6D4A5B09" w14:textId="58F4626A" w:rsidR="00380DA3" w:rsidRDefault="009C6B6E" w:rsidP="002D38EB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9C6B6E">
        <w:rPr>
          <w:rFonts w:ascii="DM Sans" w:hAnsi="DM Sans"/>
        </w:rPr>
        <w:t>Changes are limited to performance improvements, usability enhancements, minor feature additions, or non</w:t>
      </w:r>
      <w:r w:rsidRPr="009C6B6E">
        <w:rPr>
          <w:rFonts w:ascii="Cambria Math" w:hAnsi="Cambria Math" w:cs="Cambria Math"/>
        </w:rPr>
        <w:t>‑</w:t>
      </w:r>
      <w:r w:rsidRPr="009C6B6E">
        <w:rPr>
          <w:rFonts w:ascii="DM Sans" w:hAnsi="DM Sans"/>
        </w:rPr>
        <w:t>significant alterations to existing functionality.</w:t>
      </w:r>
    </w:p>
    <w:p w14:paraId="1CE3AC87" w14:textId="7EFCF6A2" w:rsidR="009C6B6E" w:rsidRDefault="003D2914" w:rsidP="002D38EB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3D2914">
        <w:rPr>
          <w:rFonts w:ascii="DM Sans" w:hAnsi="DM Sans"/>
        </w:rPr>
        <w:t>Risk analysis confirms no increase in overall risk and no new significant hazards.</w:t>
      </w:r>
    </w:p>
    <w:p w14:paraId="06203697" w14:textId="3E1FDD38" w:rsidR="008D4515" w:rsidRPr="00982403" w:rsidRDefault="00982403" w:rsidP="00982403">
      <w:pPr>
        <w:pStyle w:val="Custom3"/>
      </w:pPr>
      <w:r w:rsidRPr="3739A54F">
        <w:rPr>
          <w:rFonts w:ascii="Arial Nova" w:eastAsia="Arial Nova" w:hAnsi="Arial Nova" w:cs="Arial Nova"/>
        </w:rPr>
        <w:t>For a Minor Release:</w:t>
      </w:r>
    </w:p>
    <w:p w14:paraId="5ADBAB10" w14:textId="014C87E9" w:rsidR="00982403" w:rsidRDefault="008C0C29" w:rsidP="00982403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8C0C29">
        <w:rPr>
          <w:rFonts w:ascii="DM Sans" w:hAnsi="DM Sans"/>
        </w:rPr>
        <w:t>A regulatory assessment shall document that a new submission is not required, with justification (e.g., Note to File).</w:t>
      </w:r>
    </w:p>
    <w:p w14:paraId="52967143" w14:textId="291449A7" w:rsidR="008C0C29" w:rsidRDefault="00490660" w:rsidP="00982403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490660">
        <w:rPr>
          <w:rFonts w:ascii="DM Sans" w:hAnsi="DM Sans"/>
        </w:rPr>
        <w:t>Design and risk documentation shall be updated as needed to reflect the change.</w:t>
      </w:r>
    </w:p>
    <w:p w14:paraId="47490DFC" w14:textId="1E08EC9E" w:rsidR="009B768A" w:rsidRPr="004A506C" w:rsidRDefault="004A506C" w:rsidP="009B768A">
      <w:pPr>
        <w:pStyle w:val="Custom2"/>
        <w:rPr>
          <w:u w:val="single"/>
        </w:rPr>
      </w:pPr>
      <w:r w:rsidRPr="004A506C">
        <w:rPr>
          <w:u w:val="single"/>
        </w:rPr>
        <w:t>Patch Release</w:t>
      </w:r>
    </w:p>
    <w:p w14:paraId="1ECE18EF" w14:textId="24CC443C" w:rsidR="004A506C" w:rsidRPr="009304CD" w:rsidRDefault="009304CD" w:rsidP="009304CD">
      <w:pPr>
        <w:pStyle w:val="Custom3"/>
      </w:pPr>
      <w:r w:rsidRPr="009304CD">
        <w:rPr>
          <w:rFonts w:eastAsia="Arial Nova" w:cs="Arial Nova"/>
        </w:rPr>
        <w:t>A change shall normally be classified as a Patch Release when:</w:t>
      </w:r>
    </w:p>
    <w:p w14:paraId="2E8CFCA3" w14:textId="77777777" w:rsidR="00C554C5" w:rsidRPr="00C554C5" w:rsidRDefault="00C554C5" w:rsidP="00C554C5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554C5">
        <w:rPr>
          <w:rFonts w:ascii="DM Sans" w:hAnsi="DM Sans"/>
        </w:rPr>
        <w:t>The primary purpose is to correct defects or anomalies, or to address cybersecurity vulnerabilities.</w:t>
      </w:r>
    </w:p>
    <w:p w14:paraId="71C4C0C5" w14:textId="77777777" w:rsidR="00C554C5" w:rsidRPr="00C554C5" w:rsidRDefault="00C554C5" w:rsidP="00C554C5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554C5">
        <w:rPr>
          <w:rFonts w:ascii="DM Sans" w:hAnsi="DM Sans"/>
        </w:rPr>
        <w:t>No new features or functions are introduced.</w:t>
      </w:r>
    </w:p>
    <w:p w14:paraId="7D769BF9" w14:textId="24243151" w:rsidR="009304CD" w:rsidRDefault="00C554C5" w:rsidP="00C554C5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554C5">
        <w:rPr>
          <w:rFonts w:ascii="DM Sans" w:hAnsi="DM Sans"/>
        </w:rPr>
        <w:t>No change occurs to intended use, clinical performance, or risk profile beyond reduction of existing risk.</w:t>
      </w:r>
    </w:p>
    <w:p w14:paraId="37128421" w14:textId="07B7BFCA" w:rsidR="00C554C5" w:rsidRDefault="00437DE4" w:rsidP="00437DE4">
      <w:pPr>
        <w:pStyle w:val="Custom3"/>
      </w:pPr>
      <w:r w:rsidRPr="00437DE4">
        <w:t>For a Patch Release:</w:t>
      </w:r>
    </w:p>
    <w:p w14:paraId="77A56650" w14:textId="4F748729" w:rsidR="00C56A0E" w:rsidRPr="00C56A0E" w:rsidRDefault="00C56A0E" w:rsidP="00C56A0E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56A0E">
        <w:rPr>
          <w:rFonts w:ascii="DM Sans" w:hAnsi="DM Sans"/>
        </w:rPr>
        <w:t xml:space="preserve">A concise regulatory assessment shall confirm that the change is limited to bug fixes and/or cybersecurity enhancements and does not require a </w:t>
      </w:r>
      <w:r w:rsidR="00FC1FA8">
        <w:rPr>
          <w:rFonts w:ascii="DM Sans" w:hAnsi="DM Sans"/>
        </w:rPr>
        <w:t xml:space="preserve">new </w:t>
      </w:r>
      <w:r w:rsidRPr="00C56A0E">
        <w:rPr>
          <w:rFonts w:ascii="DM Sans" w:hAnsi="DM Sans"/>
        </w:rPr>
        <w:t xml:space="preserve">submission. </w:t>
      </w:r>
    </w:p>
    <w:p w14:paraId="123B2019" w14:textId="1F52F6BD" w:rsidR="00437DE4" w:rsidRPr="00C56A0E" w:rsidRDefault="00C56A0E" w:rsidP="00C56A0E">
      <w:pPr>
        <w:pStyle w:val="Style5"/>
        <w:numPr>
          <w:ilvl w:val="0"/>
          <w:numId w:val="2"/>
        </w:numPr>
        <w:rPr>
          <w:rFonts w:ascii="DM Sans" w:hAnsi="DM Sans"/>
        </w:rPr>
      </w:pPr>
      <w:r w:rsidRPr="00C56A0E">
        <w:rPr>
          <w:rFonts w:ascii="DM Sans" w:hAnsi="DM Sans"/>
        </w:rPr>
        <w:t>The Patch Release shall still follow controlled release and testing steps, with scope commensurate to risk.</w:t>
      </w:r>
    </w:p>
    <w:p w14:paraId="70C97B98" w14:textId="77777777" w:rsidR="00502211" w:rsidRPr="00013403" w:rsidRDefault="00502211" w:rsidP="00502211">
      <w:pPr>
        <w:pStyle w:val="Custom0"/>
      </w:pPr>
      <w:r w:rsidRPr="00013403">
        <w:t>PROCEDURE</w:t>
      </w:r>
    </w:p>
    <w:p w14:paraId="31E01E55" w14:textId="32B94D32" w:rsidR="005D40DD" w:rsidRPr="00DD3DEA" w:rsidRDefault="003A337A" w:rsidP="003A337A">
      <w:pPr>
        <w:pStyle w:val="Custom1"/>
        <w:rPr>
          <w:sz w:val="16"/>
          <w:szCs w:val="16"/>
        </w:rPr>
      </w:pPr>
      <w:r w:rsidRPr="003A337A">
        <w:rPr>
          <w:rFonts w:eastAsia="Arial Nova" w:cs="Arial Nova"/>
        </w:rPr>
        <w:t>Change Initiation</w:t>
      </w:r>
    </w:p>
    <w:p w14:paraId="1A968725" w14:textId="46FE21F8" w:rsidR="00DD3DEA" w:rsidRDefault="00DD3DEA" w:rsidP="00DD3DEA">
      <w:pPr>
        <w:pStyle w:val="Custom2"/>
      </w:pPr>
      <w:r w:rsidRPr="00DD3DEA">
        <w:t xml:space="preserve">The originator completes a </w:t>
      </w:r>
      <w:r w:rsidRPr="0079405F">
        <w:t>Change Request</w:t>
      </w:r>
      <w:r w:rsidRPr="00DD3DEA">
        <w:t>, describing:</w:t>
      </w:r>
    </w:p>
    <w:p w14:paraId="30AD81BE" w14:textId="0E3DDE6C" w:rsidR="008D2828" w:rsidRDefault="008D2828" w:rsidP="008D2828">
      <w:pPr>
        <w:pStyle w:val="Custom2"/>
        <w:numPr>
          <w:ilvl w:val="0"/>
          <w:numId w:val="8"/>
        </w:numPr>
      </w:pPr>
      <w:r>
        <w:t>Proposed change and rationale</w:t>
      </w:r>
      <w:r w:rsidR="002D4E8F">
        <w:t>,</w:t>
      </w:r>
    </w:p>
    <w:p w14:paraId="0B572141" w14:textId="2ADB28CC" w:rsidR="008D2828" w:rsidRDefault="008D2828" w:rsidP="008D2828">
      <w:pPr>
        <w:pStyle w:val="Custom2"/>
        <w:numPr>
          <w:ilvl w:val="0"/>
          <w:numId w:val="8"/>
        </w:numPr>
      </w:pPr>
      <w:r>
        <w:t>Affected components, documents, and configurations</w:t>
      </w:r>
      <w:r w:rsidR="002D4E8F">
        <w:t>,</w:t>
      </w:r>
      <w:r w:rsidR="00185B15">
        <w:t xml:space="preserve"> and</w:t>
      </w:r>
    </w:p>
    <w:p w14:paraId="4BB282B1" w14:textId="28A37C2D" w:rsidR="00794467" w:rsidRDefault="008D2828" w:rsidP="008D2828">
      <w:pPr>
        <w:pStyle w:val="Custom2"/>
        <w:numPr>
          <w:ilvl w:val="0"/>
          <w:numId w:val="8"/>
        </w:numPr>
      </w:pPr>
      <w:r>
        <w:lastRenderedPageBreak/>
        <w:t>Preliminary assessment of potential impact on safety, performance, cybersecurity, and intended use.</w:t>
      </w:r>
    </w:p>
    <w:p w14:paraId="7FFA66CC" w14:textId="20D050F0" w:rsidR="00067179" w:rsidRDefault="00DD3876" w:rsidP="00DD3876">
      <w:pPr>
        <w:pStyle w:val="Custom2"/>
      </w:pPr>
      <w:r w:rsidRPr="00DD3876">
        <w:t>The Change Request is submitted to QA for registration and tracking.</w:t>
      </w:r>
    </w:p>
    <w:p w14:paraId="696B860B" w14:textId="77777777" w:rsidR="009945CF" w:rsidRDefault="009945CF" w:rsidP="009945CF">
      <w:pPr>
        <w:pStyle w:val="Custom2"/>
        <w:numPr>
          <w:ilvl w:val="0"/>
          <w:numId w:val="0"/>
        </w:numPr>
      </w:pPr>
    </w:p>
    <w:p w14:paraId="7FE3D042" w14:textId="42E7104C" w:rsidR="002244BF" w:rsidRDefault="00D44274" w:rsidP="00D44274">
      <w:pPr>
        <w:pStyle w:val="Custom1"/>
      </w:pPr>
      <w:r w:rsidRPr="00D44274">
        <w:t>Impact Assessment and Classification</w:t>
      </w:r>
    </w:p>
    <w:p w14:paraId="75589AE0" w14:textId="6B3C49AB" w:rsidR="00AC68D6" w:rsidRDefault="006211C9" w:rsidP="002066FC">
      <w:pPr>
        <w:pStyle w:val="Custom2"/>
      </w:pPr>
      <w:r w:rsidRPr="006211C9">
        <w:t>The CCB reviews the Change Request and conducts an impact assessment, including:</w:t>
      </w:r>
    </w:p>
    <w:p w14:paraId="1D3281EF" w14:textId="77777777" w:rsidR="005C519B" w:rsidRDefault="00353947" w:rsidP="005C519B">
      <w:pPr>
        <w:pStyle w:val="Custom3"/>
        <w:numPr>
          <w:ilvl w:val="0"/>
          <w:numId w:val="9"/>
        </w:numPr>
      </w:pPr>
      <w:r w:rsidRPr="3739A54F">
        <w:rPr>
          <w:rFonts w:eastAsia="Arial Nova"/>
        </w:rPr>
        <w:t>Risk impact analysis (patient safety and cybersecurity)</w:t>
      </w:r>
      <w:r>
        <w:rPr>
          <w:rFonts w:eastAsia="Arial Nova"/>
        </w:rPr>
        <w:t>,</w:t>
      </w:r>
    </w:p>
    <w:p w14:paraId="4DD25000" w14:textId="77777777" w:rsidR="005C519B" w:rsidRDefault="00223BA0" w:rsidP="005C519B">
      <w:pPr>
        <w:pStyle w:val="Custom3"/>
        <w:numPr>
          <w:ilvl w:val="0"/>
          <w:numId w:val="9"/>
        </w:numPr>
      </w:pPr>
      <w:r w:rsidRPr="00223BA0">
        <w:t>Assessment of potential impact on intended use and clinical performance</w:t>
      </w:r>
      <w:r>
        <w:t>, and</w:t>
      </w:r>
    </w:p>
    <w:p w14:paraId="7754A746" w14:textId="3CB02D9A" w:rsidR="00284B00" w:rsidRDefault="00284B00" w:rsidP="005C519B">
      <w:pPr>
        <w:pStyle w:val="Custom3"/>
        <w:numPr>
          <w:ilvl w:val="0"/>
          <w:numId w:val="9"/>
        </w:numPr>
      </w:pPr>
      <w:r w:rsidRPr="00284B00">
        <w:t>Assessment of impact on existing regulatory submissions.</w:t>
      </w:r>
    </w:p>
    <w:p w14:paraId="479DAA4D" w14:textId="1599C79D" w:rsidR="00284B00" w:rsidRDefault="00802EE5" w:rsidP="00802EE5">
      <w:pPr>
        <w:pStyle w:val="Custom2"/>
      </w:pPr>
      <w:r w:rsidRPr="00802EE5">
        <w:t>The CCB classifies the change as Major, Minor, or Patch and documents the classification rationale and any conditions in the Change Request record.</w:t>
      </w:r>
    </w:p>
    <w:p w14:paraId="5A344892" w14:textId="43B52B6F" w:rsidR="00123CBB" w:rsidRDefault="00123CBB" w:rsidP="00123CBB">
      <w:pPr>
        <w:pStyle w:val="Custom2"/>
      </w:pPr>
      <w:r w:rsidRPr="00123CBB">
        <w:t>RA prepares or reviews a regulatory assessment (Note to File or submission plan) and links it to the Change Request.</w:t>
      </w:r>
    </w:p>
    <w:p w14:paraId="66ADC0CB" w14:textId="77777777" w:rsidR="00941DC5" w:rsidRDefault="00941DC5" w:rsidP="00941DC5">
      <w:pPr>
        <w:pStyle w:val="Custom2"/>
        <w:numPr>
          <w:ilvl w:val="0"/>
          <w:numId w:val="0"/>
        </w:numPr>
      </w:pPr>
    </w:p>
    <w:p w14:paraId="537CB3F2" w14:textId="7E94DE0B" w:rsidR="00123CBB" w:rsidRDefault="00123CBB" w:rsidP="00123CBB">
      <w:pPr>
        <w:pStyle w:val="Custom1"/>
      </w:pPr>
      <w:r>
        <w:t>Planning and Documentation Updates</w:t>
      </w:r>
    </w:p>
    <w:p w14:paraId="5CC07063" w14:textId="364C429A" w:rsidR="00AB6FA4" w:rsidRDefault="00E05AC3" w:rsidP="00E05AC3">
      <w:pPr>
        <w:pStyle w:val="Custom2"/>
      </w:pPr>
      <w:r w:rsidRPr="00E05AC3">
        <w:t>For all classifications, the Development Lead, with QA and Risk Management, shall:</w:t>
      </w:r>
    </w:p>
    <w:p w14:paraId="117FC7E5" w14:textId="1292F23B" w:rsidR="00E05AC3" w:rsidRDefault="00E74136" w:rsidP="00E05AC3">
      <w:pPr>
        <w:pStyle w:val="Custom2"/>
        <w:numPr>
          <w:ilvl w:val="0"/>
          <w:numId w:val="10"/>
        </w:numPr>
      </w:pPr>
      <w:r w:rsidRPr="00E74136">
        <w:t>Identify all affected documents (e.g., Software Requirements, Design Description, Risk Management File, Verification Plans, SBOM, user documentation)</w:t>
      </w:r>
      <w:r w:rsidR="006C2F5E">
        <w:t>, and</w:t>
      </w:r>
    </w:p>
    <w:p w14:paraId="671FA307" w14:textId="6C4C53DA" w:rsidR="006C2F5E" w:rsidRDefault="006C2F5E" w:rsidP="00E05AC3">
      <w:pPr>
        <w:pStyle w:val="Custom2"/>
        <w:numPr>
          <w:ilvl w:val="0"/>
          <w:numId w:val="10"/>
        </w:numPr>
      </w:pPr>
      <w:r w:rsidRPr="006C2F5E">
        <w:t>Define required verification and validation activities based on the classification and risk.</w:t>
      </w:r>
    </w:p>
    <w:p w14:paraId="453278B0" w14:textId="6884D228" w:rsidR="006C2F5E" w:rsidRDefault="00A4644D" w:rsidP="00A4644D">
      <w:pPr>
        <w:pStyle w:val="Custom2"/>
      </w:pPr>
      <w:r w:rsidRPr="00A4644D">
        <w:t>For Major Releases, this plan shall align with the company’s product development and design control procedures used for initial release.</w:t>
      </w:r>
    </w:p>
    <w:p w14:paraId="346F04D9" w14:textId="77777777" w:rsidR="00AF260E" w:rsidRDefault="00AF260E" w:rsidP="00AF260E">
      <w:pPr>
        <w:pStyle w:val="Custom2"/>
        <w:numPr>
          <w:ilvl w:val="0"/>
          <w:numId w:val="0"/>
        </w:numPr>
      </w:pPr>
    </w:p>
    <w:p w14:paraId="6E797699" w14:textId="0CC9935E" w:rsidR="00936139" w:rsidRDefault="00936139" w:rsidP="00936139">
      <w:pPr>
        <w:pStyle w:val="Custom1"/>
      </w:pPr>
      <w:r>
        <w:t>Implementation and Testing</w:t>
      </w:r>
    </w:p>
    <w:p w14:paraId="79303CE3" w14:textId="1CD7F131" w:rsidR="00936139" w:rsidRDefault="00B378E5" w:rsidP="00B378E5">
      <w:pPr>
        <w:pStyle w:val="Custom2"/>
      </w:pPr>
      <w:r w:rsidRPr="00B378E5">
        <w:t xml:space="preserve">Development implements the approved changes in accordance with the </w:t>
      </w:r>
      <w:r w:rsidRPr="00B378E5">
        <w:rPr>
          <w:i/>
          <w:iCs/>
        </w:rPr>
        <w:t>Software Development Plan</w:t>
      </w:r>
      <w:r w:rsidRPr="00B378E5">
        <w:t xml:space="preserve"> and coding standards.</w:t>
      </w:r>
    </w:p>
    <w:p w14:paraId="4624EBF8" w14:textId="11BBF81D" w:rsidR="00AF260E" w:rsidRDefault="00AF260E" w:rsidP="00AF260E">
      <w:pPr>
        <w:pStyle w:val="Custom2"/>
      </w:pPr>
      <w:r w:rsidRPr="00AF260E">
        <w:t>Testing shall be performed as follows:</w:t>
      </w:r>
    </w:p>
    <w:p w14:paraId="38C5515C" w14:textId="2D2F8FA3" w:rsidR="008459DC" w:rsidRDefault="006B5A6D" w:rsidP="008459DC">
      <w:pPr>
        <w:pStyle w:val="Custom2"/>
        <w:numPr>
          <w:ilvl w:val="0"/>
          <w:numId w:val="11"/>
        </w:numPr>
      </w:pPr>
      <w:r w:rsidRPr="006B5A6D">
        <w:rPr>
          <w:u w:val="single"/>
        </w:rPr>
        <w:t>Major Release</w:t>
      </w:r>
      <w:r w:rsidRPr="006B5A6D">
        <w:t>: Regression testing of relevant previous functionality plus verification and, where required, validation of new or modified functions.</w:t>
      </w:r>
    </w:p>
    <w:p w14:paraId="458739DB" w14:textId="3F309135" w:rsidR="006B5A6D" w:rsidRDefault="00762747" w:rsidP="008459DC">
      <w:pPr>
        <w:pStyle w:val="Custom2"/>
        <w:numPr>
          <w:ilvl w:val="0"/>
          <w:numId w:val="11"/>
        </w:numPr>
      </w:pPr>
      <w:r w:rsidRPr="00762747">
        <w:rPr>
          <w:u w:val="single"/>
        </w:rPr>
        <w:t>Minor Release</w:t>
      </w:r>
      <w:r w:rsidRPr="00762747">
        <w:t>: Risk</w:t>
      </w:r>
      <w:r w:rsidRPr="00762747">
        <w:rPr>
          <w:rFonts w:ascii="Cambria Math" w:hAnsi="Cambria Math" w:cs="Cambria Math"/>
        </w:rPr>
        <w:t>‑</w:t>
      </w:r>
      <w:r w:rsidRPr="00762747">
        <w:t>based regression testing plus verification of updated or added functions.</w:t>
      </w:r>
    </w:p>
    <w:p w14:paraId="2E7EE770" w14:textId="7A4957FC" w:rsidR="00762747" w:rsidRDefault="005A266D" w:rsidP="008459DC">
      <w:pPr>
        <w:pStyle w:val="Custom2"/>
        <w:numPr>
          <w:ilvl w:val="0"/>
          <w:numId w:val="11"/>
        </w:numPr>
      </w:pPr>
      <w:r w:rsidRPr="005A266D">
        <w:rPr>
          <w:u w:val="single"/>
        </w:rPr>
        <w:t>Patch Release</w:t>
      </w:r>
      <w:r w:rsidRPr="005A266D">
        <w:t>: Focused verification of corrected defects and targeted regression testing of impacted areas, especially security</w:t>
      </w:r>
      <w:r w:rsidRPr="005A266D">
        <w:rPr>
          <w:rFonts w:ascii="Cambria Math" w:hAnsi="Cambria Math" w:cs="Cambria Math"/>
        </w:rPr>
        <w:t>‑</w:t>
      </w:r>
      <w:r w:rsidRPr="005A266D">
        <w:t>related aspects.</w:t>
      </w:r>
    </w:p>
    <w:p w14:paraId="16D5A381" w14:textId="2D021832" w:rsidR="005A266D" w:rsidRDefault="00480A30" w:rsidP="00480A30">
      <w:pPr>
        <w:pStyle w:val="Custom2"/>
      </w:pPr>
      <w:r w:rsidRPr="00480A30">
        <w:lastRenderedPageBreak/>
        <w:t>All test results are documented and reviewed by QA.</w:t>
      </w:r>
    </w:p>
    <w:p w14:paraId="4663EA44" w14:textId="77777777" w:rsidR="007A3CD7" w:rsidRDefault="007A3CD7" w:rsidP="007A3CD7">
      <w:pPr>
        <w:pStyle w:val="Custom2"/>
        <w:numPr>
          <w:ilvl w:val="0"/>
          <w:numId w:val="0"/>
        </w:numPr>
      </w:pPr>
    </w:p>
    <w:p w14:paraId="408A6BC9" w14:textId="658307B3" w:rsidR="00480A30" w:rsidRDefault="00480A30" w:rsidP="00480A30">
      <w:pPr>
        <w:pStyle w:val="Custom1"/>
      </w:pPr>
      <w:r>
        <w:t>Final Review and Approval</w:t>
      </w:r>
    </w:p>
    <w:p w14:paraId="49D3B196" w14:textId="77777777" w:rsidR="00A24455" w:rsidRDefault="00A24455" w:rsidP="00A24455">
      <w:pPr>
        <w:pStyle w:val="Custom2"/>
      </w:pPr>
      <w:r>
        <w:t xml:space="preserve">The CCB reviews updated documentation, risk analysis, test evidence, and regulatory assessment. </w:t>
      </w:r>
    </w:p>
    <w:p w14:paraId="59509305" w14:textId="23C21DD4" w:rsidR="00A24455" w:rsidRDefault="00A24455" w:rsidP="00A24455">
      <w:pPr>
        <w:pStyle w:val="Custom2"/>
      </w:pPr>
      <w:r>
        <w:t xml:space="preserve">The CCB confirms the release classification and authorizes the release, if all acceptance criteria are met. </w:t>
      </w:r>
    </w:p>
    <w:p w14:paraId="0805307A" w14:textId="29F76322" w:rsidR="00480A30" w:rsidRDefault="00A24455" w:rsidP="00A24455">
      <w:pPr>
        <w:pStyle w:val="Custom2"/>
      </w:pPr>
      <w:r>
        <w:t xml:space="preserve">QA ensures that all relevant documents are updated, approved, and stored in the </w:t>
      </w:r>
      <w:r w:rsidR="00A7103D">
        <w:t>QMS</w:t>
      </w:r>
      <w:r>
        <w:t xml:space="preserve"> with correct versions and revisions.</w:t>
      </w:r>
    </w:p>
    <w:p w14:paraId="75CB11D6" w14:textId="77777777" w:rsidR="003D0912" w:rsidRDefault="003D0912" w:rsidP="003D0912">
      <w:pPr>
        <w:pStyle w:val="Custom2"/>
        <w:numPr>
          <w:ilvl w:val="0"/>
          <w:numId w:val="0"/>
        </w:numPr>
      </w:pPr>
    </w:p>
    <w:p w14:paraId="7DA6B15A" w14:textId="6E348812" w:rsidR="007A3CD7" w:rsidRDefault="007A3CD7" w:rsidP="007A3CD7">
      <w:pPr>
        <w:pStyle w:val="Custom1"/>
      </w:pPr>
      <w:r>
        <w:t>Release and Distribution</w:t>
      </w:r>
    </w:p>
    <w:p w14:paraId="0AA80B84" w14:textId="1C61DFAE" w:rsidR="007A3CD7" w:rsidRDefault="00567828" w:rsidP="00567828">
      <w:pPr>
        <w:pStyle w:val="Custom2"/>
      </w:pPr>
      <w:r w:rsidRPr="00567828">
        <w:t xml:space="preserve">The released software build is assigned a unique version number according to the defined versioning scheme (e.g., </w:t>
      </w:r>
      <w:proofErr w:type="gramStart"/>
      <w:r w:rsidRPr="00567828">
        <w:t>MAJOR.MINOR.PATCH</w:t>
      </w:r>
      <w:proofErr w:type="gramEnd"/>
      <w:r w:rsidRPr="00567828">
        <w:t>) and linked to the corresponding release classification.</w:t>
      </w:r>
    </w:p>
    <w:p w14:paraId="0B1BF24E" w14:textId="6B497949" w:rsidR="00B151A2" w:rsidRDefault="00B151A2" w:rsidP="00B151A2">
      <w:pPr>
        <w:pStyle w:val="Custom2"/>
      </w:pPr>
      <w:r w:rsidRPr="00B151A2">
        <w:t>Release notes are prepared, describing:</w:t>
      </w:r>
    </w:p>
    <w:p w14:paraId="27ADC3E7" w14:textId="38EFA949" w:rsidR="005D7CDF" w:rsidRDefault="005D7CDF" w:rsidP="005D7CDF">
      <w:pPr>
        <w:pStyle w:val="Custom2"/>
        <w:numPr>
          <w:ilvl w:val="0"/>
          <w:numId w:val="12"/>
        </w:numPr>
      </w:pPr>
      <w:r>
        <w:t>Release type (Major, Minor, Patch),</w:t>
      </w:r>
    </w:p>
    <w:p w14:paraId="50413EF2" w14:textId="3232E397" w:rsidR="005D7CDF" w:rsidRDefault="005D7CDF" w:rsidP="005D7CDF">
      <w:pPr>
        <w:pStyle w:val="Custom2"/>
        <w:numPr>
          <w:ilvl w:val="0"/>
          <w:numId w:val="12"/>
        </w:numPr>
      </w:pPr>
      <w:r>
        <w:t>Summary of changes, and</w:t>
      </w:r>
    </w:p>
    <w:p w14:paraId="3F5DBFF6" w14:textId="7218B56F" w:rsidR="00B151A2" w:rsidRDefault="005D7CDF" w:rsidP="005D7CDF">
      <w:pPr>
        <w:pStyle w:val="Custom2"/>
        <w:numPr>
          <w:ilvl w:val="0"/>
          <w:numId w:val="12"/>
        </w:numPr>
      </w:pPr>
      <w:r>
        <w:t>Known issues and limitations, if any.</w:t>
      </w:r>
    </w:p>
    <w:p w14:paraId="12421BE5" w14:textId="544A4833" w:rsidR="005D7CDF" w:rsidRDefault="008028C6" w:rsidP="008028C6">
      <w:pPr>
        <w:pStyle w:val="Custom2"/>
      </w:pPr>
      <w:r w:rsidRPr="008028C6">
        <w:t>Labeling and user</w:t>
      </w:r>
      <w:r w:rsidRPr="008028C6">
        <w:rPr>
          <w:rFonts w:ascii="Cambria Math" w:hAnsi="Cambria Math" w:cs="Cambria Math"/>
        </w:rPr>
        <w:t>‑</w:t>
      </w:r>
      <w:r w:rsidRPr="008028C6">
        <w:t>facing version information are updated as required.</w:t>
      </w:r>
    </w:p>
    <w:p w14:paraId="3CF150D5" w14:textId="6B97199A" w:rsidR="008028C6" w:rsidRDefault="001E07C6" w:rsidP="001E07C6">
      <w:pPr>
        <w:pStyle w:val="Custom2"/>
      </w:pPr>
      <w:r w:rsidRPr="001E07C6">
        <w:t xml:space="preserve">The release package and associated records (Change Request, regulatory assessment, test reports, risk updates) are archived in the </w:t>
      </w:r>
      <w:r w:rsidRPr="0079405F">
        <w:rPr>
          <w:i/>
          <w:iCs/>
        </w:rPr>
        <w:t>Design History File</w:t>
      </w:r>
      <w:r w:rsidRPr="0079405F">
        <w:t>.</w:t>
      </w:r>
    </w:p>
    <w:p w14:paraId="79621C33" w14:textId="77777777" w:rsidR="005B701C" w:rsidRDefault="005B701C" w:rsidP="005B701C">
      <w:pPr>
        <w:pStyle w:val="Custom2"/>
        <w:numPr>
          <w:ilvl w:val="0"/>
          <w:numId w:val="0"/>
        </w:numPr>
      </w:pPr>
    </w:p>
    <w:p w14:paraId="3DD22C9A" w14:textId="061E9F3E" w:rsidR="003D0912" w:rsidRDefault="003D0912" w:rsidP="003D0912">
      <w:pPr>
        <w:pStyle w:val="Custom1"/>
      </w:pPr>
      <w:r>
        <w:t>Post-Release Monitoring</w:t>
      </w:r>
    </w:p>
    <w:p w14:paraId="5C184808" w14:textId="77777777" w:rsidR="005B701C" w:rsidRDefault="005B701C" w:rsidP="005B701C">
      <w:pPr>
        <w:pStyle w:val="Custom2"/>
      </w:pPr>
      <w:r>
        <w:t>Post</w:t>
      </w:r>
      <w:r>
        <w:rPr>
          <w:rFonts w:ascii="Cambria Math" w:hAnsi="Cambria Math" w:cs="Cambria Math"/>
        </w:rPr>
        <w:t>‑</w:t>
      </w:r>
      <w:r>
        <w:t xml:space="preserve">market data (complaints, incidents, cybersecurity alerts, performance metrics) are monitored according to the </w:t>
      </w:r>
      <w:r w:rsidRPr="0079405F">
        <w:t>Post</w:t>
      </w:r>
      <w:r w:rsidRPr="0079405F">
        <w:rPr>
          <w:rFonts w:ascii="Cambria Math" w:hAnsi="Cambria Math" w:cs="Cambria Math"/>
        </w:rPr>
        <w:t>‑</w:t>
      </w:r>
      <w:r w:rsidRPr="0079405F">
        <w:t>Market Surveillance and Vigilance</w:t>
      </w:r>
      <w:r>
        <w:t xml:space="preserve"> procedures. </w:t>
      </w:r>
    </w:p>
    <w:p w14:paraId="3DD60992" w14:textId="2A904827" w:rsidR="003D0912" w:rsidRDefault="005B701C" w:rsidP="005B701C">
      <w:pPr>
        <w:pStyle w:val="Custom2"/>
      </w:pPr>
      <w:r>
        <w:t>Significant issues identified post</w:t>
      </w:r>
      <w:r>
        <w:rPr>
          <w:rFonts w:ascii="Cambria Math" w:hAnsi="Cambria Math" w:cs="Cambria Math"/>
        </w:rPr>
        <w:t>‑</w:t>
      </w:r>
      <w:r>
        <w:t>release are evaluated through change control to determine whether a follow</w:t>
      </w:r>
      <w:r>
        <w:rPr>
          <w:rFonts w:ascii="Cambria Math" w:hAnsi="Cambria Math" w:cs="Cambria Math"/>
        </w:rPr>
        <w:t>‑</w:t>
      </w:r>
      <w:r>
        <w:t>up Patch, Minor, or Major Release is required.</w:t>
      </w:r>
    </w:p>
    <w:p w14:paraId="16A74B92" w14:textId="77777777" w:rsidR="00081C29" w:rsidRDefault="00081C29" w:rsidP="00081C29">
      <w:pPr>
        <w:pStyle w:val="Custom2"/>
        <w:numPr>
          <w:ilvl w:val="0"/>
          <w:numId w:val="0"/>
        </w:numPr>
      </w:pPr>
    </w:p>
    <w:p w14:paraId="1FFCC6FB" w14:textId="76B51F35" w:rsidR="005B701C" w:rsidRDefault="00081C29" w:rsidP="005B701C">
      <w:pPr>
        <w:pStyle w:val="Custom1"/>
      </w:pPr>
      <w:r>
        <w:t>Versioning Rules</w:t>
      </w:r>
    </w:p>
    <w:p w14:paraId="64A2CBD8" w14:textId="77777777" w:rsidR="00081C29" w:rsidRDefault="00081C29" w:rsidP="00081C29">
      <w:pPr>
        <w:pStyle w:val="Custom2"/>
      </w:pPr>
      <w:r>
        <w:t xml:space="preserve">Major Releases increment the major component of the version number (e.g., 1.2.3 </w:t>
      </w:r>
      <w:r>
        <w:rPr>
          <w:rFonts w:ascii="Times New Roman" w:hAnsi="Times New Roman" w:cs="Times New Roman"/>
        </w:rPr>
        <w:t>→</w:t>
      </w:r>
      <w:r>
        <w:t xml:space="preserve"> 2.0.0). </w:t>
      </w:r>
    </w:p>
    <w:p w14:paraId="54731A73" w14:textId="77777777" w:rsidR="00081C29" w:rsidRDefault="00081C29" w:rsidP="00081C29">
      <w:pPr>
        <w:pStyle w:val="Custom2"/>
      </w:pPr>
      <w:r>
        <w:t xml:space="preserve">Minor Releases increment the minor component (e.g., 1.2.3 </w:t>
      </w:r>
      <w:r>
        <w:rPr>
          <w:rFonts w:ascii="Times New Roman" w:hAnsi="Times New Roman" w:cs="Times New Roman"/>
        </w:rPr>
        <w:t>→</w:t>
      </w:r>
      <w:r>
        <w:t xml:space="preserve"> 1.3.0), resetting the patch to zero as needed. </w:t>
      </w:r>
    </w:p>
    <w:p w14:paraId="5D5DB2B6" w14:textId="5ECA86B7" w:rsidR="00081C29" w:rsidRDefault="00081C29" w:rsidP="00081C29">
      <w:pPr>
        <w:pStyle w:val="Custom2"/>
      </w:pPr>
      <w:r>
        <w:lastRenderedPageBreak/>
        <w:t xml:space="preserve">Patch Releases increment the patch component (e.g., 1.2.3 </w:t>
      </w:r>
      <w:r>
        <w:rPr>
          <w:rFonts w:ascii="Times New Roman" w:hAnsi="Times New Roman" w:cs="Times New Roman"/>
        </w:rPr>
        <w:t>→</w:t>
      </w:r>
      <w:r>
        <w:t xml:space="preserve"> 1.2.4).</w:t>
      </w:r>
    </w:p>
    <w:p w14:paraId="3BCF7197" w14:textId="4486D191" w:rsidR="0095363D" w:rsidRDefault="0095363D" w:rsidP="004803D4">
      <w:pPr>
        <w:pStyle w:val="Custom2"/>
        <w:numPr>
          <w:ilvl w:val="0"/>
          <w:numId w:val="0"/>
        </w:numPr>
        <w:ind w:left="357"/>
      </w:pPr>
      <w:r w:rsidRPr="004803D4">
        <w:rPr>
          <w:b/>
          <w:bCs/>
        </w:rPr>
        <w:t>Note:</w:t>
      </w:r>
      <w:r w:rsidR="004803D4">
        <w:t xml:space="preserve"> </w:t>
      </w:r>
      <w:r w:rsidR="004803D4" w:rsidRPr="004803D4">
        <w:t>Document identifiers remain stable; revisions are incremented in accordance with document control procedures for each release.</w:t>
      </w:r>
    </w:p>
    <w:p w14:paraId="5D485CB4" w14:textId="77777777" w:rsidR="004803D4" w:rsidRDefault="004803D4" w:rsidP="004803D4">
      <w:pPr>
        <w:pStyle w:val="Custom2"/>
        <w:numPr>
          <w:ilvl w:val="0"/>
          <w:numId w:val="0"/>
        </w:numPr>
        <w:ind w:left="357"/>
      </w:pPr>
    </w:p>
    <w:p w14:paraId="3C32345B" w14:textId="3CD5FC80" w:rsidR="00F10F7C" w:rsidRDefault="00F10F7C" w:rsidP="00F10F7C">
      <w:pPr>
        <w:pStyle w:val="Custom1"/>
      </w:pPr>
      <w:r>
        <w:t>Records</w:t>
      </w:r>
    </w:p>
    <w:p w14:paraId="7A7739B7" w14:textId="03AFA23F" w:rsidR="00F10F7C" w:rsidRDefault="009A3DF9" w:rsidP="009A3DF9">
      <w:pPr>
        <w:pStyle w:val="Custom2"/>
      </w:pPr>
      <w:r w:rsidRPr="009A3DF9">
        <w:t>The following records shall be retained in accordance with record retention procedures:</w:t>
      </w:r>
    </w:p>
    <w:p w14:paraId="2788D380" w14:textId="77777777" w:rsidR="003D121A" w:rsidRDefault="003D121A" w:rsidP="003D121A">
      <w:pPr>
        <w:pStyle w:val="Custom2"/>
        <w:numPr>
          <w:ilvl w:val="0"/>
          <w:numId w:val="13"/>
        </w:numPr>
      </w:pPr>
      <w:r>
        <w:t>Change Requests and CCB minutes.</w:t>
      </w:r>
    </w:p>
    <w:p w14:paraId="4726A79F" w14:textId="77777777" w:rsidR="003D121A" w:rsidRDefault="003D121A" w:rsidP="003D121A">
      <w:pPr>
        <w:pStyle w:val="Custom2"/>
        <w:numPr>
          <w:ilvl w:val="0"/>
          <w:numId w:val="13"/>
        </w:numPr>
      </w:pPr>
      <w:r>
        <w:t>Regulatory assessments (Notes to File and, if applicable, submission correspondence).</w:t>
      </w:r>
    </w:p>
    <w:p w14:paraId="30F95B99" w14:textId="77777777" w:rsidR="003D121A" w:rsidRDefault="003D121A" w:rsidP="003D121A">
      <w:pPr>
        <w:pStyle w:val="Custom2"/>
        <w:numPr>
          <w:ilvl w:val="0"/>
          <w:numId w:val="13"/>
        </w:numPr>
      </w:pPr>
      <w:r>
        <w:t>Updated design and risk documents.</w:t>
      </w:r>
    </w:p>
    <w:p w14:paraId="693BD871" w14:textId="77777777" w:rsidR="003D121A" w:rsidRDefault="003D121A" w:rsidP="003D121A">
      <w:pPr>
        <w:pStyle w:val="Custom2"/>
        <w:numPr>
          <w:ilvl w:val="0"/>
          <w:numId w:val="13"/>
        </w:numPr>
      </w:pPr>
      <w:r>
        <w:t>Verification and validation reports.</w:t>
      </w:r>
    </w:p>
    <w:p w14:paraId="5DF63044" w14:textId="37EB5B6A" w:rsidR="00C967D7" w:rsidRPr="003A337A" w:rsidRDefault="003D121A" w:rsidP="003D121A">
      <w:pPr>
        <w:pStyle w:val="Custom2"/>
        <w:numPr>
          <w:ilvl w:val="0"/>
          <w:numId w:val="13"/>
        </w:numPr>
      </w:pPr>
      <w:r>
        <w:t>Release notes and configuration records (including SBOM).</w:t>
      </w:r>
    </w:p>
    <w:p w14:paraId="181EA658" w14:textId="77777777" w:rsidR="005D40DD" w:rsidRPr="00B378E5" w:rsidRDefault="005D40DD" w:rsidP="00EE7663">
      <w:pPr>
        <w:pStyle w:val="Style2"/>
        <w:rPr>
          <w:i w:val="0"/>
          <w:iCs w:val="0"/>
        </w:rPr>
      </w:pPr>
    </w:p>
    <w:p w14:paraId="3862BA46" w14:textId="26CDF9E9" w:rsidR="005D40DD" w:rsidRPr="00013403" w:rsidRDefault="005D40DD" w:rsidP="003C1DDC">
      <w:pPr>
        <w:pStyle w:val="Custom0"/>
        <w:spacing w:after="120"/>
      </w:pPr>
      <w:r w:rsidRPr="00013403">
        <w:t>APPROVALS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688"/>
        <w:gridCol w:w="5662"/>
      </w:tblGrid>
      <w:tr w:rsidR="005D40DD" w:rsidRPr="00013403" w14:paraId="66E91E0D" w14:textId="77777777" w:rsidTr="00C815A9">
        <w:trPr>
          <w:trHeight w:val="432"/>
          <w:jc w:val="center"/>
        </w:trPr>
        <w:tc>
          <w:tcPr>
            <w:tcW w:w="1972" w:type="pct"/>
            <w:shd w:val="clear" w:color="auto" w:fill="47D459" w:themeFill="accent3" w:themeFillTint="99"/>
            <w:vAlign w:val="center"/>
          </w:tcPr>
          <w:p w14:paraId="3E90EE11" w14:textId="77777777" w:rsidR="005D40DD" w:rsidRPr="00013403" w:rsidRDefault="005D40DD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color w:val="auto"/>
                <w:sz w:val="20"/>
              </w:rPr>
            </w:pPr>
            <w:bookmarkStart w:id="0" w:name="_Hlk2009478"/>
            <w:r w:rsidRPr="00013403">
              <w:rPr>
                <w:rFonts w:ascii="DM Sans" w:hAnsi="DM Sans" w:cs="Arial"/>
                <w:color w:val="auto"/>
                <w:sz w:val="20"/>
              </w:rPr>
              <w:t>Responsible Person</w:t>
            </w:r>
          </w:p>
        </w:tc>
        <w:tc>
          <w:tcPr>
            <w:tcW w:w="3028" w:type="pct"/>
            <w:vAlign w:val="center"/>
          </w:tcPr>
          <w:p w14:paraId="5909C576" w14:textId="77777777" w:rsidR="005D40DD" w:rsidRPr="00013403" w:rsidRDefault="005D40DD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color w:val="auto"/>
                <w:sz w:val="20"/>
              </w:rPr>
            </w:pPr>
            <w:r w:rsidRPr="00013403">
              <w:rPr>
                <w:rFonts w:ascii="DM Sans" w:hAnsi="DM Sans" w:cs="Arial"/>
                <w:color w:val="auto"/>
                <w:sz w:val="20"/>
              </w:rPr>
              <w:t>Name/Title</w:t>
            </w:r>
          </w:p>
        </w:tc>
      </w:tr>
      <w:tr w:rsidR="005D40DD" w:rsidRPr="00013403" w14:paraId="60494FE5" w14:textId="77777777" w:rsidTr="0049341B">
        <w:trPr>
          <w:trHeight w:val="432"/>
          <w:jc w:val="center"/>
        </w:trPr>
        <w:tc>
          <w:tcPr>
            <w:tcW w:w="1972" w:type="pct"/>
            <w:vAlign w:val="center"/>
          </w:tcPr>
          <w:p w14:paraId="1832BEED" w14:textId="77777777" w:rsidR="005D40DD" w:rsidRPr="00013403" w:rsidRDefault="005D40DD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sz w:val="20"/>
              </w:rPr>
            </w:pPr>
            <w:r w:rsidRPr="00013403">
              <w:rPr>
                <w:rFonts w:ascii="DM Sans" w:hAnsi="DM Sans" w:cs="Arial"/>
                <w:b w:val="0"/>
                <w:sz w:val="20"/>
              </w:rPr>
              <w:t>Document Owner/SME</w:t>
            </w:r>
          </w:p>
        </w:tc>
        <w:tc>
          <w:tcPr>
            <w:tcW w:w="3028" w:type="pct"/>
            <w:vAlign w:val="center"/>
          </w:tcPr>
          <w:p w14:paraId="6DD35AA5" w14:textId="0B3B9470" w:rsidR="005D40DD" w:rsidRPr="00013403" w:rsidRDefault="005D40DD" w:rsidP="0049341B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bCs/>
                <w:sz w:val="20"/>
              </w:rPr>
            </w:pPr>
          </w:p>
        </w:tc>
      </w:tr>
      <w:tr w:rsidR="00F779D9" w:rsidRPr="00013403" w14:paraId="73C2F7CF" w14:textId="77777777" w:rsidTr="0049341B">
        <w:trPr>
          <w:trHeight w:val="432"/>
          <w:jc w:val="center"/>
        </w:trPr>
        <w:tc>
          <w:tcPr>
            <w:tcW w:w="1972" w:type="pct"/>
            <w:vAlign w:val="center"/>
          </w:tcPr>
          <w:p w14:paraId="778AEA04" w14:textId="77777777" w:rsidR="00F779D9" w:rsidRPr="00013403" w:rsidRDefault="00F779D9" w:rsidP="00F779D9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</w:rPr>
            </w:pPr>
            <w:r w:rsidRPr="00013403">
              <w:rPr>
                <w:rFonts w:ascii="DM Sans" w:hAnsi="DM Sans" w:cs="Arial"/>
                <w:b w:val="0"/>
                <w:sz w:val="20"/>
              </w:rPr>
              <w:t>Process Owner</w:t>
            </w:r>
          </w:p>
        </w:tc>
        <w:tc>
          <w:tcPr>
            <w:tcW w:w="3028" w:type="pct"/>
            <w:vAlign w:val="center"/>
          </w:tcPr>
          <w:p w14:paraId="274095E3" w14:textId="1A1B35BD" w:rsidR="00F779D9" w:rsidRPr="00013403" w:rsidRDefault="00F779D9" w:rsidP="00F779D9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bCs/>
                <w:sz w:val="20"/>
              </w:rPr>
            </w:pPr>
          </w:p>
        </w:tc>
      </w:tr>
      <w:tr w:rsidR="00F779D9" w:rsidRPr="00013403" w14:paraId="3BF19397" w14:textId="77777777" w:rsidTr="0049341B">
        <w:trPr>
          <w:trHeight w:val="432"/>
          <w:jc w:val="center"/>
        </w:trPr>
        <w:tc>
          <w:tcPr>
            <w:tcW w:w="1972" w:type="pct"/>
            <w:vAlign w:val="center"/>
          </w:tcPr>
          <w:p w14:paraId="19A9B1F1" w14:textId="77777777" w:rsidR="00F779D9" w:rsidRPr="00013403" w:rsidRDefault="00F779D9" w:rsidP="00F779D9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sz w:val="20"/>
              </w:rPr>
            </w:pPr>
            <w:r w:rsidRPr="00013403">
              <w:rPr>
                <w:rFonts w:ascii="DM Sans" w:hAnsi="DM Sans" w:cs="Arial"/>
                <w:b w:val="0"/>
                <w:sz w:val="20"/>
              </w:rPr>
              <w:t>Quality Assurance</w:t>
            </w:r>
          </w:p>
        </w:tc>
        <w:tc>
          <w:tcPr>
            <w:tcW w:w="3028" w:type="pct"/>
            <w:vAlign w:val="center"/>
          </w:tcPr>
          <w:p w14:paraId="1E1C3A34" w14:textId="2A7461A4" w:rsidR="00F779D9" w:rsidRPr="00013403" w:rsidRDefault="00F779D9" w:rsidP="00F779D9">
            <w:pPr>
              <w:pStyle w:val="Header1"/>
              <w:widowControl w:val="0"/>
              <w:spacing w:before="0"/>
              <w:ind w:right="0"/>
              <w:rPr>
                <w:rFonts w:ascii="DM Sans" w:hAnsi="DM Sans" w:cs="Arial"/>
                <w:b w:val="0"/>
                <w:sz w:val="20"/>
                <w:highlight w:val="yellow"/>
              </w:rPr>
            </w:pPr>
          </w:p>
        </w:tc>
      </w:tr>
      <w:bookmarkEnd w:id="0"/>
    </w:tbl>
    <w:p w14:paraId="3DB7D242" w14:textId="77777777" w:rsidR="005D40DD" w:rsidRPr="00013403" w:rsidRDefault="005D40DD" w:rsidP="005D40DD">
      <w:pPr>
        <w:jc w:val="both"/>
        <w:rPr>
          <w:rFonts w:ascii="DM Sans" w:hAnsi="DM Sans" w:cs="Arial"/>
          <w:b/>
          <w:sz w:val="20"/>
        </w:rPr>
      </w:pPr>
    </w:p>
    <w:p w14:paraId="2DF9F628" w14:textId="363ACB4A" w:rsidR="005D40DD" w:rsidRPr="00013403" w:rsidRDefault="005D40DD" w:rsidP="00CA0107">
      <w:pPr>
        <w:pStyle w:val="Custom0"/>
        <w:spacing w:after="120"/>
      </w:pPr>
      <w:r w:rsidRPr="00013403">
        <w:t>REVISION HISTORY</w:t>
      </w:r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536"/>
        <w:gridCol w:w="1445"/>
        <w:gridCol w:w="1557"/>
        <w:gridCol w:w="1014"/>
        <w:gridCol w:w="4798"/>
      </w:tblGrid>
      <w:tr w:rsidR="007A1F3A" w:rsidRPr="00013403" w14:paraId="2ABF1DDC" w14:textId="77777777" w:rsidTr="00C815A9">
        <w:trPr>
          <w:trHeight w:val="548"/>
          <w:jc w:val="center"/>
        </w:trPr>
        <w:tc>
          <w:tcPr>
            <w:tcW w:w="286" w:type="pct"/>
            <w:shd w:val="clear" w:color="auto" w:fill="47D459"/>
            <w:vAlign w:val="center"/>
          </w:tcPr>
          <w:p w14:paraId="0AB139CA" w14:textId="77777777" w:rsidR="007A1F3A" w:rsidRPr="00013403" w:rsidRDefault="007A1F3A" w:rsidP="00D44641">
            <w:pPr>
              <w:jc w:val="center"/>
              <w:rPr>
                <w:rFonts w:ascii="DM Sans" w:hAnsi="DM Sans" w:cs="Arial"/>
                <w:b/>
                <w:bCs/>
                <w:sz w:val="18"/>
                <w:szCs w:val="18"/>
              </w:rPr>
            </w:pPr>
            <w:r w:rsidRPr="009E1F73">
              <w:rPr>
                <w:rFonts w:ascii="DM Sans" w:hAnsi="DM Sans" w:cs="Arial"/>
                <w:b/>
                <w:bCs/>
                <w:sz w:val="18"/>
                <w:szCs w:val="18"/>
              </w:rPr>
              <w:t>Rev</w:t>
            </w:r>
          </w:p>
        </w:tc>
        <w:tc>
          <w:tcPr>
            <w:tcW w:w="773" w:type="pct"/>
            <w:vAlign w:val="center"/>
          </w:tcPr>
          <w:p w14:paraId="4C02C277" w14:textId="77777777" w:rsidR="007A1F3A" w:rsidRPr="00013403" w:rsidRDefault="007A1F3A" w:rsidP="00D44641">
            <w:pPr>
              <w:jc w:val="center"/>
              <w:rPr>
                <w:rFonts w:ascii="DM Sans" w:hAnsi="DM Sans" w:cs="Arial"/>
                <w:sz w:val="18"/>
                <w:szCs w:val="18"/>
              </w:rPr>
            </w:pPr>
            <w:r w:rsidRPr="009E1F73">
              <w:rPr>
                <w:rFonts w:ascii="DM Sans" w:hAnsi="DM Sans" w:cs="Arial"/>
                <w:b/>
                <w:bCs/>
                <w:sz w:val="18"/>
                <w:szCs w:val="18"/>
              </w:rPr>
              <w:t>Effective Date</w:t>
            </w:r>
          </w:p>
        </w:tc>
        <w:tc>
          <w:tcPr>
            <w:tcW w:w="833" w:type="pct"/>
            <w:vAlign w:val="center"/>
          </w:tcPr>
          <w:p w14:paraId="20EB1F08" w14:textId="77777777" w:rsidR="007A1F3A" w:rsidRPr="00C815A9" w:rsidRDefault="007A1F3A" w:rsidP="00D44641">
            <w:pPr>
              <w:jc w:val="center"/>
              <w:rPr>
                <w:rFonts w:ascii="DM Sans" w:hAnsi="DM Sans" w:cs="Arial"/>
                <w:b/>
                <w:bCs/>
                <w:sz w:val="18"/>
                <w:szCs w:val="18"/>
              </w:rPr>
            </w:pPr>
            <w:r w:rsidRPr="00C815A9">
              <w:rPr>
                <w:rFonts w:ascii="DM Sans" w:hAnsi="DM Sans" w:cs="Arial"/>
                <w:b/>
                <w:bCs/>
                <w:sz w:val="18"/>
                <w:szCs w:val="18"/>
              </w:rPr>
              <w:t>Responsible Person</w:t>
            </w:r>
          </w:p>
        </w:tc>
        <w:tc>
          <w:tcPr>
            <w:tcW w:w="542" w:type="pct"/>
            <w:vAlign w:val="center"/>
          </w:tcPr>
          <w:p w14:paraId="77123A8A" w14:textId="77777777" w:rsidR="007A1F3A" w:rsidRPr="00013403" w:rsidRDefault="007A1F3A" w:rsidP="00D44641">
            <w:pPr>
              <w:jc w:val="center"/>
              <w:rPr>
                <w:rFonts w:ascii="DM Sans" w:hAnsi="DM Sans" w:cs="Arial"/>
                <w:b/>
                <w:bCs/>
                <w:sz w:val="18"/>
                <w:szCs w:val="18"/>
              </w:rPr>
            </w:pPr>
            <w:r w:rsidRPr="009E1F73">
              <w:rPr>
                <w:rFonts w:ascii="DM Sans" w:hAnsi="DM Sans" w:cs="Arial"/>
                <w:b/>
                <w:bCs/>
                <w:sz w:val="18"/>
                <w:szCs w:val="18"/>
              </w:rPr>
              <w:t>Training Required (Y/N)</w:t>
            </w:r>
          </w:p>
        </w:tc>
        <w:tc>
          <w:tcPr>
            <w:tcW w:w="2566" w:type="pct"/>
            <w:vAlign w:val="center"/>
          </w:tcPr>
          <w:p w14:paraId="115CA8A9" w14:textId="77777777" w:rsidR="007A1F3A" w:rsidRPr="00013403" w:rsidRDefault="007A1F3A" w:rsidP="00D44641">
            <w:pPr>
              <w:jc w:val="both"/>
              <w:rPr>
                <w:rFonts w:ascii="DM Sans" w:hAnsi="DM Sans" w:cs="Arial"/>
                <w:b/>
                <w:bCs/>
                <w:sz w:val="18"/>
                <w:szCs w:val="18"/>
              </w:rPr>
            </w:pPr>
            <w:r w:rsidRPr="009E1F73">
              <w:rPr>
                <w:rFonts w:ascii="DM Sans" w:hAnsi="DM Sans" w:cs="Arial"/>
                <w:b/>
                <w:bCs/>
                <w:sz w:val="18"/>
                <w:szCs w:val="18"/>
              </w:rPr>
              <w:t>Description of Change</w:t>
            </w:r>
          </w:p>
        </w:tc>
      </w:tr>
      <w:tr w:rsidR="007A1F3A" w:rsidRPr="00013403" w14:paraId="49DBB911" w14:textId="77777777" w:rsidTr="00D44641">
        <w:trPr>
          <w:trHeight w:val="548"/>
          <w:jc w:val="center"/>
        </w:trPr>
        <w:tc>
          <w:tcPr>
            <w:tcW w:w="286" w:type="pct"/>
            <w:vAlign w:val="center"/>
          </w:tcPr>
          <w:p w14:paraId="00E938D3" w14:textId="234CE40B" w:rsidR="007A1F3A" w:rsidRPr="00013403" w:rsidRDefault="004732CB" w:rsidP="00D44641">
            <w:pPr>
              <w:jc w:val="center"/>
              <w:rPr>
                <w:rFonts w:ascii="DM Sans" w:hAnsi="DM Sans" w:cs="Arial"/>
                <w:sz w:val="18"/>
                <w:szCs w:val="18"/>
              </w:rPr>
            </w:pPr>
            <w:r>
              <w:rPr>
                <w:rFonts w:ascii="DM Sans" w:hAnsi="DM Sans" w:cs="Arial"/>
                <w:sz w:val="18"/>
                <w:szCs w:val="18"/>
              </w:rPr>
              <w:t>1.0</w:t>
            </w:r>
          </w:p>
        </w:tc>
        <w:tc>
          <w:tcPr>
            <w:tcW w:w="773" w:type="pct"/>
            <w:vAlign w:val="center"/>
          </w:tcPr>
          <w:p w14:paraId="0E35971A" w14:textId="3D63814D" w:rsidR="007A1F3A" w:rsidRPr="00013403" w:rsidRDefault="00C815A9" w:rsidP="00D44641">
            <w:pPr>
              <w:jc w:val="center"/>
              <w:rPr>
                <w:rFonts w:ascii="DM Sans" w:hAnsi="DM Sans" w:cs="Arial"/>
                <w:sz w:val="18"/>
                <w:szCs w:val="18"/>
              </w:rPr>
            </w:pPr>
            <w:r>
              <w:rPr>
                <w:rFonts w:ascii="DM Sans" w:hAnsi="DM Sans" w:cs="Arial"/>
                <w:sz w:val="18"/>
                <w:szCs w:val="18"/>
              </w:rPr>
              <w:t>27 FEB 2026</w:t>
            </w:r>
          </w:p>
        </w:tc>
        <w:tc>
          <w:tcPr>
            <w:tcW w:w="833" w:type="pct"/>
            <w:vAlign w:val="center"/>
          </w:tcPr>
          <w:p w14:paraId="38F26683" w14:textId="391CEA0D" w:rsidR="00D933B8" w:rsidRPr="00013403" w:rsidRDefault="00C815A9" w:rsidP="00D44641">
            <w:pPr>
              <w:jc w:val="center"/>
              <w:rPr>
                <w:rFonts w:ascii="DM Sans" w:hAnsi="DM Sans" w:cs="Arial"/>
                <w:sz w:val="18"/>
                <w:szCs w:val="18"/>
              </w:rPr>
            </w:pPr>
            <w:r>
              <w:rPr>
                <w:rFonts w:ascii="DM Sans" w:hAnsi="DM Sans" w:cs="Arial"/>
                <w:sz w:val="18"/>
                <w:szCs w:val="18"/>
              </w:rPr>
              <w:t>A</w:t>
            </w:r>
            <w:r w:rsidRPr="00C815A9">
              <w:rPr>
                <w:rFonts w:ascii="DM Sans" w:hAnsi="DM Sans" w:cs="Arial"/>
                <w:sz w:val="18"/>
                <w:szCs w:val="18"/>
              </w:rPr>
              <w:t>uthor</w:t>
            </w:r>
          </w:p>
        </w:tc>
        <w:tc>
          <w:tcPr>
            <w:tcW w:w="542" w:type="pct"/>
            <w:vAlign w:val="center"/>
          </w:tcPr>
          <w:p w14:paraId="4653790F" w14:textId="649AD8BC" w:rsidR="007A1F3A" w:rsidRPr="00013403" w:rsidRDefault="00083E82" w:rsidP="00D44641">
            <w:pPr>
              <w:jc w:val="center"/>
              <w:rPr>
                <w:rFonts w:ascii="DM Sans" w:hAnsi="DM Sans" w:cs="Arial"/>
                <w:sz w:val="18"/>
                <w:szCs w:val="18"/>
              </w:rPr>
            </w:pPr>
            <w:r>
              <w:rPr>
                <w:rFonts w:ascii="DM Sans" w:hAnsi="DM Sans" w:cs="Arial"/>
                <w:sz w:val="18"/>
                <w:szCs w:val="18"/>
              </w:rPr>
              <w:t>Y</w:t>
            </w:r>
          </w:p>
        </w:tc>
        <w:tc>
          <w:tcPr>
            <w:tcW w:w="2566" w:type="pct"/>
            <w:vAlign w:val="center"/>
          </w:tcPr>
          <w:p w14:paraId="0B57FEEE" w14:textId="3FE67E4D" w:rsidR="007A1F3A" w:rsidRPr="00013403" w:rsidRDefault="00083E82" w:rsidP="00D44641">
            <w:pPr>
              <w:jc w:val="both"/>
              <w:rPr>
                <w:rFonts w:ascii="DM Sans" w:hAnsi="DM Sans" w:cs="Arial"/>
                <w:sz w:val="18"/>
                <w:szCs w:val="18"/>
              </w:rPr>
            </w:pPr>
            <w:r>
              <w:rPr>
                <w:rFonts w:ascii="DM Sans" w:hAnsi="DM Sans" w:cs="Arial"/>
                <w:sz w:val="18"/>
                <w:szCs w:val="18"/>
              </w:rPr>
              <w:t>New Document</w:t>
            </w:r>
          </w:p>
        </w:tc>
      </w:tr>
    </w:tbl>
    <w:p w14:paraId="39CC666F" w14:textId="77777777" w:rsidR="005D40DD" w:rsidRPr="005D40DD" w:rsidRDefault="005D40DD" w:rsidP="00EE7663">
      <w:pPr>
        <w:pStyle w:val="Style2"/>
      </w:pPr>
    </w:p>
    <w:sectPr w:rsidR="005D40DD" w:rsidRPr="005D40DD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E95A" w14:textId="77777777" w:rsidR="003F73F9" w:rsidRDefault="003F73F9" w:rsidP="00502211">
      <w:r>
        <w:separator/>
      </w:r>
    </w:p>
  </w:endnote>
  <w:endnote w:type="continuationSeparator" w:id="0">
    <w:p w14:paraId="37FD78FF" w14:textId="77777777" w:rsidR="003F73F9" w:rsidRDefault="003F73F9" w:rsidP="00502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M Sans">
    <w:altName w:val="Calibri"/>
    <w:charset w:val="00"/>
    <w:family w:val="auto"/>
    <w:pitch w:val="variable"/>
    <w:sig w:usb0="8000002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5723CB" w14:paraId="57BDC6AA" w14:textId="77777777" w:rsidTr="0E5723CB">
      <w:trPr>
        <w:trHeight w:val="300"/>
      </w:trPr>
      <w:tc>
        <w:tcPr>
          <w:tcW w:w="3120" w:type="dxa"/>
        </w:tcPr>
        <w:p w14:paraId="64FDD1FC" w14:textId="5F236CD9" w:rsidR="0E5723CB" w:rsidRDefault="0E5723CB" w:rsidP="0E5723CB">
          <w:pPr>
            <w:pStyle w:val="Header"/>
            <w:ind w:left="-115"/>
          </w:pPr>
        </w:p>
      </w:tc>
      <w:tc>
        <w:tcPr>
          <w:tcW w:w="3120" w:type="dxa"/>
        </w:tcPr>
        <w:p w14:paraId="506A0A0B" w14:textId="1A1FEC82" w:rsidR="0E5723CB" w:rsidRDefault="0E5723CB" w:rsidP="0E5723CB">
          <w:pPr>
            <w:pStyle w:val="Header"/>
            <w:jc w:val="center"/>
          </w:pPr>
        </w:p>
      </w:tc>
      <w:tc>
        <w:tcPr>
          <w:tcW w:w="3120" w:type="dxa"/>
        </w:tcPr>
        <w:p w14:paraId="6615C526" w14:textId="30138973" w:rsidR="0E5723CB" w:rsidRDefault="0E5723CB" w:rsidP="0E5723CB">
          <w:pPr>
            <w:pStyle w:val="Header"/>
            <w:ind w:right="-115"/>
            <w:jc w:val="right"/>
          </w:pPr>
        </w:p>
      </w:tc>
    </w:tr>
  </w:tbl>
  <w:p w14:paraId="4E1B3E1A" w14:textId="2A2FFF2F" w:rsidR="0E5723CB" w:rsidRDefault="0E5723CB" w:rsidP="0E572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EAD4" w14:textId="77777777" w:rsidR="003F73F9" w:rsidRDefault="003F73F9" w:rsidP="00502211">
      <w:r>
        <w:separator/>
      </w:r>
    </w:p>
  </w:footnote>
  <w:footnote w:type="continuationSeparator" w:id="0">
    <w:p w14:paraId="5F5F23AC" w14:textId="77777777" w:rsidR="003F73F9" w:rsidRDefault="003F73F9" w:rsidP="00502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5" w:type="dxa"/>
      <w:tblInd w:w="-587" w:type="dxa"/>
      <w:tblLayout w:type="fixed"/>
      <w:tblLook w:val="0000" w:firstRow="0" w:lastRow="0" w:firstColumn="0" w:lastColumn="0" w:noHBand="0" w:noVBand="0"/>
    </w:tblPr>
    <w:tblGrid>
      <w:gridCol w:w="1944"/>
      <w:gridCol w:w="4151"/>
      <w:gridCol w:w="1575"/>
      <w:gridCol w:w="1429"/>
      <w:gridCol w:w="1422"/>
      <w:gridCol w:w="7"/>
      <w:gridCol w:w="27"/>
    </w:tblGrid>
    <w:tr w:rsidR="004971EA" w14:paraId="7C55A1B7" w14:textId="77777777" w:rsidTr="009705C4">
      <w:trPr>
        <w:gridAfter w:val="1"/>
        <w:wAfter w:w="27" w:type="dxa"/>
        <w:cantSplit/>
        <w:trHeight w:val="126"/>
      </w:trPr>
      <w:tc>
        <w:tcPr>
          <w:tcW w:w="19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7D61F60" w14:textId="47669A71" w:rsidR="004971EA" w:rsidRPr="00F466B7" w:rsidRDefault="004971EA" w:rsidP="004971EA">
          <w:pPr>
            <w:spacing w:before="40" w:after="40"/>
            <w:rPr>
              <w:rFonts w:ascii="Aptos" w:hAnsi="Aptos"/>
              <w:sz w:val="18"/>
            </w:rPr>
          </w:pPr>
        </w:p>
      </w:tc>
      <w:tc>
        <w:tcPr>
          <w:tcW w:w="4151" w:type="dxa"/>
          <w:vMerge w:val="restar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4C7E8B41" w14:textId="53FC259B" w:rsidR="004971EA" w:rsidRPr="00D44B65" w:rsidRDefault="004971EA" w:rsidP="0E5723CB">
          <w:pPr>
            <w:rPr>
              <w:rFonts w:ascii="DM Sans" w:hAnsi="DM Sans"/>
              <w:sz w:val="16"/>
              <w:szCs w:val="16"/>
            </w:rPr>
          </w:pPr>
        </w:p>
      </w:tc>
      <w:tc>
        <w:tcPr>
          <w:tcW w:w="4433" w:type="dxa"/>
          <w:gridSpan w:val="4"/>
          <w:tcBorders>
            <w:left w:val="single" w:sz="4" w:space="0" w:color="auto"/>
            <w:bottom w:val="single" w:sz="4" w:space="0" w:color="auto"/>
          </w:tcBorders>
        </w:tcPr>
        <w:p w14:paraId="2DB10D3D" w14:textId="58DCEBFC" w:rsidR="004971EA" w:rsidRPr="00D44B65" w:rsidRDefault="004971EA" w:rsidP="004971EA">
          <w:pPr>
            <w:pStyle w:val="Header"/>
            <w:ind w:right="-198"/>
            <w:jc w:val="center"/>
            <w:rPr>
              <w:rFonts w:ascii="DM Sans" w:hAnsi="DM Sans"/>
              <w:i/>
              <w:sz w:val="20"/>
            </w:rPr>
          </w:pPr>
          <w:r w:rsidRPr="00D44B65">
            <w:rPr>
              <w:rFonts w:ascii="DM Sans" w:hAnsi="DM Sans"/>
              <w:sz w:val="26"/>
            </w:rPr>
            <w:t xml:space="preserve">Document Type: </w:t>
          </w:r>
          <w:r w:rsidR="005F5662">
            <w:rPr>
              <w:rFonts w:ascii="DM Sans" w:hAnsi="DM Sans"/>
              <w:sz w:val="26"/>
            </w:rPr>
            <w:t>SOP</w:t>
          </w:r>
        </w:p>
      </w:tc>
    </w:tr>
    <w:tr w:rsidR="004971EA" w14:paraId="513A1374" w14:textId="77777777" w:rsidTr="009705C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43"/>
      </w:trPr>
      <w:tc>
        <w:tcPr>
          <w:tcW w:w="1944" w:type="dxa"/>
          <w:vMerge/>
          <w:tcBorders>
            <w:right w:val="nil"/>
          </w:tcBorders>
        </w:tcPr>
        <w:p w14:paraId="7C29F166" w14:textId="77777777" w:rsidR="004971EA" w:rsidRPr="00F466B7" w:rsidRDefault="004971EA" w:rsidP="004971EA">
          <w:pPr>
            <w:spacing w:before="40" w:after="40"/>
            <w:rPr>
              <w:rFonts w:ascii="Aptos" w:hAnsi="Aptos"/>
              <w:sz w:val="16"/>
            </w:rPr>
          </w:pPr>
        </w:p>
      </w:tc>
      <w:tc>
        <w:tcPr>
          <w:tcW w:w="4151" w:type="dxa"/>
          <w:vMerge/>
          <w:tcBorders>
            <w:left w:val="nil"/>
          </w:tcBorders>
        </w:tcPr>
        <w:p w14:paraId="701EC313" w14:textId="77777777" w:rsidR="004971EA" w:rsidRPr="00D44B65" w:rsidRDefault="004971EA" w:rsidP="004971EA">
          <w:pPr>
            <w:spacing w:before="40" w:after="40"/>
            <w:rPr>
              <w:rFonts w:ascii="DM Sans" w:hAnsi="DM Sans"/>
              <w:sz w:val="16"/>
            </w:rPr>
          </w:pPr>
        </w:p>
      </w:tc>
      <w:tc>
        <w:tcPr>
          <w:tcW w:w="15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2E94D4" w14:textId="77777777" w:rsidR="004971EA" w:rsidRPr="00D44B65" w:rsidRDefault="004971EA" w:rsidP="004971EA">
          <w:pPr>
            <w:spacing w:before="40" w:after="40"/>
            <w:jc w:val="center"/>
            <w:rPr>
              <w:rFonts w:ascii="DM Sans" w:hAnsi="DM Sans"/>
              <w:bCs/>
              <w:sz w:val="20"/>
            </w:rPr>
          </w:pPr>
          <w:r w:rsidRPr="00D44B65">
            <w:rPr>
              <w:rFonts w:ascii="DM Sans" w:hAnsi="DM Sans"/>
              <w:bCs/>
              <w:sz w:val="20"/>
            </w:rPr>
            <w:t xml:space="preserve">Doc ID: </w:t>
          </w:r>
        </w:p>
        <w:p w14:paraId="0B8AB50F" w14:textId="77777777" w:rsidR="0079405F" w:rsidRDefault="003900F7" w:rsidP="005F5662">
          <w:pPr>
            <w:spacing w:before="40" w:after="40"/>
            <w:jc w:val="center"/>
            <w:rPr>
              <w:rFonts w:ascii="DM Sans" w:hAnsi="DM Sans"/>
              <w:b/>
              <w:sz w:val="20"/>
            </w:rPr>
          </w:pPr>
          <w:r>
            <w:rPr>
              <w:rFonts w:ascii="DM Sans" w:hAnsi="DM Sans"/>
              <w:b/>
              <w:sz w:val="20"/>
            </w:rPr>
            <w:t xml:space="preserve">SOP </w:t>
          </w:r>
        </w:p>
        <w:p w14:paraId="01107CA2" w14:textId="48335D2C" w:rsidR="004971EA" w:rsidRPr="00D44B65" w:rsidRDefault="00EB2AA2" w:rsidP="005F5662">
          <w:pPr>
            <w:spacing w:before="40" w:after="40"/>
            <w:jc w:val="center"/>
            <w:rPr>
              <w:rFonts w:ascii="DM Sans" w:hAnsi="DM Sans"/>
              <w:b/>
              <w:sz w:val="20"/>
            </w:rPr>
          </w:pPr>
          <w:r>
            <w:rPr>
              <w:rFonts w:ascii="DM Sans" w:hAnsi="DM Sans"/>
              <w:b/>
              <w:sz w:val="20"/>
            </w:rPr>
            <w:t>XXX</w:t>
          </w:r>
          <w:r w:rsidR="00CD604B" w:rsidRPr="00D44B65">
            <w:rPr>
              <w:rFonts w:ascii="DM Sans" w:hAnsi="DM Sans"/>
              <w:b/>
              <w:sz w:val="20"/>
            </w:rPr>
            <w:t>-001</w:t>
          </w:r>
        </w:p>
      </w:tc>
      <w:tc>
        <w:tcPr>
          <w:tcW w:w="14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8A10BD" w14:textId="77777777" w:rsidR="004971EA" w:rsidRPr="00D44B65" w:rsidRDefault="004971EA" w:rsidP="004971EA">
          <w:pPr>
            <w:spacing w:before="40" w:after="40"/>
            <w:jc w:val="center"/>
            <w:rPr>
              <w:rFonts w:ascii="DM Sans" w:hAnsi="DM Sans"/>
              <w:bCs/>
              <w:sz w:val="20"/>
            </w:rPr>
          </w:pPr>
          <w:r w:rsidRPr="00D44B65">
            <w:rPr>
              <w:rFonts w:ascii="DM Sans" w:hAnsi="DM Sans"/>
              <w:bCs/>
              <w:sz w:val="20"/>
            </w:rPr>
            <w:t xml:space="preserve">Revision #: </w:t>
          </w:r>
        </w:p>
        <w:p w14:paraId="7BB12436" w14:textId="48ACB96F" w:rsidR="004971EA" w:rsidRPr="00D44B65" w:rsidRDefault="00E407D0" w:rsidP="004971EA">
          <w:pPr>
            <w:spacing w:before="40" w:after="40"/>
            <w:jc w:val="center"/>
            <w:rPr>
              <w:rFonts w:ascii="DM Sans" w:hAnsi="DM Sans"/>
              <w:b/>
              <w:sz w:val="20"/>
            </w:rPr>
          </w:pPr>
          <w:r>
            <w:rPr>
              <w:rFonts w:ascii="DM Sans" w:hAnsi="DM Sans"/>
              <w:b/>
              <w:sz w:val="20"/>
            </w:rPr>
            <w:t>1.0</w:t>
          </w:r>
        </w:p>
      </w:tc>
      <w:tc>
        <w:tcPr>
          <w:tcW w:w="145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C7133E" w14:textId="77777777" w:rsidR="004971EA" w:rsidRPr="00D44B65" w:rsidRDefault="004971EA" w:rsidP="004971EA">
          <w:pPr>
            <w:spacing w:before="40" w:after="40"/>
            <w:jc w:val="center"/>
            <w:rPr>
              <w:rFonts w:ascii="DM Sans" w:hAnsi="DM Sans"/>
              <w:sz w:val="20"/>
            </w:rPr>
          </w:pPr>
          <w:r w:rsidRPr="00D44B65">
            <w:rPr>
              <w:rFonts w:ascii="DM Sans" w:hAnsi="DM Sans"/>
              <w:sz w:val="20"/>
            </w:rPr>
            <w:t xml:space="preserve">Page </w: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begin"/>
          </w:r>
          <w:r w:rsidRPr="00D44B65">
            <w:rPr>
              <w:rStyle w:val="PageNumber"/>
              <w:rFonts w:ascii="DM Sans" w:hAnsi="DM Sans"/>
              <w:bCs/>
              <w:sz w:val="20"/>
            </w:rPr>
            <w:instrText xml:space="preserve"> PAGE </w:instrTex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separate"/>
          </w:r>
          <w:r w:rsidRPr="00D44B65">
            <w:rPr>
              <w:rStyle w:val="PageNumber"/>
              <w:rFonts w:ascii="DM Sans" w:hAnsi="DM Sans"/>
              <w:bCs/>
              <w:noProof/>
              <w:sz w:val="20"/>
            </w:rPr>
            <w:t>2</w: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end"/>
          </w:r>
          <w:r w:rsidRPr="00D44B65">
            <w:rPr>
              <w:rStyle w:val="PageNumber"/>
              <w:rFonts w:ascii="DM Sans" w:hAnsi="DM Sans"/>
              <w:bCs/>
              <w:sz w:val="20"/>
            </w:rPr>
            <w:t xml:space="preserve"> of </w: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begin"/>
          </w:r>
          <w:r w:rsidRPr="00D44B65">
            <w:rPr>
              <w:rStyle w:val="PageNumber"/>
              <w:rFonts w:ascii="DM Sans" w:hAnsi="DM Sans"/>
              <w:bCs/>
              <w:sz w:val="20"/>
            </w:rPr>
            <w:instrText xml:space="preserve"> NUMPAGES </w:instrTex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separate"/>
          </w:r>
          <w:r w:rsidRPr="00D44B65">
            <w:rPr>
              <w:rStyle w:val="PageNumber"/>
              <w:rFonts w:ascii="DM Sans" w:hAnsi="DM Sans"/>
              <w:bCs/>
              <w:noProof/>
              <w:sz w:val="20"/>
            </w:rPr>
            <w:t>38</w:t>
          </w:r>
          <w:r w:rsidRPr="00D44B65">
            <w:rPr>
              <w:rStyle w:val="PageNumber"/>
              <w:rFonts w:ascii="DM Sans" w:hAnsi="DM Sans"/>
              <w:bCs/>
              <w:sz w:val="20"/>
            </w:rPr>
            <w:fldChar w:fldCharType="end"/>
          </w:r>
        </w:p>
      </w:tc>
    </w:tr>
    <w:tr w:rsidR="004971EA" w:rsidRPr="00D44B65" w14:paraId="47E2CE16" w14:textId="77777777" w:rsidTr="009705C4">
      <w:tblPrEx>
        <w:tblBorders>
          <w:bottom w:val="single" w:sz="4" w:space="0" w:color="auto"/>
        </w:tblBorders>
        <w:tblCellMar>
          <w:left w:w="115" w:type="dxa"/>
          <w:right w:w="115" w:type="dxa"/>
        </w:tblCellMar>
      </w:tblPrEx>
      <w:trPr>
        <w:gridAfter w:val="2"/>
        <w:wAfter w:w="34" w:type="dxa"/>
        <w:cantSplit/>
        <w:trHeight w:hRule="exact" w:val="496"/>
      </w:trPr>
      <w:tc>
        <w:tcPr>
          <w:tcW w:w="10521" w:type="dxa"/>
          <w:gridSpan w:val="5"/>
          <w:tcBorders>
            <w:bottom w:val="single" w:sz="18" w:space="0" w:color="auto"/>
          </w:tcBorders>
          <w:vAlign w:val="center"/>
        </w:tcPr>
        <w:p w14:paraId="3C09327E" w14:textId="45B91EF1" w:rsidR="004971EA" w:rsidRPr="00D44B65" w:rsidRDefault="004971EA" w:rsidP="004971EA">
          <w:pPr>
            <w:spacing w:before="120" w:after="120"/>
            <w:ind w:left="1426" w:hanging="1426"/>
            <w:rPr>
              <w:rFonts w:ascii="DM Sans" w:hAnsi="DM Sans"/>
              <w:b/>
            </w:rPr>
          </w:pPr>
          <w:r w:rsidRPr="00D44B65">
            <w:rPr>
              <w:rFonts w:ascii="DM Sans" w:hAnsi="DM Sans"/>
              <w:b/>
            </w:rPr>
            <w:t>TITLE</w:t>
          </w:r>
          <w:r w:rsidRPr="00D44B65">
            <w:rPr>
              <w:rFonts w:ascii="DM Sans" w:hAnsi="DM Sans"/>
            </w:rPr>
            <w:t xml:space="preserve">:  </w:t>
          </w:r>
          <w:r w:rsidR="005F5662">
            <w:rPr>
              <w:rFonts w:ascii="DM Sans" w:hAnsi="DM Sans" w:cs="Arial"/>
              <w:b/>
              <w:bCs/>
              <w:szCs w:val="24"/>
            </w:rPr>
            <w:t>SaMD Release Management Procedure</w:t>
          </w:r>
        </w:p>
      </w:tc>
    </w:tr>
  </w:tbl>
  <w:p w14:paraId="38D9CA18" w14:textId="77777777" w:rsidR="00502211" w:rsidRDefault="00502211" w:rsidP="00502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C32"/>
    <w:multiLevelType w:val="hybridMultilevel"/>
    <w:tmpl w:val="64E63EA8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1" w15:restartNumberingAfterBreak="0">
    <w:nsid w:val="068D6DFD"/>
    <w:multiLevelType w:val="hybridMultilevel"/>
    <w:tmpl w:val="9B546232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" w15:restartNumberingAfterBreak="0">
    <w:nsid w:val="08FE3073"/>
    <w:multiLevelType w:val="hybridMultilevel"/>
    <w:tmpl w:val="D13A5654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3" w15:restartNumberingAfterBreak="0">
    <w:nsid w:val="2910182C"/>
    <w:multiLevelType w:val="hybridMultilevel"/>
    <w:tmpl w:val="06DC8F8A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4" w15:restartNumberingAfterBreak="0">
    <w:nsid w:val="38F84DB9"/>
    <w:multiLevelType w:val="hybridMultilevel"/>
    <w:tmpl w:val="E228D6AE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5" w15:restartNumberingAfterBreak="0">
    <w:nsid w:val="49CF4D42"/>
    <w:multiLevelType w:val="hybridMultilevel"/>
    <w:tmpl w:val="3DEE2D6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0BB1255"/>
    <w:multiLevelType w:val="hybridMultilevel"/>
    <w:tmpl w:val="FDD8DE1A"/>
    <w:lvl w:ilvl="0" w:tplc="10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7" w15:restartNumberingAfterBreak="0">
    <w:nsid w:val="744725DA"/>
    <w:multiLevelType w:val="multilevel"/>
    <w:tmpl w:val="5D5CE75E"/>
    <w:lvl w:ilvl="0">
      <w:start w:val="1"/>
      <w:numFmt w:val="decimal"/>
      <w:pStyle w:val="Custom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1"/>
      <w:lvlText w:val="%1.%2."/>
      <w:lvlJc w:val="left"/>
      <w:pPr>
        <w:ind w:left="792" w:hanging="432"/>
      </w:pPr>
      <w:rPr>
        <w:rFonts w:hint="default"/>
        <w:b/>
        <w:bCs/>
        <w:sz w:val="20"/>
        <w:szCs w:val="20"/>
      </w:rPr>
    </w:lvl>
    <w:lvl w:ilvl="2">
      <w:start w:val="1"/>
      <w:numFmt w:val="decimal"/>
      <w:pStyle w:val="Style3"/>
      <w:lvlText w:val="%1.%2.%3."/>
      <w:lvlJc w:val="left"/>
      <w:pPr>
        <w:ind w:left="1224" w:hanging="504"/>
      </w:pPr>
      <w:rPr>
        <w:rFonts w:asciiTheme="minorHAnsi" w:hAnsiTheme="minorHAnsi" w:hint="default"/>
        <w:b w:val="0"/>
        <w:sz w:val="20"/>
        <w:szCs w:val="20"/>
      </w:rPr>
    </w:lvl>
    <w:lvl w:ilvl="3">
      <w:start w:val="1"/>
      <w:numFmt w:val="decimal"/>
      <w:pStyle w:val="Style4"/>
      <w:lvlText w:val="%1.%2.%3.%4."/>
      <w:lvlJc w:val="left"/>
      <w:pPr>
        <w:ind w:left="1728" w:hanging="648"/>
      </w:pPr>
      <w:rPr>
        <w:rFonts w:asciiTheme="minorHAnsi" w:hAnsiTheme="minorHAnsi" w:hint="default"/>
        <w:b w:val="0"/>
        <w:sz w:val="20"/>
        <w:szCs w:val="20"/>
      </w:rPr>
    </w:lvl>
    <w:lvl w:ilvl="4">
      <w:start w:val="1"/>
      <w:numFmt w:val="decimal"/>
      <w:pStyle w:val="Style5"/>
      <w:lvlText w:val="%1.%2.%3.%4.%5."/>
      <w:lvlJc w:val="left"/>
      <w:pPr>
        <w:ind w:left="2232" w:hanging="792"/>
      </w:pPr>
      <w:rPr>
        <w:rFonts w:asciiTheme="minorHAnsi" w:hAnsiTheme="minorHAnsi" w:hint="default"/>
        <w:b w:val="0"/>
        <w:bCs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16251129">
    <w:abstractNumId w:val="7"/>
  </w:num>
  <w:num w:numId="2" w16cid:durableId="1289818925">
    <w:abstractNumId w:val="5"/>
  </w:num>
  <w:num w:numId="3" w16cid:durableId="537815952">
    <w:abstractNumId w:val="7"/>
  </w:num>
  <w:num w:numId="4" w16cid:durableId="2078361793">
    <w:abstractNumId w:val="7"/>
  </w:num>
  <w:num w:numId="5" w16cid:durableId="233054049">
    <w:abstractNumId w:val="7"/>
  </w:num>
  <w:num w:numId="6" w16cid:durableId="190270758">
    <w:abstractNumId w:val="7"/>
  </w:num>
  <w:num w:numId="7" w16cid:durableId="675109353">
    <w:abstractNumId w:val="7"/>
  </w:num>
  <w:num w:numId="8" w16cid:durableId="673384898">
    <w:abstractNumId w:val="1"/>
  </w:num>
  <w:num w:numId="9" w16cid:durableId="1799569682">
    <w:abstractNumId w:val="2"/>
  </w:num>
  <w:num w:numId="10" w16cid:durableId="2017269416">
    <w:abstractNumId w:val="6"/>
  </w:num>
  <w:num w:numId="11" w16cid:durableId="265890219">
    <w:abstractNumId w:val="4"/>
  </w:num>
  <w:num w:numId="12" w16cid:durableId="270630616">
    <w:abstractNumId w:val="0"/>
  </w:num>
  <w:num w:numId="13" w16cid:durableId="169225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11"/>
    <w:rsid w:val="00013403"/>
    <w:rsid w:val="000177D8"/>
    <w:rsid w:val="0003063C"/>
    <w:rsid w:val="00037EAB"/>
    <w:rsid w:val="00067179"/>
    <w:rsid w:val="00081C29"/>
    <w:rsid w:val="00083E82"/>
    <w:rsid w:val="000E27BD"/>
    <w:rsid w:val="00123CBB"/>
    <w:rsid w:val="0013209E"/>
    <w:rsid w:val="00133B46"/>
    <w:rsid w:val="00133C60"/>
    <w:rsid w:val="00136601"/>
    <w:rsid w:val="00145FFF"/>
    <w:rsid w:val="00185B15"/>
    <w:rsid w:val="00190231"/>
    <w:rsid w:val="00193CE0"/>
    <w:rsid w:val="001B5993"/>
    <w:rsid w:val="001D684B"/>
    <w:rsid w:val="001E07C6"/>
    <w:rsid w:val="002066FC"/>
    <w:rsid w:val="00223BA0"/>
    <w:rsid w:val="002244BF"/>
    <w:rsid w:val="00260750"/>
    <w:rsid w:val="00284B00"/>
    <w:rsid w:val="002A4397"/>
    <w:rsid w:val="002B2B64"/>
    <w:rsid w:val="002C40B0"/>
    <w:rsid w:val="002D38EB"/>
    <w:rsid w:val="002D4E8F"/>
    <w:rsid w:val="002F2152"/>
    <w:rsid w:val="00353947"/>
    <w:rsid w:val="00374E10"/>
    <w:rsid w:val="00380DA3"/>
    <w:rsid w:val="00380E8F"/>
    <w:rsid w:val="003900F7"/>
    <w:rsid w:val="00396BC1"/>
    <w:rsid w:val="003A337A"/>
    <w:rsid w:val="003C1DDC"/>
    <w:rsid w:val="003D0912"/>
    <w:rsid w:val="003D121A"/>
    <w:rsid w:val="003D2914"/>
    <w:rsid w:val="003E228F"/>
    <w:rsid w:val="003F52C7"/>
    <w:rsid w:val="003F73F9"/>
    <w:rsid w:val="00422340"/>
    <w:rsid w:val="00437DE4"/>
    <w:rsid w:val="004732CB"/>
    <w:rsid w:val="00475960"/>
    <w:rsid w:val="004803D4"/>
    <w:rsid w:val="00480A30"/>
    <w:rsid w:val="00486DC3"/>
    <w:rsid w:val="00490660"/>
    <w:rsid w:val="00495DB7"/>
    <w:rsid w:val="004971EA"/>
    <w:rsid w:val="004A506C"/>
    <w:rsid w:val="004E4096"/>
    <w:rsid w:val="00502211"/>
    <w:rsid w:val="005139A8"/>
    <w:rsid w:val="00537A0B"/>
    <w:rsid w:val="0055186F"/>
    <w:rsid w:val="00552432"/>
    <w:rsid w:val="00552CBB"/>
    <w:rsid w:val="00554F66"/>
    <w:rsid w:val="00567828"/>
    <w:rsid w:val="005A266D"/>
    <w:rsid w:val="005B6BA1"/>
    <w:rsid w:val="005B701C"/>
    <w:rsid w:val="005C519B"/>
    <w:rsid w:val="005D40DD"/>
    <w:rsid w:val="005D7CDF"/>
    <w:rsid w:val="005F5662"/>
    <w:rsid w:val="00605674"/>
    <w:rsid w:val="006211C9"/>
    <w:rsid w:val="00625747"/>
    <w:rsid w:val="00642073"/>
    <w:rsid w:val="006779C4"/>
    <w:rsid w:val="00677DD1"/>
    <w:rsid w:val="006B5A6D"/>
    <w:rsid w:val="006C2F5E"/>
    <w:rsid w:val="006D29C5"/>
    <w:rsid w:val="006E6B0D"/>
    <w:rsid w:val="007401AA"/>
    <w:rsid w:val="00762747"/>
    <w:rsid w:val="00767419"/>
    <w:rsid w:val="00772AC3"/>
    <w:rsid w:val="00781D10"/>
    <w:rsid w:val="0079405F"/>
    <w:rsid w:val="00794467"/>
    <w:rsid w:val="007A1F3A"/>
    <w:rsid w:val="007A3CD7"/>
    <w:rsid w:val="007B3F92"/>
    <w:rsid w:val="007C3AFC"/>
    <w:rsid w:val="007D17FC"/>
    <w:rsid w:val="007E5B04"/>
    <w:rsid w:val="007F3F2A"/>
    <w:rsid w:val="008028C6"/>
    <w:rsid w:val="00802EE5"/>
    <w:rsid w:val="008459DC"/>
    <w:rsid w:val="00852848"/>
    <w:rsid w:val="0085567A"/>
    <w:rsid w:val="008707AA"/>
    <w:rsid w:val="008C0C29"/>
    <w:rsid w:val="008D0089"/>
    <w:rsid w:val="008D2828"/>
    <w:rsid w:val="008D4515"/>
    <w:rsid w:val="009304CD"/>
    <w:rsid w:val="00936139"/>
    <w:rsid w:val="00941DC5"/>
    <w:rsid w:val="00943216"/>
    <w:rsid w:val="0095363D"/>
    <w:rsid w:val="0096279C"/>
    <w:rsid w:val="009705C4"/>
    <w:rsid w:val="00982403"/>
    <w:rsid w:val="009945CF"/>
    <w:rsid w:val="009A3DF9"/>
    <w:rsid w:val="009B768A"/>
    <w:rsid w:val="009C6B6E"/>
    <w:rsid w:val="00A1559A"/>
    <w:rsid w:val="00A20012"/>
    <w:rsid w:val="00A24455"/>
    <w:rsid w:val="00A4644D"/>
    <w:rsid w:val="00A47DC3"/>
    <w:rsid w:val="00A7103D"/>
    <w:rsid w:val="00A815EA"/>
    <w:rsid w:val="00AB6FA4"/>
    <w:rsid w:val="00AC68D6"/>
    <w:rsid w:val="00AD0AA6"/>
    <w:rsid w:val="00AF260E"/>
    <w:rsid w:val="00AF6B1A"/>
    <w:rsid w:val="00B151A2"/>
    <w:rsid w:val="00B17EC5"/>
    <w:rsid w:val="00B378E5"/>
    <w:rsid w:val="00B4028C"/>
    <w:rsid w:val="00B43E0E"/>
    <w:rsid w:val="00B9500B"/>
    <w:rsid w:val="00BA679C"/>
    <w:rsid w:val="00BD076A"/>
    <w:rsid w:val="00BD4FD6"/>
    <w:rsid w:val="00BE0A4B"/>
    <w:rsid w:val="00BE695A"/>
    <w:rsid w:val="00BF147D"/>
    <w:rsid w:val="00C02779"/>
    <w:rsid w:val="00C5171B"/>
    <w:rsid w:val="00C554C5"/>
    <w:rsid w:val="00C56A0E"/>
    <w:rsid w:val="00C815A9"/>
    <w:rsid w:val="00C967D7"/>
    <w:rsid w:val="00CA0107"/>
    <w:rsid w:val="00CA0C4A"/>
    <w:rsid w:val="00CA1A50"/>
    <w:rsid w:val="00CA5E08"/>
    <w:rsid w:val="00CB2F28"/>
    <w:rsid w:val="00CC71B7"/>
    <w:rsid w:val="00CD604B"/>
    <w:rsid w:val="00CE14C9"/>
    <w:rsid w:val="00CE4275"/>
    <w:rsid w:val="00D33272"/>
    <w:rsid w:val="00D44274"/>
    <w:rsid w:val="00D44B65"/>
    <w:rsid w:val="00D62D7E"/>
    <w:rsid w:val="00D84D58"/>
    <w:rsid w:val="00D860F7"/>
    <w:rsid w:val="00D933B8"/>
    <w:rsid w:val="00DA76A9"/>
    <w:rsid w:val="00DB09BD"/>
    <w:rsid w:val="00DB334A"/>
    <w:rsid w:val="00DD3876"/>
    <w:rsid w:val="00DD3DEA"/>
    <w:rsid w:val="00DE35E6"/>
    <w:rsid w:val="00DE798E"/>
    <w:rsid w:val="00E05AC3"/>
    <w:rsid w:val="00E11C45"/>
    <w:rsid w:val="00E407D0"/>
    <w:rsid w:val="00E51618"/>
    <w:rsid w:val="00E74136"/>
    <w:rsid w:val="00E7530D"/>
    <w:rsid w:val="00EB2AA2"/>
    <w:rsid w:val="00EE7663"/>
    <w:rsid w:val="00F10F7C"/>
    <w:rsid w:val="00F11F8F"/>
    <w:rsid w:val="00F12A20"/>
    <w:rsid w:val="00F756AA"/>
    <w:rsid w:val="00F779D9"/>
    <w:rsid w:val="00F9676D"/>
    <w:rsid w:val="00FC1FA8"/>
    <w:rsid w:val="0E57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36499"/>
  <w15:chartTrackingRefBased/>
  <w15:docId w15:val="{A984CDC4-B7BE-4C69-A989-D770A602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1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022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0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1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02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022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211"/>
  </w:style>
  <w:style w:type="paragraph" w:styleId="Footer">
    <w:name w:val="footer"/>
    <w:basedOn w:val="Normal"/>
    <w:link w:val="FooterChar"/>
    <w:uiPriority w:val="99"/>
    <w:unhideWhenUsed/>
    <w:rsid w:val="005022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211"/>
  </w:style>
  <w:style w:type="table" w:styleId="TableGrid">
    <w:name w:val="Table Grid"/>
    <w:basedOn w:val="TableNormal"/>
    <w:uiPriority w:val="39"/>
    <w:rsid w:val="005022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 1"/>
    <w:basedOn w:val="Title"/>
    <w:link w:val="Header1Char"/>
    <w:rsid w:val="00502211"/>
    <w:pPr>
      <w:spacing w:before="240" w:after="0"/>
      <w:ind w:right="100"/>
      <w:contextualSpacing w:val="0"/>
    </w:pPr>
    <w:rPr>
      <w:rFonts w:ascii="Arial" w:eastAsia="Times New Roman" w:hAnsi="Arial" w:cs="Times New Roman"/>
      <w:b/>
      <w:kern w:val="0"/>
      <w:szCs w:val="20"/>
    </w:rPr>
  </w:style>
  <w:style w:type="paragraph" w:customStyle="1" w:styleId="hangingindent2">
    <w:name w:val="hanging indent 2"/>
    <w:basedOn w:val="Normal"/>
    <w:link w:val="hangingindent2Char"/>
    <w:rsid w:val="00502211"/>
    <w:pPr>
      <w:spacing w:before="240"/>
      <w:ind w:left="1440" w:right="100" w:hanging="720"/>
    </w:pPr>
  </w:style>
  <w:style w:type="paragraph" w:customStyle="1" w:styleId="relateddoc">
    <w:name w:val="related doc"/>
    <w:basedOn w:val="Normal"/>
    <w:rsid w:val="00502211"/>
    <w:pPr>
      <w:tabs>
        <w:tab w:val="left" w:pos="1620"/>
      </w:tabs>
      <w:ind w:left="720" w:right="100"/>
    </w:pPr>
  </w:style>
  <w:style w:type="paragraph" w:customStyle="1" w:styleId="Style1">
    <w:name w:val="Style1"/>
    <w:basedOn w:val="ListParagraph"/>
    <w:qFormat/>
    <w:rsid w:val="00502211"/>
    <w:pPr>
      <w:numPr>
        <w:ilvl w:val="1"/>
        <w:numId w:val="1"/>
      </w:numPr>
      <w:spacing w:before="120" w:after="120"/>
      <w:ind w:left="900" w:hanging="540"/>
      <w:contextualSpacing w:val="0"/>
      <w:jc w:val="both"/>
    </w:pPr>
    <w:rPr>
      <w:rFonts w:ascii="Verdana" w:hAnsi="Verdana" w:cs="Arial"/>
      <w:b/>
      <w:sz w:val="20"/>
    </w:rPr>
  </w:style>
  <w:style w:type="paragraph" w:customStyle="1" w:styleId="Style3">
    <w:name w:val="Style3"/>
    <w:basedOn w:val="ListParagraph"/>
    <w:qFormat/>
    <w:rsid w:val="00502211"/>
    <w:pPr>
      <w:numPr>
        <w:ilvl w:val="2"/>
        <w:numId w:val="1"/>
      </w:numPr>
      <w:spacing w:before="120" w:after="120"/>
      <w:ind w:left="1260" w:hanging="900"/>
      <w:contextualSpacing w:val="0"/>
      <w:jc w:val="both"/>
    </w:pPr>
    <w:rPr>
      <w:rFonts w:ascii="Verdana" w:hAnsi="Verdana" w:cs="Arial"/>
      <w:sz w:val="20"/>
    </w:rPr>
  </w:style>
  <w:style w:type="paragraph" w:customStyle="1" w:styleId="Style4">
    <w:name w:val="Style4"/>
    <w:basedOn w:val="ListParagraph"/>
    <w:link w:val="Style4Char"/>
    <w:rsid w:val="00502211"/>
    <w:pPr>
      <w:numPr>
        <w:ilvl w:val="3"/>
        <w:numId w:val="1"/>
      </w:numPr>
      <w:spacing w:before="120" w:after="120"/>
      <w:contextualSpacing w:val="0"/>
      <w:jc w:val="both"/>
    </w:pPr>
    <w:rPr>
      <w:rFonts w:ascii="Verdana" w:hAnsi="Verdana"/>
      <w:sz w:val="20"/>
    </w:rPr>
  </w:style>
  <w:style w:type="paragraph" w:customStyle="1" w:styleId="Style5">
    <w:name w:val="Style5"/>
    <w:basedOn w:val="Normal"/>
    <w:link w:val="Style5Char"/>
    <w:rsid w:val="00502211"/>
    <w:pPr>
      <w:numPr>
        <w:ilvl w:val="4"/>
        <w:numId w:val="1"/>
      </w:numPr>
      <w:spacing w:before="120" w:after="120"/>
      <w:jc w:val="both"/>
    </w:pPr>
    <w:rPr>
      <w:rFonts w:ascii="Verdana" w:eastAsiaTheme="minorHAnsi" w:hAnsi="Verdana" w:cs="Arial"/>
      <w:color w:val="auto"/>
      <w:sz w:val="20"/>
    </w:rPr>
  </w:style>
  <w:style w:type="paragraph" w:customStyle="1" w:styleId="Custom2">
    <w:name w:val="Custom 2"/>
    <w:basedOn w:val="Style3"/>
    <w:link w:val="Custom2Char"/>
    <w:qFormat/>
    <w:rsid w:val="00605674"/>
    <w:pPr>
      <w:ind w:left="1259" w:hanging="902"/>
    </w:pPr>
    <w:rPr>
      <w:rFonts w:ascii="DM Sans" w:hAnsi="DM Sans"/>
    </w:rPr>
  </w:style>
  <w:style w:type="character" w:customStyle="1" w:styleId="Custom2Char">
    <w:name w:val="Custom 2 Char"/>
    <w:basedOn w:val="DefaultParagraphFont"/>
    <w:link w:val="Custom2"/>
    <w:rsid w:val="00605674"/>
    <w:rPr>
      <w:rFonts w:ascii="DM Sans" w:eastAsia="Times New Roman" w:hAnsi="DM Sans" w:cs="Arial"/>
      <w:color w:val="000000"/>
      <w:kern w:val="0"/>
      <w:sz w:val="20"/>
      <w:szCs w:val="20"/>
      <w:lang w:val="en-US"/>
      <w14:ligatures w14:val="none"/>
    </w:rPr>
  </w:style>
  <w:style w:type="paragraph" w:customStyle="1" w:styleId="Custom1">
    <w:name w:val="Custom 1"/>
    <w:basedOn w:val="Style1"/>
    <w:link w:val="Custom1Char"/>
    <w:qFormat/>
    <w:rsid w:val="003F52C7"/>
    <w:pPr>
      <w:ind w:left="901" w:hanging="720"/>
    </w:pPr>
    <w:rPr>
      <w:rFonts w:ascii="DM Sans" w:hAnsi="DM Sans"/>
    </w:rPr>
  </w:style>
  <w:style w:type="character" w:customStyle="1" w:styleId="Custom1Char">
    <w:name w:val="Custom 1 Char"/>
    <w:basedOn w:val="DefaultParagraphFont"/>
    <w:link w:val="Custom1"/>
    <w:rsid w:val="003F52C7"/>
    <w:rPr>
      <w:rFonts w:ascii="DM Sans" w:eastAsia="Times New Roman" w:hAnsi="DM Sans" w:cs="Arial"/>
      <w:b/>
      <w:color w:val="000000"/>
      <w:kern w:val="0"/>
      <w:sz w:val="20"/>
      <w:szCs w:val="20"/>
      <w:lang w:val="en-US"/>
      <w14:ligatures w14:val="none"/>
    </w:rPr>
  </w:style>
  <w:style w:type="paragraph" w:customStyle="1" w:styleId="Custom0">
    <w:name w:val="Custom 0"/>
    <w:basedOn w:val="Header1"/>
    <w:link w:val="Custom0Char"/>
    <w:qFormat/>
    <w:rsid w:val="003F52C7"/>
    <w:pPr>
      <w:widowControl w:val="0"/>
      <w:numPr>
        <w:numId w:val="1"/>
      </w:numPr>
      <w:tabs>
        <w:tab w:val="num" w:pos="540"/>
      </w:tabs>
      <w:ind w:left="0" w:right="0" w:firstLine="0"/>
      <w:jc w:val="both"/>
    </w:pPr>
    <w:rPr>
      <w:rFonts w:ascii="DM Sans" w:hAnsi="DM Sans"/>
      <w:sz w:val="24"/>
      <w:szCs w:val="24"/>
    </w:rPr>
  </w:style>
  <w:style w:type="character" w:customStyle="1" w:styleId="Header1Char">
    <w:name w:val="Header 1 Char"/>
    <w:basedOn w:val="TitleChar"/>
    <w:link w:val="Header1"/>
    <w:rsid w:val="00502211"/>
    <w:rPr>
      <w:rFonts w:ascii="Arial" w:eastAsia="Times New Roman" w:hAnsi="Arial" w:cs="Times New Roman"/>
      <w:b/>
      <w:color w:val="000000"/>
      <w:spacing w:val="-10"/>
      <w:kern w:val="0"/>
      <w:sz w:val="56"/>
      <w:szCs w:val="20"/>
      <w:lang w:val="en-US"/>
      <w14:ligatures w14:val="none"/>
    </w:rPr>
  </w:style>
  <w:style w:type="character" w:customStyle="1" w:styleId="Custom0Char">
    <w:name w:val="Custom 0 Char"/>
    <w:basedOn w:val="Header1Char"/>
    <w:link w:val="Custom0"/>
    <w:rsid w:val="003F52C7"/>
    <w:rPr>
      <w:rFonts w:ascii="DM Sans" w:eastAsia="Times New Roman" w:hAnsi="DM Sans" w:cs="Times New Roman"/>
      <w:b/>
      <w:color w:val="000000"/>
      <w:spacing w:val="-10"/>
      <w:kern w:val="0"/>
      <w:sz w:val="56"/>
      <w:szCs w:val="20"/>
      <w:lang w:val="en-US"/>
      <w14:ligatures w14:val="none"/>
    </w:rPr>
  </w:style>
  <w:style w:type="paragraph" w:customStyle="1" w:styleId="Style2">
    <w:name w:val="Style2"/>
    <w:basedOn w:val="hangingindent2"/>
    <w:link w:val="Style2Char"/>
    <w:qFormat/>
    <w:rsid w:val="00EE7663"/>
    <w:pPr>
      <w:spacing w:before="120" w:after="120"/>
      <w:ind w:left="547" w:right="0" w:firstLine="0"/>
      <w:jc w:val="both"/>
    </w:pPr>
    <w:rPr>
      <w:rFonts w:ascii="DM Sans" w:hAnsi="DM Sans" w:cs="Arial"/>
      <w:i/>
      <w:iCs/>
      <w:sz w:val="20"/>
    </w:rPr>
  </w:style>
  <w:style w:type="character" w:customStyle="1" w:styleId="hangingindent2Char">
    <w:name w:val="hanging indent 2 Char"/>
    <w:basedOn w:val="DefaultParagraphFont"/>
    <w:link w:val="hangingindent2"/>
    <w:rsid w:val="005B6BA1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Style2Char">
    <w:name w:val="Style2 Char"/>
    <w:basedOn w:val="hangingindent2Char"/>
    <w:link w:val="Style2"/>
    <w:rsid w:val="00EE7663"/>
    <w:rPr>
      <w:rFonts w:ascii="DM Sans" w:eastAsia="Times New Roman" w:hAnsi="DM Sans" w:cs="Arial"/>
      <w:i/>
      <w:iCs/>
      <w:color w:val="000000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semiHidden/>
    <w:rsid w:val="004971EA"/>
  </w:style>
  <w:style w:type="table" w:customStyle="1" w:styleId="TableGrid3">
    <w:name w:val="Table Grid3"/>
    <w:basedOn w:val="TableNormal"/>
    <w:next w:val="TableGrid"/>
    <w:uiPriority w:val="39"/>
    <w:rsid w:val="00772AC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3">
    <w:name w:val="Custom 3"/>
    <w:basedOn w:val="Style4"/>
    <w:link w:val="Custom3Char"/>
    <w:qFormat/>
    <w:rsid w:val="002F2152"/>
    <w:pPr>
      <w:ind w:left="1730" w:hanging="879"/>
    </w:pPr>
    <w:rPr>
      <w:rFonts w:ascii="DM Sans" w:hAnsi="DM San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F2152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Style4Char">
    <w:name w:val="Style4 Char"/>
    <w:basedOn w:val="ListParagraphChar"/>
    <w:link w:val="Style4"/>
    <w:rsid w:val="002F2152"/>
    <w:rPr>
      <w:rFonts w:ascii="Verdana" w:eastAsia="Times New Roman" w:hAnsi="Verdana"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Custom3Char">
    <w:name w:val="Custom 3 Char"/>
    <w:basedOn w:val="Style4Char"/>
    <w:link w:val="Custom3"/>
    <w:rsid w:val="002F2152"/>
    <w:rPr>
      <w:rFonts w:ascii="DM Sans" w:eastAsia="Times New Roman" w:hAnsi="DM Sans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Custom4">
    <w:name w:val="Custom 4"/>
    <w:basedOn w:val="Style5"/>
    <w:link w:val="Custom4Char"/>
    <w:qFormat/>
    <w:rsid w:val="00BE0A4B"/>
    <w:pPr>
      <w:ind w:left="2410" w:hanging="992"/>
    </w:pPr>
    <w:rPr>
      <w:rFonts w:ascii="DM Sans" w:hAnsi="DM Sans"/>
    </w:rPr>
  </w:style>
  <w:style w:type="character" w:customStyle="1" w:styleId="Style5Char">
    <w:name w:val="Style5 Char"/>
    <w:basedOn w:val="DefaultParagraphFont"/>
    <w:link w:val="Style5"/>
    <w:rsid w:val="00BE0A4B"/>
    <w:rPr>
      <w:rFonts w:ascii="Verdana" w:hAnsi="Verdana" w:cs="Arial"/>
      <w:kern w:val="0"/>
      <w:sz w:val="20"/>
      <w:szCs w:val="20"/>
      <w:lang w:val="en-US"/>
      <w14:ligatures w14:val="none"/>
    </w:rPr>
  </w:style>
  <w:style w:type="character" w:customStyle="1" w:styleId="Custom4Char">
    <w:name w:val="Custom 4 Char"/>
    <w:basedOn w:val="Style5Char"/>
    <w:link w:val="Custom4"/>
    <w:rsid w:val="00BE0A4B"/>
    <w:rPr>
      <w:rFonts w:ascii="DM Sans" w:hAnsi="DM Sans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BFEB6D7BE3A4FB747C67107126209" ma:contentTypeVersion="27" ma:contentTypeDescription="Create a new document." ma:contentTypeScope="" ma:versionID="8e5a54eaad2d393bb29bc853e5689993">
  <xsd:schema xmlns:xsd="http://www.w3.org/2001/XMLSchema" xmlns:xs="http://www.w3.org/2001/XMLSchema" xmlns:p="http://schemas.microsoft.com/office/2006/metadata/properties" xmlns:ns2="a4cad80c-9b3c-4b71-9edc-1f5625532ab2" xmlns:ns3="f3be864c-c06d-48b1-a036-e38863225c40" targetNamespace="http://schemas.microsoft.com/office/2006/metadata/properties" ma:root="true" ma:fieldsID="6e3bfae65c6b930fc51bfc1601783de2" ns2:_="" ns3:_="">
    <xsd:import namespace="a4cad80c-9b3c-4b71-9edc-1f5625532ab2"/>
    <xsd:import namespace="f3be864c-c06d-48b1-a036-e38863225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Selectio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DescriptionofProject" minOccurs="0"/>
                <xsd:element ref="ns2:ProjectTotal_x0024_" minOccurs="0"/>
                <xsd:element ref="ns2:MediaServiceBillingMetadata" minOccurs="0"/>
                <xsd:element ref="ns2:VersionControl" minOccurs="0"/>
                <xsd:element ref="ns2:Originally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d80c-9b3c-4b71-9edc-1f5625532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c96fd4a-48c0-4f7c-8ed9-956e70581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Selection" ma:index="22" nillable="true" ma:displayName="Selection" ma:format="Dropdown" ma:internalName="Selection">
      <xsd:simpleType>
        <xsd:restriction base="dms:Choice">
          <xsd:enumeration value="Choice 1"/>
          <xsd:enumeration value="Choice 2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ofProject" ma:index="26" nillable="true" ma:displayName="Description of Project" ma:format="Dropdown" ma:internalName="DescriptionofProject">
      <xsd:simpleType>
        <xsd:restriction base="dms:Text">
          <xsd:maxLength value="255"/>
        </xsd:restriction>
      </xsd:simpleType>
    </xsd:element>
    <xsd:element name="ProjectTotal_x0024_" ma:index="27" nillable="true" ma:displayName="Project Total $" ma:description="Amount for the entire grant project" ma:format="$123,456.00 (Canada)" ma:LCID="4105" ma:internalName="ProjectTotal_x0024_">
      <xsd:simpleType>
        <xsd:restriction base="dms:Currency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VersionControl" ma:index="29" nillable="true" ma:displayName="Version Control" ma:decimals="0" ma:format="Dropdown" ma:internalName="VersionControl" ma:percentage="FALSE">
      <xsd:simpleType>
        <xsd:restriction base="dms:Number"/>
      </xsd:simpleType>
    </xsd:element>
    <xsd:element name="OriginallyCreated" ma:index="30" nillable="true" ma:displayName="Originally Created" ma:format="DateOnly" ma:internalName="Originally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e864c-c06d-48b1-a036-e38863225c4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357efc-87f7-4f20-8ac8-b50c93b4d714}" ma:internalName="TaxCatchAll" ma:showField="CatchAllData" ma:web="f3be864c-c06d-48b1-a036-e38863225c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cad80c-9b3c-4b71-9edc-1f5625532ab2">
      <Terms xmlns="http://schemas.microsoft.com/office/infopath/2007/PartnerControls"/>
    </lcf76f155ced4ddcb4097134ff3c332f>
    <TaxCatchAll xmlns="f3be864c-c06d-48b1-a036-e38863225c40" xsi:nil="true"/>
    <Selection xmlns="a4cad80c-9b3c-4b71-9edc-1f5625532ab2" xsi:nil="true"/>
    <DescriptionofProject xmlns="a4cad80c-9b3c-4b71-9edc-1f5625532ab2" xsi:nil="true"/>
    <VersionControl xmlns="a4cad80c-9b3c-4b71-9edc-1f5625532ab2" xsi:nil="true"/>
    <ProjectTotal_x0024_ xmlns="a4cad80c-9b3c-4b71-9edc-1f5625532ab2" xsi:nil="true"/>
    <OriginallyCreated xmlns="a4cad80c-9b3c-4b71-9edc-1f5625532ab2" xsi:nil="true"/>
  </documentManagement>
</p:properties>
</file>

<file path=customXml/itemProps1.xml><?xml version="1.0" encoding="utf-8"?>
<ds:datastoreItem xmlns:ds="http://schemas.openxmlformats.org/officeDocument/2006/customXml" ds:itemID="{0E34C643-8493-4911-96CB-5F046CF8F1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d80c-9b3c-4b71-9edc-1f5625532ab2"/>
    <ds:schemaRef ds:uri="f3be864c-c06d-48b1-a036-e38863225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01246E-FDBD-47AA-9081-5B5FE41B3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216B61-7657-4CC3-9353-C40F721B644F}">
  <ds:schemaRefs>
    <ds:schemaRef ds:uri="http://schemas.microsoft.com/office/2006/metadata/properties"/>
    <ds:schemaRef ds:uri="http://schemas.microsoft.com/office/infopath/2007/PartnerControls"/>
    <ds:schemaRef ds:uri="a4cad80c-9b3c-4b71-9edc-1f5625532ab2"/>
    <ds:schemaRef ds:uri="f3be864c-c06d-48b1-a036-e38863225c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4399</TotalTime>
  <Pages>6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Razack</dc:creator>
  <cp:keywords/>
  <dc:description/>
  <cp:lastModifiedBy>TSUNG-HUAN HSIEH</cp:lastModifiedBy>
  <cp:revision>147</cp:revision>
  <dcterms:created xsi:type="dcterms:W3CDTF">2026-01-23T18:07:00Z</dcterms:created>
  <dcterms:modified xsi:type="dcterms:W3CDTF">2026-02-26T13:09:00Z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0x010100B55BFEB6D7BE3A4FB747C67107126209</vt:lpwstr>
  </property>
  <property fmtid="{D5CDD505-2E9C-101B-9397-08002B2CF9AE}" pid="3" name="MediaServiceImageTags">
    <vt:lpwstr/>
  </property>
</Properties>
</file>