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A998" w14:textId="2A7B9573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Software Description Document</w:t>
      </w:r>
    </w:p>
    <w:p w14:paraId="52A33134" w14:textId="1236A1C8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Device Name: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b/>
          <w:bCs/>
        </w:rPr>
        <w:t>Device Model/Version: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b/>
          <w:bCs/>
        </w:rPr>
        <w:t>Manufacturer: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b/>
          <w:bCs/>
        </w:rPr>
        <w:t>Document Number: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b/>
          <w:bCs/>
        </w:rPr>
        <w:t>Submission Type:</w:t>
      </w:r>
      <w:r w:rsidRPr="1FF223E3">
        <w:rPr>
          <w:rFonts w:ascii="Aptos" w:hAnsi="Aptos"/>
        </w:rPr>
        <w:t xml:space="preserve">  De Novo</w:t>
      </w:r>
      <w:r w:rsidR="0084320C">
        <w:rPr>
          <w:rFonts w:ascii="Aptos" w:hAnsi="Aptos"/>
          <w:lang w:val="en-US"/>
        </w:rPr>
        <w:t>, 510(k), …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b/>
          <w:bCs/>
        </w:rPr>
        <w:t>Previous Submission Reference (if applicable):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b/>
          <w:bCs/>
        </w:rPr>
        <w:t>Date:</w:t>
      </w:r>
    </w:p>
    <w:p w14:paraId="3AD32978" w14:textId="45BC0214" w:rsidR="006C757E" w:rsidRDefault="006C757E" w:rsidP="1FF223E3">
      <w:pPr>
        <w:rPr>
          <w:rFonts w:ascii="Aptos" w:hAnsi="Aptos"/>
        </w:rPr>
      </w:pPr>
    </w:p>
    <w:p w14:paraId="0820EEB1" w14:textId="7B7C290A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1. Overview</w:t>
      </w:r>
    </w:p>
    <w:p w14:paraId="69C3B069" w14:textId="6421C6D1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1.1 Purpose and Scope</w:t>
      </w:r>
    </w:p>
    <w:p w14:paraId="1082803B" w14:textId="6309B4EF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Provide a concise overview of the software’s function as it relates to the medical device’s intended use. Describe whether this software is standalone or part of a hardware system.</w:t>
      </w:r>
    </w:p>
    <w:p w14:paraId="723BF9BA" w14:textId="0DF4C301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1.2 Significant Features and Capabilities</w:t>
      </w:r>
    </w:p>
    <w:p w14:paraId="4E922448" w14:textId="51295C2F" w:rsidR="006C757E" w:rsidRDefault="35B2D419" w:rsidP="1FF223E3">
      <w:pPr>
        <w:numPr>
          <w:ilvl w:val="0"/>
          <w:numId w:val="17"/>
        </w:numPr>
        <w:rPr>
          <w:rFonts w:ascii="Aptos" w:hAnsi="Aptos"/>
        </w:rPr>
      </w:pPr>
      <w:r w:rsidRPr="1FF223E3">
        <w:rPr>
          <w:rFonts w:ascii="Aptos" w:hAnsi="Aptos"/>
        </w:rPr>
        <w:t>Summarize key functional modules.</w:t>
      </w:r>
    </w:p>
    <w:p w14:paraId="4CA4575A" w14:textId="5CEBC170" w:rsidR="006C757E" w:rsidRDefault="35B2D419" w:rsidP="1FF223E3">
      <w:pPr>
        <w:numPr>
          <w:ilvl w:val="0"/>
          <w:numId w:val="17"/>
        </w:numPr>
        <w:rPr>
          <w:rFonts w:ascii="Aptos" w:hAnsi="Aptos"/>
        </w:rPr>
      </w:pPr>
      <w:r w:rsidRPr="1FF223E3">
        <w:rPr>
          <w:rFonts w:ascii="Aptos" w:hAnsi="Aptos"/>
        </w:rPr>
        <w:t>Highlight novel or safety-critical features.</w:t>
      </w:r>
    </w:p>
    <w:p w14:paraId="4A50B855" w14:textId="467DEEAE" w:rsidR="006C757E" w:rsidRDefault="35B2D419" w:rsidP="1FF223E3">
      <w:pPr>
        <w:numPr>
          <w:ilvl w:val="0"/>
          <w:numId w:val="17"/>
        </w:numPr>
        <w:rPr>
          <w:rFonts w:ascii="Aptos" w:hAnsi="Aptos"/>
          <w:i/>
          <w:iCs/>
        </w:rPr>
      </w:pPr>
      <w:r w:rsidRPr="1FF223E3">
        <w:rPr>
          <w:rFonts w:ascii="Aptos" w:hAnsi="Aptos"/>
        </w:rPr>
        <w:t>Include diagrams (architecture, flowcharts, or state diagrams) to illustrate system behavior or workflows.</w:t>
      </w:r>
      <w:r w:rsidR="002970A0">
        <w:br/>
      </w:r>
      <w:r w:rsidRPr="1FF223E3">
        <w:rPr>
          <w:rFonts w:ascii="Aptos" w:hAnsi="Aptos"/>
        </w:rPr>
        <w:t xml:space="preserve"> </w:t>
      </w:r>
      <w:r w:rsidRPr="1FF223E3">
        <w:rPr>
          <w:rFonts w:ascii="Aptos" w:hAnsi="Aptos"/>
          <w:i/>
          <w:iCs/>
        </w:rPr>
        <w:t>(Attach graphics as appendices if needed.)</w:t>
      </w:r>
    </w:p>
    <w:p w14:paraId="4BCFEEEB" w14:textId="7D05C3C4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1.3 Changes Since Previous Submission (for modified devices)</w:t>
      </w:r>
    </w:p>
    <w:p w14:paraId="10F12DF4" w14:textId="034FF7EA" w:rsidR="006C757E" w:rsidRDefault="35B2D419" w:rsidP="1FF223E3">
      <w:pPr>
        <w:numPr>
          <w:ilvl w:val="0"/>
          <w:numId w:val="16"/>
        </w:numPr>
        <w:rPr>
          <w:rFonts w:ascii="Aptos" w:hAnsi="Aptos"/>
        </w:rPr>
      </w:pPr>
      <w:r w:rsidRPr="1FF223E3">
        <w:rPr>
          <w:rFonts w:ascii="Aptos" w:hAnsi="Aptos"/>
        </w:rPr>
        <w:t>Document number of the previous submission.</w:t>
      </w:r>
    </w:p>
    <w:p w14:paraId="0B772747" w14:textId="2F697A9C" w:rsidR="006C757E" w:rsidRDefault="35B2D419" w:rsidP="1FF223E3">
      <w:pPr>
        <w:numPr>
          <w:ilvl w:val="0"/>
          <w:numId w:val="16"/>
        </w:numPr>
        <w:rPr>
          <w:rFonts w:ascii="Aptos" w:hAnsi="Aptos"/>
        </w:rPr>
      </w:pPr>
      <w:r w:rsidRPr="1FF223E3">
        <w:rPr>
          <w:rFonts w:ascii="Aptos" w:hAnsi="Aptos"/>
        </w:rPr>
        <w:t>Overview of software modifications.</w:t>
      </w:r>
    </w:p>
    <w:p w14:paraId="73162777" w14:textId="7324C13A" w:rsidR="006C757E" w:rsidRDefault="35B2D419" w:rsidP="1FF223E3">
      <w:pPr>
        <w:numPr>
          <w:ilvl w:val="0"/>
          <w:numId w:val="16"/>
        </w:numPr>
        <w:rPr>
          <w:rFonts w:ascii="Aptos" w:hAnsi="Aptos"/>
        </w:rPr>
      </w:pPr>
      <w:r w:rsidRPr="1FF223E3">
        <w:rPr>
          <w:rFonts w:ascii="Aptos" w:hAnsi="Aptos"/>
        </w:rPr>
        <w:t>Summary of changes impacting safety or effectiveness.</w:t>
      </w:r>
    </w:p>
    <w:p w14:paraId="0C804726" w14:textId="62610D3B" w:rsidR="006C757E" w:rsidRDefault="006C757E" w:rsidP="1FF223E3">
      <w:pPr>
        <w:rPr>
          <w:rFonts w:ascii="Aptos" w:hAnsi="Aptos"/>
        </w:rPr>
      </w:pPr>
    </w:p>
    <w:p w14:paraId="2CD350F7" w14:textId="03AC839F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2. Software Operation</w:t>
      </w:r>
    </w:p>
    <w:p w14:paraId="7B433B23" w14:textId="6FD1C194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2.1 Role in Device Functionality</w:t>
      </w:r>
    </w:p>
    <w:p w14:paraId="075D6FB0" w14:textId="78A6E929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Explain the software’s role:</w:t>
      </w:r>
    </w:p>
    <w:p w14:paraId="332CA2C9" w14:textId="3D026762" w:rsidR="006C757E" w:rsidRDefault="35B2D419" w:rsidP="1FF223E3">
      <w:pPr>
        <w:numPr>
          <w:ilvl w:val="0"/>
          <w:numId w:val="15"/>
        </w:numPr>
        <w:rPr>
          <w:rFonts w:ascii="Aptos" w:hAnsi="Aptos"/>
        </w:rPr>
      </w:pPr>
      <w:r w:rsidRPr="1FF223E3">
        <w:rPr>
          <w:rFonts w:ascii="Aptos" w:hAnsi="Aptos"/>
        </w:rPr>
        <w:t>Software-only device</w:t>
      </w:r>
    </w:p>
    <w:p w14:paraId="377FFA98" w14:textId="3546BE50" w:rsidR="006C757E" w:rsidRDefault="35B2D419" w:rsidP="1FF223E3">
      <w:pPr>
        <w:numPr>
          <w:ilvl w:val="0"/>
          <w:numId w:val="15"/>
        </w:numPr>
        <w:rPr>
          <w:rFonts w:ascii="Aptos" w:hAnsi="Aptos"/>
        </w:rPr>
      </w:pPr>
      <w:r w:rsidRPr="1FF223E3">
        <w:rPr>
          <w:rFonts w:ascii="Aptos" w:hAnsi="Aptos"/>
        </w:rPr>
        <w:t>Software controlling device hardware</w:t>
      </w:r>
    </w:p>
    <w:p w14:paraId="072DAC9A" w14:textId="0A3FDBE0" w:rsidR="006C757E" w:rsidRDefault="35B2D419" w:rsidP="1FF223E3">
      <w:pPr>
        <w:numPr>
          <w:ilvl w:val="0"/>
          <w:numId w:val="15"/>
        </w:numPr>
        <w:rPr>
          <w:rFonts w:ascii="Aptos" w:hAnsi="Aptos"/>
        </w:rPr>
      </w:pPr>
      <w:r w:rsidRPr="1FF223E3">
        <w:rPr>
          <w:rFonts w:ascii="Aptos" w:hAnsi="Aptos"/>
        </w:rPr>
        <w:t>Companion application (e.g., data analysis, patient monitoring)</w:t>
      </w:r>
    </w:p>
    <w:p w14:paraId="5A469E1F" w14:textId="686D6444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2.2 Intended Users</w:t>
      </w:r>
    </w:p>
    <w:p w14:paraId="63BB3DD6" w14:textId="281F9D63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Identify who will interact with the software:</w:t>
      </w:r>
    </w:p>
    <w:p w14:paraId="21447ACE" w14:textId="2E139B70" w:rsidR="006C757E" w:rsidRDefault="35B2D419" w:rsidP="1FF223E3">
      <w:pPr>
        <w:numPr>
          <w:ilvl w:val="0"/>
          <w:numId w:val="14"/>
        </w:numPr>
        <w:rPr>
          <w:rFonts w:ascii="Aptos" w:hAnsi="Aptos"/>
        </w:rPr>
      </w:pPr>
      <w:r w:rsidRPr="1FF223E3">
        <w:rPr>
          <w:rFonts w:ascii="Aptos" w:hAnsi="Aptos"/>
        </w:rPr>
        <w:t>Patient</w:t>
      </w:r>
    </w:p>
    <w:p w14:paraId="293B5F8F" w14:textId="292F9E88" w:rsidR="006C757E" w:rsidRDefault="35B2D419" w:rsidP="1FF223E3">
      <w:pPr>
        <w:numPr>
          <w:ilvl w:val="0"/>
          <w:numId w:val="14"/>
        </w:numPr>
        <w:rPr>
          <w:rFonts w:ascii="Aptos" w:hAnsi="Aptos"/>
        </w:rPr>
      </w:pPr>
      <w:r w:rsidRPr="1FF223E3">
        <w:rPr>
          <w:rFonts w:ascii="Aptos" w:hAnsi="Aptos"/>
        </w:rPr>
        <w:t>Caregiver</w:t>
      </w:r>
    </w:p>
    <w:p w14:paraId="09A344CD" w14:textId="7317E562" w:rsidR="006C757E" w:rsidRDefault="35B2D419" w:rsidP="1FF223E3">
      <w:pPr>
        <w:numPr>
          <w:ilvl w:val="0"/>
          <w:numId w:val="14"/>
        </w:numPr>
        <w:rPr>
          <w:rFonts w:ascii="Aptos" w:hAnsi="Aptos"/>
        </w:rPr>
      </w:pPr>
      <w:r w:rsidRPr="1FF223E3">
        <w:rPr>
          <w:rFonts w:ascii="Aptos" w:hAnsi="Aptos"/>
        </w:rPr>
        <w:t>Healthcare professional</w:t>
      </w:r>
    </w:p>
    <w:p w14:paraId="335CF517" w14:textId="07CBA9C3" w:rsidR="006C757E" w:rsidRDefault="35B2D419" w:rsidP="1FF223E3">
      <w:pPr>
        <w:numPr>
          <w:ilvl w:val="0"/>
          <w:numId w:val="14"/>
        </w:numPr>
        <w:rPr>
          <w:rFonts w:ascii="Aptos" w:hAnsi="Aptos"/>
        </w:rPr>
      </w:pPr>
      <w:r w:rsidRPr="1FF223E3">
        <w:rPr>
          <w:rFonts w:ascii="Aptos" w:hAnsi="Aptos"/>
        </w:rPr>
        <w:t>Combination</w:t>
      </w:r>
    </w:p>
    <w:p w14:paraId="0590EF8B" w14:textId="76E0E713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2.3 Intended Patient Population</w:t>
      </w:r>
    </w:p>
    <w:p w14:paraId="285A8998" w14:textId="1DC46D5C" w:rsidR="006C757E" w:rsidRDefault="35B2D419" w:rsidP="1FF223E3">
      <w:pPr>
        <w:numPr>
          <w:ilvl w:val="0"/>
          <w:numId w:val="13"/>
        </w:numPr>
        <w:rPr>
          <w:rFonts w:ascii="Aptos" w:hAnsi="Aptos"/>
        </w:rPr>
      </w:pPr>
      <w:r w:rsidRPr="1FF223E3">
        <w:rPr>
          <w:rFonts w:ascii="Aptos" w:hAnsi="Aptos"/>
        </w:rPr>
        <w:t>Specify disease, condition, or demographic focus.</w:t>
      </w:r>
    </w:p>
    <w:p w14:paraId="1150B142" w14:textId="3F4300D5" w:rsidR="006C757E" w:rsidRDefault="35B2D419" w:rsidP="1FF223E3">
      <w:pPr>
        <w:numPr>
          <w:ilvl w:val="0"/>
          <w:numId w:val="13"/>
        </w:numPr>
        <w:rPr>
          <w:rFonts w:ascii="Aptos" w:hAnsi="Aptos"/>
        </w:rPr>
      </w:pPr>
      <w:r w:rsidRPr="1FF223E3">
        <w:rPr>
          <w:rFonts w:ascii="Aptos" w:hAnsi="Aptos"/>
        </w:rPr>
        <w:t>Clarify if the software supports diagnosis, monitoring, or treatment.</w:t>
      </w:r>
    </w:p>
    <w:p w14:paraId="0695FCD0" w14:textId="45E2FBF9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2.4 Analysis Methodology</w:t>
      </w:r>
    </w:p>
    <w:p w14:paraId="607D59A4" w14:textId="2480E6CC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If applicable:</w:t>
      </w:r>
    </w:p>
    <w:p w14:paraId="3F53D83F" w14:textId="33B84347" w:rsidR="006C757E" w:rsidRDefault="35B2D419" w:rsidP="1FF223E3">
      <w:pPr>
        <w:numPr>
          <w:ilvl w:val="0"/>
          <w:numId w:val="12"/>
        </w:numPr>
        <w:rPr>
          <w:rFonts w:ascii="Aptos" w:hAnsi="Aptos"/>
        </w:rPr>
      </w:pPr>
      <w:r w:rsidRPr="1FF223E3">
        <w:rPr>
          <w:rFonts w:ascii="Aptos" w:hAnsi="Aptos"/>
        </w:rPr>
        <w:t>Describe whether analysis uses rule-based calculations, AI/ML algorithms, neural networks, or adaptive methods.</w:t>
      </w:r>
    </w:p>
    <w:p w14:paraId="358B2CD7" w14:textId="57C13ED1" w:rsidR="006C757E" w:rsidRDefault="35B2D419" w:rsidP="1FF223E3">
      <w:pPr>
        <w:numPr>
          <w:ilvl w:val="0"/>
          <w:numId w:val="12"/>
        </w:numPr>
        <w:rPr>
          <w:rFonts w:ascii="Aptos" w:hAnsi="Aptos"/>
        </w:rPr>
      </w:pPr>
      <w:r w:rsidRPr="1FF223E3">
        <w:rPr>
          <w:rFonts w:ascii="Aptos" w:hAnsi="Aptos"/>
        </w:rPr>
        <w:t>Include assumptions, learning constraints, or algorithmic limits.</w:t>
      </w:r>
    </w:p>
    <w:p w14:paraId="0600D80A" w14:textId="4FC60701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lastRenderedPageBreak/>
        <w:t>2.5 AI/ML Details (if applicable)</w:t>
      </w:r>
    </w:p>
    <w:p w14:paraId="0917D4E1" w14:textId="5424B749" w:rsidR="006C757E" w:rsidRDefault="35B2D419" w:rsidP="1FF223E3">
      <w:pPr>
        <w:numPr>
          <w:ilvl w:val="0"/>
          <w:numId w:val="11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Methods, Models, and Frameworks</w:t>
      </w:r>
      <w:r w:rsidRPr="1FF223E3">
        <w:rPr>
          <w:rFonts w:ascii="Aptos" w:hAnsi="Aptos"/>
        </w:rPr>
        <w:t>: Specify ML framework (e.g., TensorFlow, PyTorch).</w:t>
      </w:r>
    </w:p>
    <w:p w14:paraId="38BEB6C7" w14:textId="450D87B3" w:rsidR="006C757E" w:rsidRDefault="35B2D419" w:rsidP="1FF223E3">
      <w:pPr>
        <w:numPr>
          <w:ilvl w:val="0"/>
          <w:numId w:val="11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Training Data</w:t>
      </w:r>
      <w:r w:rsidRPr="1FF223E3">
        <w:rPr>
          <w:rFonts w:ascii="Aptos" w:hAnsi="Aptos"/>
        </w:rPr>
        <w:t>: Describe dataset characteristics, collection method, and representativeness.</w:t>
      </w:r>
    </w:p>
    <w:p w14:paraId="2224E699" w14:textId="642F2A1D" w:rsidR="006C757E" w:rsidRDefault="35B2D419" w:rsidP="1FF223E3">
      <w:pPr>
        <w:numPr>
          <w:ilvl w:val="0"/>
          <w:numId w:val="11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Bias Mitigation</w:t>
      </w:r>
      <w:r w:rsidRPr="1FF223E3">
        <w:rPr>
          <w:rFonts w:ascii="Aptos" w:hAnsi="Aptos"/>
        </w:rPr>
        <w:t>: Summarize steps to identify and address model bias.</w:t>
      </w:r>
    </w:p>
    <w:p w14:paraId="27EB424A" w14:textId="09748913" w:rsidR="006C757E" w:rsidRDefault="35B2D419" w:rsidP="1FF223E3">
      <w:pPr>
        <w:numPr>
          <w:ilvl w:val="0"/>
          <w:numId w:val="11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Transparency and Explainability</w:t>
      </w:r>
      <w:r w:rsidRPr="1FF223E3">
        <w:rPr>
          <w:rFonts w:ascii="Aptos" w:hAnsi="Aptos"/>
        </w:rPr>
        <w:t>: Outline user-facing information about model performance and limitations.</w:t>
      </w:r>
    </w:p>
    <w:p w14:paraId="3ADC0921" w14:textId="353ADB0D" w:rsidR="006C757E" w:rsidRDefault="006C757E" w:rsidP="1FF223E3">
      <w:pPr>
        <w:rPr>
          <w:rFonts w:ascii="Aptos" w:hAnsi="Aptos"/>
        </w:rPr>
      </w:pPr>
    </w:p>
    <w:p w14:paraId="731F44D3" w14:textId="74B31379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 Software Specifics</w:t>
      </w:r>
    </w:p>
    <w:p w14:paraId="0BC07362" w14:textId="45F2E399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3.1 Hardware Platforms</w:t>
      </w:r>
    </w:p>
    <w:p w14:paraId="01F3F71E" w14:textId="2CE0FEF6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List hardware components required for operation (e.g., embedded controller, PC, tablet, mobile phone).</w:t>
      </w:r>
    </w:p>
    <w:p w14:paraId="02C73E43" w14:textId="72FDBE2C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3.2 Software Platforms</w:t>
      </w:r>
    </w:p>
    <w:p w14:paraId="2A602DFE" w14:textId="60E5DBCF" w:rsidR="006C757E" w:rsidRDefault="35B2D419" w:rsidP="1FF223E3">
      <w:pPr>
        <w:numPr>
          <w:ilvl w:val="0"/>
          <w:numId w:val="10"/>
        </w:numPr>
        <w:rPr>
          <w:rFonts w:ascii="Aptos" w:hAnsi="Aptos"/>
        </w:rPr>
      </w:pPr>
      <w:r w:rsidRPr="1FF223E3">
        <w:rPr>
          <w:rFonts w:ascii="Aptos" w:hAnsi="Aptos"/>
        </w:rPr>
        <w:t>Operating system(s)</w:t>
      </w:r>
    </w:p>
    <w:p w14:paraId="508E2EA8" w14:textId="26C47FA2" w:rsidR="006C757E" w:rsidRDefault="35B2D419" w:rsidP="1FF223E3">
      <w:pPr>
        <w:numPr>
          <w:ilvl w:val="0"/>
          <w:numId w:val="10"/>
        </w:numPr>
        <w:rPr>
          <w:rFonts w:ascii="Aptos" w:hAnsi="Aptos"/>
        </w:rPr>
      </w:pPr>
      <w:r w:rsidRPr="1FF223E3">
        <w:rPr>
          <w:rFonts w:ascii="Aptos" w:hAnsi="Aptos"/>
        </w:rPr>
        <w:t>Development frameworks and runtime environments</w:t>
      </w:r>
    </w:p>
    <w:p w14:paraId="5B6F0C65" w14:textId="65228BAA" w:rsidR="006C757E" w:rsidRDefault="35B2D419" w:rsidP="1FF223E3">
      <w:pPr>
        <w:numPr>
          <w:ilvl w:val="0"/>
          <w:numId w:val="10"/>
        </w:numPr>
        <w:rPr>
          <w:rFonts w:ascii="Aptos" w:hAnsi="Aptos"/>
        </w:rPr>
      </w:pPr>
      <w:r w:rsidRPr="1FF223E3">
        <w:rPr>
          <w:rFonts w:ascii="Aptos" w:hAnsi="Aptos"/>
        </w:rPr>
        <w:t>Database or middleware dependencies</w:t>
      </w:r>
    </w:p>
    <w:p w14:paraId="483B652E" w14:textId="5FD42FE0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3.3 Hosting Environment</w:t>
      </w:r>
    </w:p>
    <w:p w14:paraId="6537702B" w14:textId="395AB56B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Describe deployment context:</w:t>
      </w:r>
    </w:p>
    <w:p w14:paraId="3FECC3E1" w14:textId="6AA25EB2" w:rsidR="006C757E" w:rsidRDefault="35B2D419" w:rsidP="1FF223E3">
      <w:pPr>
        <w:numPr>
          <w:ilvl w:val="0"/>
          <w:numId w:val="9"/>
        </w:numPr>
        <w:rPr>
          <w:rFonts w:ascii="Aptos" w:hAnsi="Aptos"/>
        </w:rPr>
      </w:pPr>
      <w:r w:rsidRPr="1FF223E3">
        <w:rPr>
          <w:rFonts w:ascii="Aptos" w:hAnsi="Aptos"/>
        </w:rPr>
        <w:t>On-premise (hospital networks, standalone devices)</w:t>
      </w:r>
    </w:p>
    <w:p w14:paraId="4B8DAA34" w14:textId="60CD51B9" w:rsidR="006C757E" w:rsidRDefault="35B2D419" w:rsidP="1FF223E3">
      <w:pPr>
        <w:numPr>
          <w:ilvl w:val="0"/>
          <w:numId w:val="9"/>
        </w:numPr>
        <w:rPr>
          <w:rFonts w:ascii="Aptos" w:hAnsi="Aptos"/>
        </w:rPr>
      </w:pPr>
      <w:r w:rsidRPr="1FF223E3">
        <w:rPr>
          <w:rFonts w:ascii="Aptos" w:hAnsi="Aptos"/>
        </w:rPr>
        <w:t>Cloud infrastructure (list provider and purpose such as data processing or storage)</w:t>
      </w:r>
    </w:p>
    <w:p w14:paraId="2A6C0C76" w14:textId="431F093A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3.4 Off-the-Shelf (OTS) and Third-Party Components</w:t>
      </w:r>
    </w:p>
    <w:p w14:paraId="45E43699" w14:textId="183771BB" w:rsidR="006C757E" w:rsidRDefault="35B2D419" w:rsidP="1FF223E3">
      <w:pPr>
        <w:numPr>
          <w:ilvl w:val="0"/>
          <w:numId w:val="8"/>
        </w:numPr>
        <w:rPr>
          <w:rFonts w:ascii="Aptos" w:hAnsi="Aptos"/>
        </w:rPr>
      </w:pPr>
      <w:r w:rsidRPr="1FF223E3">
        <w:rPr>
          <w:rFonts w:ascii="Aptos" w:hAnsi="Aptos"/>
        </w:rPr>
        <w:lastRenderedPageBreak/>
        <w:t>List all OTS or open-source software.</w:t>
      </w:r>
    </w:p>
    <w:p w14:paraId="7E443D48" w14:textId="02429FE8" w:rsidR="006C757E" w:rsidRDefault="35B2D419" w:rsidP="1FF223E3">
      <w:pPr>
        <w:numPr>
          <w:ilvl w:val="0"/>
          <w:numId w:val="8"/>
        </w:numPr>
        <w:rPr>
          <w:rFonts w:ascii="Aptos" w:hAnsi="Aptos"/>
        </w:rPr>
      </w:pPr>
      <w:r w:rsidRPr="1FF223E3">
        <w:rPr>
          <w:rFonts w:ascii="Aptos" w:hAnsi="Aptos"/>
        </w:rPr>
        <w:t>Include version and source.</w:t>
      </w:r>
    </w:p>
    <w:p w14:paraId="7BC475CB" w14:textId="66430812" w:rsidR="006C757E" w:rsidRDefault="35B2D419" w:rsidP="1FF223E3">
      <w:pPr>
        <w:numPr>
          <w:ilvl w:val="0"/>
          <w:numId w:val="8"/>
        </w:numPr>
        <w:rPr>
          <w:rFonts w:ascii="Aptos" w:hAnsi="Aptos"/>
        </w:rPr>
      </w:pPr>
      <w:r w:rsidRPr="1FF223E3">
        <w:rPr>
          <w:rFonts w:ascii="Aptos" w:hAnsi="Aptos"/>
        </w:rPr>
        <w:t xml:space="preserve">Reference the </w:t>
      </w:r>
      <w:r w:rsidRPr="1FF223E3">
        <w:rPr>
          <w:rFonts w:ascii="Aptos" w:hAnsi="Aptos"/>
          <w:b/>
          <w:bCs/>
        </w:rPr>
        <w:t>Software Bill of Materials (SBOM)</w:t>
      </w:r>
      <w:r w:rsidRPr="1FF223E3">
        <w:rPr>
          <w:rFonts w:ascii="Aptos" w:hAnsi="Aptos"/>
        </w:rPr>
        <w:t>, if available.</w:t>
      </w:r>
    </w:p>
    <w:p w14:paraId="1D57B17B" w14:textId="5B4A6DD8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3.5 Software Versioning</w:t>
      </w:r>
    </w:p>
    <w:p w14:paraId="3C5FECCB" w14:textId="6D18C80E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State the final release version intended for users and any differences from documentation versions.</w:t>
      </w:r>
    </w:p>
    <w:p w14:paraId="4B325AE0" w14:textId="766D47A3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3.6 Interoperability</w:t>
      </w:r>
    </w:p>
    <w:p w14:paraId="4A4ABD60" w14:textId="50CBC43B" w:rsidR="006C757E" w:rsidRDefault="35B2D419" w:rsidP="1FF223E3">
      <w:pPr>
        <w:numPr>
          <w:ilvl w:val="0"/>
          <w:numId w:val="7"/>
        </w:numPr>
        <w:rPr>
          <w:rFonts w:ascii="Aptos" w:hAnsi="Aptos"/>
        </w:rPr>
      </w:pPr>
      <w:r w:rsidRPr="1FF223E3">
        <w:rPr>
          <w:rFonts w:ascii="Aptos" w:hAnsi="Aptos"/>
        </w:rPr>
        <w:t>Identify connected systems, devices, or software.</w:t>
      </w:r>
    </w:p>
    <w:p w14:paraId="6DEC961F" w14:textId="719927D5" w:rsidR="006C757E" w:rsidRDefault="35B2D419" w:rsidP="1FF223E3">
      <w:pPr>
        <w:numPr>
          <w:ilvl w:val="0"/>
          <w:numId w:val="7"/>
        </w:numPr>
        <w:rPr>
          <w:rFonts w:ascii="Aptos" w:hAnsi="Aptos"/>
        </w:rPr>
      </w:pPr>
      <w:r w:rsidRPr="1FF223E3">
        <w:rPr>
          <w:rFonts w:ascii="Aptos" w:hAnsi="Aptos"/>
        </w:rPr>
        <w:t>Define communication standards (e.g., HL7, DICOM, Bluetooth).</w:t>
      </w:r>
    </w:p>
    <w:p w14:paraId="59DD8983" w14:textId="03B2483F" w:rsidR="006C757E" w:rsidRDefault="35B2D419" w:rsidP="1FF223E3">
      <w:pPr>
        <w:numPr>
          <w:ilvl w:val="0"/>
          <w:numId w:val="7"/>
        </w:numPr>
        <w:rPr>
          <w:rFonts w:ascii="Aptos" w:hAnsi="Aptos"/>
        </w:rPr>
      </w:pPr>
      <w:r w:rsidRPr="1FF223E3">
        <w:rPr>
          <w:rFonts w:ascii="Aptos" w:hAnsi="Aptos"/>
        </w:rPr>
        <w:t>Explain how interoperability impacts function or safety.</w:t>
      </w:r>
    </w:p>
    <w:p w14:paraId="638A27C8" w14:textId="2679238D" w:rsidR="006C757E" w:rsidRDefault="006C757E" w:rsidP="1FF223E3">
      <w:pPr>
        <w:rPr>
          <w:rFonts w:ascii="Aptos" w:hAnsi="Aptos"/>
        </w:rPr>
      </w:pPr>
    </w:p>
    <w:p w14:paraId="1EEA5EDC" w14:textId="0CB5E090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4. Software Inputs and Outputs</w:t>
      </w:r>
    </w:p>
    <w:p w14:paraId="392C197C" w14:textId="508A85F3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4.1 Inputs</w:t>
      </w:r>
    </w:p>
    <w:p w14:paraId="710B2B6A" w14:textId="37DA2EF3" w:rsidR="006C757E" w:rsidRDefault="35B2D419" w:rsidP="1FF223E3">
      <w:pPr>
        <w:numPr>
          <w:ilvl w:val="0"/>
          <w:numId w:val="6"/>
        </w:numPr>
        <w:rPr>
          <w:rFonts w:ascii="Aptos" w:hAnsi="Aptos"/>
        </w:rPr>
      </w:pPr>
      <w:r w:rsidRPr="1FF223E3">
        <w:rPr>
          <w:rFonts w:ascii="Aptos" w:hAnsi="Aptos"/>
        </w:rPr>
        <w:t>Define all inputs (e.g., images, signals, numerical data, clinician entries).</w:t>
      </w:r>
    </w:p>
    <w:p w14:paraId="4A597802" w14:textId="61F9B117" w:rsidR="006C757E" w:rsidRDefault="35B2D419" w:rsidP="1FF223E3">
      <w:pPr>
        <w:numPr>
          <w:ilvl w:val="0"/>
          <w:numId w:val="6"/>
        </w:numPr>
        <w:rPr>
          <w:rFonts w:ascii="Aptos" w:hAnsi="Aptos"/>
        </w:rPr>
      </w:pPr>
      <w:r w:rsidRPr="1FF223E3">
        <w:rPr>
          <w:rFonts w:ascii="Aptos" w:hAnsi="Aptos"/>
        </w:rPr>
        <w:t>Specify format, type, and unit of measure.</w:t>
      </w:r>
    </w:p>
    <w:p w14:paraId="00456304" w14:textId="6949364C" w:rsidR="006C757E" w:rsidRDefault="35B2D419" w:rsidP="1FF223E3">
      <w:pPr>
        <w:numPr>
          <w:ilvl w:val="0"/>
          <w:numId w:val="6"/>
        </w:numPr>
        <w:rPr>
          <w:rFonts w:ascii="Aptos" w:hAnsi="Aptos"/>
        </w:rPr>
      </w:pPr>
      <w:r w:rsidRPr="1FF223E3">
        <w:rPr>
          <w:rFonts w:ascii="Aptos" w:hAnsi="Aptos"/>
        </w:rPr>
        <w:t>Identify input sources (e.g., sensors, users, external databases).</w:t>
      </w:r>
    </w:p>
    <w:p w14:paraId="7ED193EB" w14:textId="40D16160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4.2 Outputs</w:t>
      </w:r>
    </w:p>
    <w:p w14:paraId="6E3EB9B2" w14:textId="377F685F" w:rsidR="006C757E" w:rsidRDefault="35B2D419" w:rsidP="1FF223E3">
      <w:pPr>
        <w:numPr>
          <w:ilvl w:val="0"/>
          <w:numId w:val="5"/>
        </w:numPr>
        <w:rPr>
          <w:rFonts w:ascii="Aptos" w:hAnsi="Aptos"/>
        </w:rPr>
      </w:pPr>
      <w:r w:rsidRPr="1FF223E3">
        <w:rPr>
          <w:rFonts w:ascii="Aptos" w:hAnsi="Aptos"/>
        </w:rPr>
        <w:t>Describe outputs generated and their format.</w:t>
      </w:r>
    </w:p>
    <w:p w14:paraId="7FD04253" w14:textId="435ADA42" w:rsidR="006C757E" w:rsidRDefault="35B2D419" w:rsidP="1FF223E3">
      <w:pPr>
        <w:numPr>
          <w:ilvl w:val="0"/>
          <w:numId w:val="5"/>
        </w:numPr>
        <w:rPr>
          <w:rFonts w:ascii="Aptos" w:hAnsi="Aptos"/>
        </w:rPr>
      </w:pPr>
      <w:r w:rsidRPr="1FF223E3">
        <w:rPr>
          <w:rFonts w:ascii="Aptos" w:hAnsi="Aptos"/>
        </w:rPr>
        <w:t>Clarify recipients (e.g., patient display, EHR system, healthcare professional).</w:t>
      </w:r>
    </w:p>
    <w:p w14:paraId="124CB4FF" w14:textId="18C91451" w:rsidR="006C757E" w:rsidRDefault="35B2D419" w:rsidP="1FF223E3">
      <w:pPr>
        <w:numPr>
          <w:ilvl w:val="0"/>
          <w:numId w:val="5"/>
        </w:numPr>
        <w:rPr>
          <w:rFonts w:ascii="Aptos" w:hAnsi="Aptos"/>
        </w:rPr>
      </w:pPr>
      <w:r w:rsidRPr="1FF223E3">
        <w:rPr>
          <w:rFonts w:ascii="Aptos" w:hAnsi="Aptos"/>
        </w:rPr>
        <w:t>Include use cases, alerts, or reports that guide clinical decisions.</w:t>
      </w:r>
    </w:p>
    <w:p w14:paraId="44EE335C" w14:textId="3C54D393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4.3 Clinical Workflow and Automation</w:t>
      </w:r>
    </w:p>
    <w:p w14:paraId="07C3529D" w14:textId="216B2655" w:rsidR="006C757E" w:rsidRDefault="35B2D419" w:rsidP="1FF223E3">
      <w:pPr>
        <w:numPr>
          <w:ilvl w:val="0"/>
          <w:numId w:val="4"/>
        </w:numPr>
        <w:rPr>
          <w:rFonts w:ascii="Aptos" w:hAnsi="Aptos"/>
        </w:rPr>
      </w:pPr>
      <w:r w:rsidRPr="1FF223E3">
        <w:rPr>
          <w:rFonts w:ascii="Aptos" w:hAnsi="Aptos"/>
        </w:rPr>
        <w:lastRenderedPageBreak/>
        <w:t>Describe actions replaced or influenced by the software.</w:t>
      </w:r>
    </w:p>
    <w:p w14:paraId="59950714" w14:textId="5ABDF9CC" w:rsidR="006C757E" w:rsidRDefault="35B2D419" w:rsidP="1FF223E3">
      <w:pPr>
        <w:numPr>
          <w:ilvl w:val="0"/>
          <w:numId w:val="4"/>
        </w:numPr>
        <w:rPr>
          <w:rFonts w:ascii="Aptos" w:hAnsi="Aptos"/>
        </w:rPr>
      </w:pPr>
      <w:r w:rsidRPr="1FF223E3">
        <w:rPr>
          <w:rFonts w:ascii="Aptos" w:hAnsi="Aptos"/>
        </w:rPr>
        <w:t>Include steps in clinical workflow from input to end state.</w:t>
      </w:r>
    </w:p>
    <w:p w14:paraId="00D519BB" w14:textId="791F53B9" w:rsidR="006C757E" w:rsidRDefault="35B2D419" w:rsidP="1FF223E3">
      <w:pPr>
        <w:numPr>
          <w:ilvl w:val="0"/>
          <w:numId w:val="4"/>
        </w:numPr>
        <w:rPr>
          <w:rFonts w:ascii="Aptos" w:hAnsi="Aptos"/>
        </w:rPr>
      </w:pPr>
      <w:r w:rsidRPr="1FF223E3">
        <w:rPr>
          <w:rFonts w:ascii="Aptos" w:hAnsi="Aptos"/>
        </w:rPr>
        <w:t>Provide associated assumptions and limitations.</w:t>
      </w:r>
    </w:p>
    <w:p w14:paraId="1AC2B947" w14:textId="1BEFEEF1" w:rsidR="006C757E" w:rsidRDefault="006C757E" w:rsidP="1FF223E3">
      <w:pPr>
        <w:rPr>
          <w:rFonts w:ascii="Aptos" w:hAnsi="Aptos"/>
        </w:rPr>
      </w:pPr>
    </w:p>
    <w:p w14:paraId="185954DE" w14:textId="7C2EE9B3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5. Architecture, Flow, and States</w:t>
      </w:r>
    </w:p>
    <w:p w14:paraId="47C26EBB" w14:textId="28E89048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>Include diagrams as needed:</w:t>
      </w:r>
    </w:p>
    <w:p w14:paraId="631AB909" w14:textId="12F0EFDC" w:rsidR="006C757E" w:rsidRDefault="35B2D419" w:rsidP="1FF223E3">
      <w:pPr>
        <w:numPr>
          <w:ilvl w:val="0"/>
          <w:numId w:val="3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System Architecture Diagram</w:t>
      </w:r>
      <w:r w:rsidRPr="1FF223E3">
        <w:rPr>
          <w:rFonts w:ascii="Aptos" w:hAnsi="Aptos"/>
        </w:rPr>
        <w:t>: High-level software architecture, subsystems, and interfaces.</w:t>
      </w:r>
    </w:p>
    <w:p w14:paraId="27C0553E" w14:textId="6A04812A" w:rsidR="006C757E" w:rsidRDefault="35B2D419" w:rsidP="1FF223E3">
      <w:pPr>
        <w:numPr>
          <w:ilvl w:val="0"/>
          <w:numId w:val="3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Flow Diagram</w:t>
      </w:r>
      <w:r w:rsidRPr="1FF223E3">
        <w:rPr>
          <w:rFonts w:ascii="Aptos" w:hAnsi="Aptos"/>
        </w:rPr>
        <w:t>: Logical flow of data and processes.</w:t>
      </w:r>
    </w:p>
    <w:p w14:paraId="5AC80E52" w14:textId="79B15352" w:rsidR="006C757E" w:rsidRDefault="35B2D419" w:rsidP="1FF223E3">
      <w:pPr>
        <w:numPr>
          <w:ilvl w:val="0"/>
          <w:numId w:val="3"/>
        </w:numPr>
        <w:rPr>
          <w:rFonts w:ascii="Aptos" w:hAnsi="Aptos"/>
        </w:rPr>
      </w:pPr>
      <w:r w:rsidRPr="1FF223E3">
        <w:rPr>
          <w:rFonts w:ascii="Aptos" w:hAnsi="Aptos"/>
          <w:b/>
          <w:bCs/>
        </w:rPr>
        <w:t>State Diagram</w:t>
      </w:r>
      <w:r w:rsidRPr="1FF223E3">
        <w:rPr>
          <w:rFonts w:ascii="Aptos" w:hAnsi="Aptos"/>
        </w:rPr>
        <w:t>: Software response to events and transitions.</w:t>
      </w:r>
    </w:p>
    <w:p w14:paraId="2B7142C2" w14:textId="75BFB84F" w:rsidR="006C757E" w:rsidRDefault="006C757E" w:rsidP="1FF223E3">
      <w:pPr>
        <w:rPr>
          <w:rFonts w:ascii="Aptos" w:hAnsi="Aptos"/>
        </w:rPr>
      </w:pPr>
    </w:p>
    <w:p w14:paraId="33B16953" w14:textId="47C93A8B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6. References</w:t>
      </w:r>
    </w:p>
    <w:p w14:paraId="0624F44F" w14:textId="55AB201F" w:rsidR="006C757E" w:rsidRDefault="35B2D419" w:rsidP="1FF223E3">
      <w:pPr>
        <w:numPr>
          <w:ilvl w:val="0"/>
          <w:numId w:val="2"/>
        </w:numPr>
        <w:rPr>
          <w:rFonts w:ascii="Aptos" w:hAnsi="Aptos"/>
        </w:rPr>
      </w:pPr>
      <w:r w:rsidRPr="1FF223E3">
        <w:rPr>
          <w:rFonts w:ascii="Aptos" w:hAnsi="Aptos"/>
        </w:rPr>
        <w:t>Software Requirements Specification (SRS), document number and section references.</w:t>
      </w:r>
    </w:p>
    <w:p w14:paraId="5CDB870C" w14:textId="5410871E" w:rsidR="006C757E" w:rsidRDefault="35B2D419" w:rsidP="1FF223E3">
      <w:pPr>
        <w:numPr>
          <w:ilvl w:val="0"/>
          <w:numId w:val="2"/>
        </w:numPr>
        <w:rPr>
          <w:rFonts w:ascii="Aptos" w:hAnsi="Aptos"/>
        </w:rPr>
      </w:pPr>
      <w:r w:rsidRPr="1FF223E3">
        <w:rPr>
          <w:rFonts w:ascii="Aptos" w:hAnsi="Aptos"/>
        </w:rPr>
        <w:t>User manuals or design specifications for cross-reference.</w:t>
      </w:r>
    </w:p>
    <w:p w14:paraId="1809599F" w14:textId="35BDD876" w:rsidR="006C757E" w:rsidRDefault="35B2D419" w:rsidP="1FF223E3">
      <w:pPr>
        <w:numPr>
          <w:ilvl w:val="0"/>
          <w:numId w:val="2"/>
        </w:numPr>
        <w:rPr>
          <w:rFonts w:ascii="Aptos" w:hAnsi="Aptos"/>
        </w:rPr>
      </w:pPr>
      <w:r w:rsidRPr="1FF223E3">
        <w:rPr>
          <w:rFonts w:ascii="Aptos" w:hAnsi="Aptos"/>
        </w:rPr>
        <w:t>Related FDA guidance followed.</w:t>
      </w:r>
    </w:p>
    <w:p w14:paraId="54DCDB64" w14:textId="4E35135F" w:rsidR="006C757E" w:rsidRDefault="006C757E" w:rsidP="1FF223E3">
      <w:pPr>
        <w:rPr>
          <w:rFonts w:ascii="Aptos" w:hAnsi="Aptos"/>
        </w:rPr>
      </w:pPr>
    </w:p>
    <w:p w14:paraId="2B258B0E" w14:textId="40808250" w:rsidR="006C757E" w:rsidRDefault="35B2D419" w:rsidP="1FF223E3">
      <w:pPr>
        <w:rPr>
          <w:rFonts w:ascii="Aptos" w:hAnsi="Aptos"/>
          <w:b/>
          <w:bCs/>
        </w:rPr>
      </w:pPr>
      <w:r w:rsidRPr="1FF223E3">
        <w:rPr>
          <w:rFonts w:ascii="Aptos" w:hAnsi="Aptos"/>
          <w:b/>
          <w:bCs/>
        </w:rPr>
        <w:t>7. Appendices</w:t>
      </w:r>
    </w:p>
    <w:p w14:paraId="1242CB93" w14:textId="192B453D" w:rsidR="006C757E" w:rsidRDefault="35B2D419" w:rsidP="1FF223E3">
      <w:pPr>
        <w:numPr>
          <w:ilvl w:val="0"/>
          <w:numId w:val="1"/>
        </w:numPr>
        <w:rPr>
          <w:rFonts w:ascii="Aptos" w:hAnsi="Aptos"/>
        </w:rPr>
      </w:pPr>
      <w:r w:rsidRPr="1FF223E3">
        <w:rPr>
          <w:rFonts w:ascii="Aptos" w:hAnsi="Aptos"/>
        </w:rPr>
        <w:t>Appendix A: Flowcharts and Diagrams</w:t>
      </w:r>
    </w:p>
    <w:p w14:paraId="4418B204" w14:textId="7D5FF842" w:rsidR="006C757E" w:rsidRDefault="35B2D419" w:rsidP="1FF223E3">
      <w:pPr>
        <w:numPr>
          <w:ilvl w:val="0"/>
          <w:numId w:val="1"/>
        </w:numPr>
        <w:rPr>
          <w:rFonts w:ascii="Aptos" w:hAnsi="Aptos"/>
        </w:rPr>
      </w:pPr>
      <w:r w:rsidRPr="1FF223E3">
        <w:rPr>
          <w:rFonts w:ascii="Aptos" w:hAnsi="Aptos"/>
        </w:rPr>
        <w:t>Appendix B: Software Bill of Materials (SBOM)</w:t>
      </w:r>
    </w:p>
    <w:p w14:paraId="6E3A217B" w14:textId="5E0D20EB" w:rsidR="006C757E" w:rsidRDefault="35B2D419" w:rsidP="1FF223E3">
      <w:pPr>
        <w:numPr>
          <w:ilvl w:val="0"/>
          <w:numId w:val="1"/>
        </w:numPr>
        <w:rPr>
          <w:rFonts w:ascii="Aptos" w:hAnsi="Aptos"/>
        </w:rPr>
      </w:pPr>
      <w:r w:rsidRPr="1FF223E3">
        <w:rPr>
          <w:rFonts w:ascii="Aptos" w:hAnsi="Aptos"/>
        </w:rPr>
        <w:t>Appendix C: AI/ML Model Documentation Summary</w:t>
      </w:r>
    </w:p>
    <w:p w14:paraId="40B6E22A" w14:textId="1FACD0D5" w:rsidR="006C757E" w:rsidRDefault="35B2D419" w:rsidP="1FF223E3">
      <w:pPr>
        <w:numPr>
          <w:ilvl w:val="0"/>
          <w:numId w:val="1"/>
        </w:numPr>
        <w:rPr>
          <w:rFonts w:ascii="Aptos" w:hAnsi="Aptos"/>
        </w:rPr>
      </w:pPr>
      <w:r w:rsidRPr="1FF223E3">
        <w:rPr>
          <w:rFonts w:ascii="Aptos" w:hAnsi="Aptos"/>
        </w:rPr>
        <w:lastRenderedPageBreak/>
        <w:t>Appendix D: Cybersecurity Architecture Diagram (if applicable)</w:t>
      </w:r>
    </w:p>
    <w:p w14:paraId="2DE2F40F" w14:textId="4AB6E6F2" w:rsidR="006C757E" w:rsidRDefault="006C757E" w:rsidP="1FF223E3">
      <w:pPr>
        <w:rPr>
          <w:rFonts w:ascii="Aptos" w:hAnsi="Aptos"/>
        </w:rPr>
      </w:pPr>
    </w:p>
    <w:p w14:paraId="288D4A82" w14:textId="7EEC9A1B" w:rsidR="006C757E" w:rsidRDefault="35B2D419" w:rsidP="1FF223E3">
      <w:pPr>
        <w:rPr>
          <w:rFonts w:ascii="Aptos" w:hAnsi="Aptos"/>
        </w:rPr>
      </w:pPr>
      <w:r w:rsidRPr="1FF223E3">
        <w:rPr>
          <w:rFonts w:ascii="Aptos" w:hAnsi="Aptos"/>
        </w:rPr>
        <w:t xml:space="preserve">Would you like me to format this as a </w:t>
      </w:r>
      <w:r w:rsidRPr="1FF223E3">
        <w:rPr>
          <w:rFonts w:ascii="Aptos" w:hAnsi="Aptos"/>
          <w:i/>
          <w:iCs/>
        </w:rPr>
        <w:t>fillable template in Word/document form</w:t>
      </w:r>
      <w:r w:rsidRPr="1FF223E3">
        <w:rPr>
          <w:rFonts w:ascii="Aptos" w:hAnsi="Aptos"/>
        </w:rPr>
        <w:t xml:space="preserve"> (with prompts and placeholders), or keep it as a clean narrative structure for direct inclusion in a technical submission?</w:t>
      </w:r>
    </w:p>
    <w:p w14:paraId="5E5787A5" w14:textId="7EBB5546" w:rsidR="006C757E" w:rsidRDefault="006C757E"/>
    <w:sectPr w:rsidR="006C757E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FD07" w14:textId="77777777" w:rsidR="002970A0" w:rsidRDefault="002970A0">
      <w:pPr>
        <w:spacing w:after="0" w:line="240" w:lineRule="auto"/>
      </w:pPr>
      <w:r>
        <w:separator/>
      </w:r>
    </w:p>
  </w:endnote>
  <w:endnote w:type="continuationSeparator" w:id="0">
    <w:p w14:paraId="5C4B8DF8" w14:textId="77777777" w:rsidR="002970A0" w:rsidRDefault="00297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34B1D3" w14:paraId="06DB1C13" w14:textId="77777777" w:rsidTr="6934B1D3">
      <w:trPr>
        <w:trHeight w:val="300"/>
      </w:trPr>
      <w:tc>
        <w:tcPr>
          <w:tcW w:w="3005" w:type="dxa"/>
        </w:tcPr>
        <w:p w14:paraId="3D039672" w14:textId="508306D7" w:rsidR="6934B1D3" w:rsidRDefault="6934B1D3" w:rsidP="6934B1D3">
          <w:pPr>
            <w:pStyle w:val="Header"/>
            <w:ind w:left="-115"/>
          </w:pPr>
        </w:p>
      </w:tc>
      <w:tc>
        <w:tcPr>
          <w:tcW w:w="3005" w:type="dxa"/>
        </w:tcPr>
        <w:p w14:paraId="72B0FF93" w14:textId="09D54A22" w:rsidR="6934B1D3" w:rsidRDefault="6934B1D3" w:rsidP="6934B1D3">
          <w:pPr>
            <w:pStyle w:val="Header"/>
            <w:jc w:val="center"/>
          </w:pPr>
        </w:p>
      </w:tc>
      <w:tc>
        <w:tcPr>
          <w:tcW w:w="3005" w:type="dxa"/>
        </w:tcPr>
        <w:p w14:paraId="5375966B" w14:textId="091DA56C" w:rsidR="6934B1D3" w:rsidRDefault="6934B1D3" w:rsidP="6934B1D3">
          <w:pPr>
            <w:pStyle w:val="Header"/>
            <w:ind w:right="-115"/>
            <w:jc w:val="right"/>
          </w:pPr>
        </w:p>
      </w:tc>
    </w:tr>
  </w:tbl>
  <w:p w14:paraId="79E4182C" w14:textId="12DCFB1C" w:rsidR="6934B1D3" w:rsidRDefault="6934B1D3" w:rsidP="6934B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844C" w14:textId="77777777" w:rsidR="002970A0" w:rsidRDefault="002970A0">
      <w:pPr>
        <w:spacing w:after="0" w:line="240" w:lineRule="auto"/>
      </w:pPr>
      <w:r>
        <w:separator/>
      </w:r>
    </w:p>
  </w:footnote>
  <w:footnote w:type="continuationSeparator" w:id="0">
    <w:p w14:paraId="236EC135" w14:textId="77777777" w:rsidR="002970A0" w:rsidRDefault="00297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026"/>
    </w:tblGrid>
    <w:tr w:rsidR="6934B1D3" w14:paraId="348A5244" w14:textId="77777777" w:rsidTr="6934B1D3">
      <w:trPr>
        <w:trHeight w:val="300"/>
      </w:trPr>
      <w:tc>
        <w:tcPr>
          <w:tcW w:w="9150" w:type="dxa"/>
        </w:tcPr>
        <w:tbl>
          <w:tblPr>
            <w:tblW w:w="0" w:type="auto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blBorders>
            <w:tblLook w:val="0000" w:firstRow="0" w:lastRow="0" w:firstColumn="0" w:lastColumn="0" w:noHBand="0" w:noVBand="0"/>
          </w:tblPr>
          <w:tblGrid>
            <w:gridCol w:w="2078"/>
            <w:gridCol w:w="3344"/>
            <w:gridCol w:w="1326"/>
            <w:gridCol w:w="882"/>
            <w:gridCol w:w="1164"/>
          </w:tblGrid>
          <w:tr w:rsidR="6934B1D3" w14:paraId="1FAC7D64" w14:textId="77777777" w:rsidTr="6934B1D3">
            <w:trPr>
              <w:trHeight w:val="360"/>
            </w:trPr>
            <w:tc>
              <w:tcPr>
                <w:tcW w:w="2205" w:type="dxa"/>
                <w:vMerge w:val="restar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</w:tcBorders>
                <w:tcMar>
                  <w:left w:w="105" w:type="dxa"/>
                  <w:right w:w="105" w:type="dxa"/>
                </w:tcMar>
                <w:vAlign w:val="center"/>
              </w:tcPr>
              <w:p w14:paraId="106CCBE7" w14:textId="67D2E0E2" w:rsidR="6934B1D3" w:rsidRDefault="6934B1D3" w:rsidP="6934B1D3">
                <w:pPr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3557" w:type="dxa"/>
                <w:vMerge w:val="restart"/>
                <w:tcBorders>
                  <w:top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  <w:vAlign w:val="center"/>
              </w:tcPr>
              <w:p w14:paraId="7EEF0182" w14:textId="200A20A2" w:rsidR="6934B1D3" w:rsidRDefault="6934B1D3" w:rsidP="6934B1D3">
                <w:pPr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466" w:type="dxa"/>
                <w:gridSpan w:val="3"/>
                <w:tcBorders>
                  <w:lef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4726D0E1" w14:textId="2F48F27B" w:rsidR="6934B1D3" w:rsidRDefault="6934B1D3" w:rsidP="6934B1D3">
                <w:pPr>
                  <w:ind w:right="-198"/>
                  <w:jc w:val="center"/>
                  <w:rPr>
                    <w:rFonts w:ascii="Arial" w:eastAsia="Arial" w:hAnsi="Arial" w:cs="Arial"/>
                    <w:sz w:val="26"/>
                    <w:szCs w:val="26"/>
                  </w:rPr>
                </w:pPr>
                <w:r w:rsidRPr="6934B1D3">
                  <w:rPr>
                    <w:rFonts w:ascii="Arial" w:eastAsia="Arial" w:hAnsi="Arial" w:cs="Arial"/>
                    <w:b/>
                    <w:bCs/>
                    <w:sz w:val="26"/>
                    <w:szCs w:val="26"/>
                    <w:lang w:val="en-US"/>
                  </w:rPr>
                  <w:t>WORK INSTRUCTION</w:t>
                </w:r>
              </w:p>
            </w:tc>
          </w:tr>
          <w:tr w:rsidR="6934B1D3" w14:paraId="400CB259" w14:textId="77777777" w:rsidTr="6934B1D3">
            <w:trPr>
              <w:trHeight w:val="135"/>
            </w:trPr>
            <w:tc>
              <w:tcPr>
                <w:tcW w:w="2205" w:type="dxa"/>
                <w:vMerge/>
                <w:tcBorders>
                  <w:left w:val="single" w:sz="0" w:space="0" w:color="auto"/>
                </w:tcBorders>
                <w:vAlign w:val="center"/>
              </w:tcPr>
              <w:p w14:paraId="40939D05" w14:textId="77777777" w:rsidR="006C757E" w:rsidRDefault="006C757E"/>
            </w:tc>
            <w:tc>
              <w:tcPr>
                <w:tcW w:w="3557" w:type="dxa"/>
                <w:vMerge/>
                <w:tcBorders>
                  <w:right w:val="single" w:sz="0" w:space="0" w:color="auto"/>
                </w:tcBorders>
                <w:vAlign w:val="center"/>
              </w:tcPr>
              <w:p w14:paraId="57630FB1" w14:textId="77777777" w:rsidR="006C757E" w:rsidRDefault="006C757E"/>
            </w:tc>
            <w:tc>
              <w:tcPr>
                <w:tcW w:w="1372" w:type="dxa"/>
                <w:tcBorders>
                  <w:top w:val="single" w:sz="6" w:space="0" w:color="auto"/>
                  <w:left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3C332E1B" w14:textId="292A2C76" w:rsidR="6934B1D3" w:rsidRDefault="6934B1D3" w:rsidP="6934B1D3">
                <w:pPr>
                  <w:spacing w:before="40" w:after="40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98" w:type="dxa"/>
                <w:tcBorders>
                  <w:top w:val="single" w:sz="6" w:space="0" w:color="auto"/>
                  <w:left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657444ED" w14:textId="4CCCDBF6" w:rsidR="6934B1D3" w:rsidRDefault="6934B1D3" w:rsidP="6934B1D3">
                <w:pPr>
                  <w:spacing w:before="40" w:after="4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6934B1D3">
                  <w:rPr>
                    <w:rFonts w:ascii="Arial" w:eastAsia="Arial" w:hAnsi="Arial" w:cs="Arial"/>
                    <w:b/>
                    <w:bCs/>
                    <w:sz w:val="20"/>
                    <w:szCs w:val="20"/>
                    <w:lang w:val="en-US"/>
                  </w:rPr>
                  <w:t>REV</w:t>
                </w:r>
              </w:p>
            </w:tc>
            <w:tc>
              <w:tcPr>
                <w:tcW w:w="1196" w:type="dxa"/>
                <w:tcBorders>
                  <w:top w:val="single" w:sz="6" w:space="0" w:color="auto"/>
                  <w:left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43178AF7" w14:textId="4B0F804D" w:rsidR="6934B1D3" w:rsidRDefault="6934B1D3" w:rsidP="6934B1D3">
                <w:pPr>
                  <w:spacing w:before="40" w:after="4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6934B1D3">
                  <w:rPr>
                    <w:rFonts w:ascii="Arial" w:eastAsia="Arial" w:hAnsi="Arial" w:cs="Arial"/>
                    <w:sz w:val="20"/>
                    <w:szCs w:val="20"/>
                    <w:lang w:val="en-US"/>
                  </w:rPr>
                  <w:t>Page &lt; # &gt; of &lt; # &gt;</w:t>
                </w:r>
              </w:p>
            </w:tc>
          </w:tr>
          <w:tr w:rsidR="6934B1D3" w14:paraId="7308C459" w14:textId="77777777" w:rsidTr="6934B1D3">
            <w:trPr>
              <w:trHeight w:val="75"/>
            </w:trPr>
            <w:tc>
              <w:tcPr>
                <w:tcW w:w="2205" w:type="dxa"/>
                <w:vMerge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</w:tcBorders>
                <w:vAlign w:val="center"/>
              </w:tcPr>
              <w:p w14:paraId="34984A4D" w14:textId="77777777" w:rsidR="006C757E" w:rsidRDefault="006C757E"/>
            </w:tc>
            <w:tc>
              <w:tcPr>
                <w:tcW w:w="3557" w:type="dxa"/>
                <w:vMerge/>
                <w:tcBorders>
                  <w:top w:val="single" w:sz="0" w:space="0" w:color="auto"/>
                  <w:bottom w:val="single" w:sz="0" w:space="0" w:color="auto"/>
                  <w:right w:val="single" w:sz="0" w:space="0" w:color="auto"/>
                </w:tcBorders>
                <w:vAlign w:val="center"/>
              </w:tcPr>
              <w:p w14:paraId="2BA89994" w14:textId="77777777" w:rsidR="006C757E" w:rsidRDefault="006C757E"/>
            </w:tc>
            <w:tc>
              <w:tcPr>
                <w:tcW w:w="1372" w:type="dxa"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5FA815E0" w14:textId="6DD64FC5" w:rsidR="6934B1D3" w:rsidRDefault="002970A0" w:rsidP="6934B1D3">
                <w:pPr>
                  <w:spacing w:before="40" w:after="4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  <w:lang w:val="en-US"/>
                  </w:rPr>
                  <w:t>XX</w:t>
                </w:r>
                <w:r w:rsidR="6934B1D3" w:rsidRPr="6934B1D3">
                  <w:rPr>
                    <w:rFonts w:ascii="Arial" w:eastAsia="Arial" w:hAnsi="Arial" w:cs="Arial"/>
                    <w:b/>
                    <w:bCs/>
                    <w:sz w:val="20"/>
                    <w:szCs w:val="20"/>
                    <w:lang w:val="en-US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0"/>
                    <w:szCs w:val="20"/>
                    <w:lang w:val="en-US"/>
                  </w:rPr>
                  <w:t>000-000</w:t>
                </w:r>
              </w:p>
            </w:tc>
            <w:tc>
              <w:tcPr>
                <w:tcW w:w="898" w:type="dxa"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4B49EC95" w14:textId="6166C6FE" w:rsidR="6934B1D3" w:rsidRDefault="6934B1D3" w:rsidP="6934B1D3">
                <w:pPr>
                  <w:spacing w:before="40" w:after="40"/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6934B1D3">
                  <w:rPr>
                    <w:rFonts w:ascii="Arial" w:eastAsia="Arial" w:hAnsi="Arial" w:cs="Arial"/>
                    <w:b/>
                    <w:bCs/>
                    <w:sz w:val="20"/>
                    <w:szCs w:val="20"/>
                    <w:lang w:val="en-US"/>
                  </w:rPr>
                  <w:t>A</w:t>
                </w:r>
              </w:p>
            </w:tc>
            <w:tc>
              <w:tcPr>
                <w:tcW w:w="1196" w:type="dxa"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left w:w="105" w:type="dxa"/>
                  <w:right w:w="105" w:type="dxa"/>
                </w:tcMar>
              </w:tcPr>
              <w:p w14:paraId="782E218C" w14:textId="527F5C52" w:rsidR="6934B1D3" w:rsidRDefault="6934B1D3" w:rsidP="6934B1D3">
                <w:pPr>
                  <w:spacing w:before="40" w:after="40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</w:tr>
        </w:tbl>
        <w:p w14:paraId="0631853B" w14:textId="5DA3380E" w:rsidR="6934B1D3" w:rsidRDefault="6934B1D3" w:rsidP="6934B1D3">
          <w:pPr>
            <w:tabs>
              <w:tab w:val="center" w:pos="4680"/>
              <w:tab w:val="right" w:pos="9360"/>
            </w:tabs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</w:pPr>
        </w:p>
        <w:p w14:paraId="0E4293A4" w14:textId="4450EEEA" w:rsidR="6934B1D3" w:rsidRDefault="6934B1D3" w:rsidP="6934B1D3">
          <w:pPr>
            <w:tabs>
              <w:tab w:val="center" w:pos="4680"/>
              <w:tab w:val="right" w:pos="9360"/>
            </w:tabs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</w:pPr>
        </w:p>
        <w:p w14:paraId="718E0B11" w14:textId="309BF646" w:rsidR="6934B1D3" w:rsidRDefault="6934B1D3" w:rsidP="6934B1D3">
          <w:pPr>
            <w:pBdr>
              <w:bottom w:val="single" w:sz="18" w:space="1" w:color="auto"/>
            </w:pBdr>
            <w:tabs>
              <w:tab w:val="left" w:pos="10685"/>
            </w:tabs>
            <w:spacing w:before="120" w:after="120"/>
            <w:ind w:left="1426" w:right="65" w:hanging="1426"/>
            <w:rPr>
              <w:rFonts w:ascii="Arial" w:eastAsia="Arial" w:hAnsi="Arial" w:cs="Arial"/>
              <w:color w:val="000000" w:themeColor="text1"/>
            </w:rPr>
          </w:pPr>
          <w:r w:rsidRPr="6934B1D3">
            <w:rPr>
              <w:rFonts w:ascii="Arial" w:eastAsia="Arial" w:hAnsi="Arial" w:cs="Arial"/>
              <w:b/>
              <w:bCs/>
              <w:color w:val="000000" w:themeColor="text1"/>
              <w:lang w:val="en-US"/>
            </w:rPr>
            <w:t>TITLE:  Software Description Document</w:t>
          </w:r>
        </w:p>
        <w:p w14:paraId="2ABBB1CF" w14:textId="7A1B9509" w:rsidR="6934B1D3" w:rsidRDefault="6934B1D3" w:rsidP="6934B1D3">
          <w:pPr>
            <w:tabs>
              <w:tab w:val="center" w:pos="4680"/>
              <w:tab w:val="right" w:pos="9360"/>
            </w:tabs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</w:pPr>
        </w:p>
        <w:p w14:paraId="07E5AF9F" w14:textId="073BEC7A" w:rsidR="6934B1D3" w:rsidRDefault="6934B1D3" w:rsidP="6934B1D3">
          <w:pPr>
            <w:pStyle w:val="Header"/>
            <w:ind w:left="-115"/>
          </w:pPr>
        </w:p>
      </w:tc>
    </w:tr>
  </w:tbl>
  <w:p w14:paraId="5F000417" w14:textId="0CFEF0C7" w:rsidR="6934B1D3" w:rsidRDefault="6934B1D3" w:rsidP="6934B1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2B0B"/>
    <w:multiLevelType w:val="hybridMultilevel"/>
    <w:tmpl w:val="860C0FA2"/>
    <w:lvl w:ilvl="0" w:tplc="30FEC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E7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CE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C4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07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C8F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43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189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E5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2AC56"/>
    <w:multiLevelType w:val="hybridMultilevel"/>
    <w:tmpl w:val="92321DD6"/>
    <w:lvl w:ilvl="0" w:tplc="F0BC0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BA4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F82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0A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42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4D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0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E02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FC0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B4478"/>
    <w:multiLevelType w:val="hybridMultilevel"/>
    <w:tmpl w:val="FE7C76B2"/>
    <w:lvl w:ilvl="0" w:tplc="1B40B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C7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60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E8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87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23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869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29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8F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AB648"/>
    <w:multiLevelType w:val="hybridMultilevel"/>
    <w:tmpl w:val="EDB285BC"/>
    <w:lvl w:ilvl="0" w:tplc="DE227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80C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00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CE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A7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85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686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CC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8D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03E03"/>
    <w:multiLevelType w:val="hybridMultilevel"/>
    <w:tmpl w:val="0436E3BE"/>
    <w:lvl w:ilvl="0" w:tplc="AE36C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F23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C0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E7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03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87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C4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2E6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2E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B96B4"/>
    <w:multiLevelType w:val="hybridMultilevel"/>
    <w:tmpl w:val="A7F0368C"/>
    <w:lvl w:ilvl="0" w:tplc="F892B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43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FCE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44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44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AC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0C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8E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A67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A94D6"/>
    <w:multiLevelType w:val="hybridMultilevel"/>
    <w:tmpl w:val="F71A38AC"/>
    <w:lvl w:ilvl="0" w:tplc="71A64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388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83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05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CB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C6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BA8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CF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A0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2C219"/>
    <w:multiLevelType w:val="hybridMultilevel"/>
    <w:tmpl w:val="632031B0"/>
    <w:lvl w:ilvl="0" w:tplc="B074C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49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66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03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AD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0C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A3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0C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49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BF71D"/>
    <w:multiLevelType w:val="hybridMultilevel"/>
    <w:tmpl w:val="5530A5B8"/>
    <w:lvl w:ilvl="0" w:tplc="1DE2B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CA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C6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EB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03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E3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69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A4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65230"/>
    <w:multiLevelType w:val="hybridMultilevel"/>
    <w:tmpl w:val="5A6C4F04"/>
    <w:lvl w:ilvl="0" w:tplc="DA6AD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A0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2E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2E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2D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29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EE9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3A8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07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F5EA5"/>
    <w:multiLevelType w:val="hybridMultilevel"/>
    <w:tmpl w:val="426A5DB4"/>
    <w:lvl w:ilvl="0" w:tplc="26365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EAF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C69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D27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CE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46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C2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81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EF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4609F"/>
    <w:multiLevelType w:val="hybridMultilevel"/>
    <w:tmpl w:val="85462FA2"/>
    <w:lvl w:ilvl="0" w:tplc="C9C2C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AA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4F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E7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CC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08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05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49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A8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CA309"/>
    <w:multiLevelType w:val="hybridMultilevel"/>
    <w:tmpl w:val="07B4DFEE"/>
    <w:lvl w:ilvl="0" w:tplc="69821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C1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0F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EA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2E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A9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61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C5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ACE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E096C"/>
    <w:multiLevelType w:val="hybridMultilevel"/>
    <w:tmpl w:val="788270A0"/>
    <w:lvl w:ilvl="0" w:tplc="38AEB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8D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D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4C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45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A8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CA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EA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60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44D38"/>
    <w:multiLevelType w:val="hybridMultilevel"/>
    <w:tmpl w:val="767CDE24"/>
    <w:lvl w:ilvl="0" w:tplc="ABECF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B07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B64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8A1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EE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42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41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01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C6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ADA0D6"/>
    <w:multiLevelType w:val="hybridMultilevel"/>
    <w:tmpl w:val="B50CFCB4"/>
    <w:lvl w:ilvl="0" w:tplc="197E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EA4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6D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F8A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C0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81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2F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E4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2A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88BE1"/>
    <w:multiLevelType w:val="hybridMultilevel"/>
    <w:tmpl w:val="5936D4C4"/>
    <w:lvl w:ilvl="0" w:tplc="F70C3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3CF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0C9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6F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46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F4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42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3E7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81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364740">
    <w:abstractNumId w:val="10"/>
  </w:num>
  <w:num w:numId="2" w16cid:durableId="572273017">
    <w:abstractNumId w:val="0"/>
  </w:num>
  <w:num w:numId="3" w16cid:durableId="1688746878">
    <w:abstractNumId w:val="9"/>
  </w:num>
  <w:num w:numId="4" w16cid:durableId="269320073">
    <w:abstractNumId w:val="15"/>
  </w:num>
  <w:num w:numId="5" w16cid:durableId="579607037">
    <w:abstractNumId w:val="12"/>
  </w:num>
  <w:num w:numId="6" w16cid:durableId="101415342">
    <w:abstractNumId w:val="16"/>
  </w:num>
  <w:num w:numId="7" w16cid:durableId="1744718481">
    <w:abstractNumId w:val="4"/>
  </w:num>
  <w:num w:numId="8" w16cid:durableId="1337879524">
    <w:abstractNumId w:val="8"/>
  </w:num>
  <w:num w:numId="9" w16cid:durableId="264195767">
    <w:abstractNumId w:val="5"/>
  </w:num>
  <w:num w:numId="10" w16cid:durableId="53087526">
    <w:abstractNumId w:val="13"/>
  </w:num>
  <w:num w:numId="11" w16cid:durableId="1769420257">
    <w:abstractNumId w:val="11"/>
  </w:num>
  <w:num w:numId="12" w16cid:durableId="1087767326">
    <w:abstractNumId w:val="14"/>
  </w:num>
  <w:num w:numId="13" w16cid:durableId="1108309740">
    <w:abstractNumId w:val="2"/>
  </w:num>
  <w:num w:numId="14" w16cid:durableId="631640387">
    <w:abstractNumId w:val="6"/>
  </w:num>
  <w:num w:numId="15" w16cid:durableId="464809605">
    <w:abstractNumId w:val="7"/>
  </w:num>
  <w:num w:numId="16" w16cid:durableId="1447702490">
    <w:abstractNumId w:val="1"/>
  </w:num>
  <w:num w:numId="17" w16cid:durableId="2109040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03F661"/>
    <w:rsid w:val="002970A0"/>
    <w:rsid w:val="003442AF"/>
    <w:rsid w:val="006C757E"/>
    <w:rsid w:val="0084320C"/>
    <w:rsid w:val="00DC0E76"/>
    <w:rsid w:val="0AA07518"/>
    <w:rsid w:val="0F934705"/>
    <w:rsid w:val="142CE2B0"/>
    <w:rsid w:val="1511A706"/>
    <w:rsid w:val="163487A8"/>
    <w:rsid w:val="1FE56553"/>
    <w:rsid w:val="1FF223E3"/>
    <w:rsid w:val="25E9C9A8"/>
    <w:rsid w:val="2943D773"/>
    <w:rsid w:val="32DDADCE"/>
    <w:rsid w:val="35B2D419"/>
    <w:rsid w:val="3603F661"/>
    <w:rsid w:val="510D56BE"/>
    <w:rsid w:val="6934B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F661"/>
  <w15:chartTrackingRefBased/>
  <w15:docId w15:val="{1736247D-AA2C-424C-8D27-4482D7FE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934B1D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934B1D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Tsung-Huan Hsieh</dc:creator>
  <cp:keywords/>
  <dc:description/>
  <cp:lastModifiedBy>TSUNG-HUAN HSIEH</cp:lastModifiedBy>
  <cp:revision>5</cp:revision>
  <dcterms:created xsi:type="dcterms:W3CDTF">2025-12-22T05:14:00Z</dcterms:created>
  <dcterms:modified xsi:type="dcterms:W3CDTF">2026-02-26T13:15:00Z</dcterms:modified>
</cp:coreProperties>
</file>