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FF24" w14:textId="0819A961" w:rsidR="000E35BF" w:rsidRDefault="001107DC" w:rsidP="001107DC">
      <w:pPr>
        <w:pStyle w:val="Heading1"/>
        <w:rPr>
          <w:lang w:val="en-GB"/>
        </w:rPr>
      </w:pPr>
      <w:r>
        <w:rPr>
          <w:lang w:val="en-GB"/>
        </w:rPr>
        <w:t xml:space="preserve">Online Supporting Material for Chapter </w:t>
      </w:r>
      <w:r w:rsidR="001E5427">
        <w:rPr>
          <w:lang w:val="en-GB"/>
        </w:rPr>
        <w:t>6</w:t>
      </w:r>
    </w:p>
    <w:p w14:paraId="7F11E412" w14:textId="77777777" w:rsidR="001107DC" w:rsidRPr="001107DC" w:rsidRDefault="001107DC" w:rsidP="001107DC">
      <w:pPr>
        <w:rPr>
          <w:lang w:val="en-GB"/>
        </w:rPr>
      </w:pPr>
    </w:p>
    <w:p w14:paraId="280261B5" w14:textId="100B12A8" w:rsidR="001E5427" w:rsidRPr="001E5427" w:rsidRDefault="001E5427" w:rsidP="001E5427">
      <w:pPr>
        <w:pStyle w:val="Heading1"/>
        <w:jc w:val="center"/>
        <w:rPr>
          <w:rFonts w:ascii="Times New Roman" w:hAnsi="Times New Roman"/>
          <w:lang w:val="en-GB"/>
        </w:rPr>
      </w:pPr>
      <w:r w:rsidRPr="001E5427">
        <w:rPr>
          <w:lang w:val="en-GB"/>
        </w:rPr>
        <w:t>Functional</w:t>
      </w:r>
      <w:r>
        <w:rPr>
          <w:lang w:val="en-GB"/>
        </w:rPr>
        <w:t xml:space="preserve"> </w:t>
      </w:r>
      <w:r w:rsidRPr="001E5427">
        <w:rPr>
          <w:lang w:val="en-GB"/>
        </w:rPr>
        <w:t>heterogeneity</w:t>
      </w:r>
      <w:r>
        <w:rPr>
          <w:lang w:val="en-GB"/>
        </w:rPr>
        <w:t xml:space="preserve"> </w:t>
      </w:r>
      <w:r w:rsidRPr="001E5427">
        <w:rPr>
          <w:lang w:val="en-GB"/>
        </w:rPr>
        <w:t>of</w:t>
      </w:r>
      <w:r>
        <w:rPr>
          <w:lang w:val="en-GB"/>
        </w:rPr>
        <w:t xml:space="preserve"> </w:t>
      </w:r>
      <w:proofErr w:type="spellStart"/>
      <w:r w:rsidRPr="001E5427">
        <w:rPr>
          <w:i/>
          <w:iCs/>
          <w:lang w:val="en-GB"/>
        </w:rPr>
        <w:t>Marinobacter</w:t>
      </w:r>
      <w:proofErr w:type="spellEnd"/>
      <w:r>
        <w:rPr>
          <w:i/>
          <w:iCs/>
          <w:lang w:val="en-GB"/>
        </w:rPr>
        <w:t xml:space="preserve"> </w:t>
      </w:r>
      <w:r w:rsidRPr="001E5427">
        <w:rPr>
          <w:lang w:val="en-GB"/>
        </w:rPr>
        <w:t>links</w:t>
      </w:r>
      <w:r>
        <w:rPr>
          <w:lang w:val="en-GB"/>
        </w:rPr>
        <w:t xml:space="preserve"> </w:t>
      </w:r>
      <w:r w:rsidRPr="001E5427">
        <w:rPr>
          <w:lang w:val="en-GB"/>
        </w:rPr>
        <w:t>lifestyle</w:t>
      </w:r>
      <w:r>
        <w:rPr>
          <w:lang w:val="en-GB"/>
        </w:rPr>
        <w:t xml:space="preserve"> </w:t>
      </w:r>
      <w:r w:rsidRPr="001E5427">
        <w:rPr>
          <w:lang w:val="en-GB"/>
        </w:rPr>
        <w:t>and evolutionary</w:t>
      </w:r>
      <w:r>
        <w:rPr>
          <w:lang w:val="en-GB"/>
        </w:rPr>
        <w:t xml:space="preserve"> </w:t>
      </w:r>
      <w:r w:rsidRPr="001E5427">
        <w:rPr>
          <w:lang w:val="en-GB"/>
        </w:rPr>
        <w:t>history</w:t>
      </w:r>
    </w:p>
    <w:p w14:paraId="061B2D11" w14:textId="1A05C2BC" w:rsidR="001107DC" w:rsidRDefault="001107DC" w:rsidP="00845230">
      <w:pPr>
        <w:widowControl w:val="0"/>
        <w:autoSpaceDE w:val="0"/>
        <w:autoSpaceDN w:val="0"/>
        <w:adjustRightInd w:val="0"/>
        <w:ind w:left="640" w:hanging="640"/>
        <w:rPr>
          <w:lang w:val="en-GB"/>
        </w:rPr>
      </w:pPr>
    </w:p>
    <w:p w14:paraId="6A0C6B9A" w14:textId="7E4757CE" w:rsidR="00B96AA8" w:rsidRDefault="00B96AA8" w:rsidP="00B96AA8">
      <w:pPr>
        <w:widowControl w:val="0"/>
        <w:autoSpaceDE w:val="0"/>
        <w:autoSpaceDN w:val="0"/>
        <w:adjustRightInd w:val="0"/>
        <w:ind w:left="640" w:hanging="640"/>
        <w:jc w:val="center"/>
        <w:rPr>
          <w:lang w:val="en-GB"/>
        </w:rPr>
      </w:pPr>
      <w:r>
        <w:rPr>
          <w:lang w:val="en-GB"/>
        </w:rPr>
        <w:t>Frederik De Boever</w:t>
      </w:r>
    </w:p>
    <w:p w14:paraId="1200710D" w14:textId="46E551FB" w:rsidR="00B96AA8" w:rsidRDefault="00B96AA8" w:rsidP="00B96AA8">
      <w:pPr>
        <w:widowControl w:val="0"/>
        <w:autoSpaceDE w:val="0"/>
        <w:autoSpaceDN w:val="0"/>
        <w:adjustRightInd w:val="0"/>
        <w:ind w:left="640" w:hanging="640"/>
        <w:jc w:val="center"/>
        <w:rPr>
          <w:lang w:val="en-GB"/>
        </w:rPr>
      </w:pPr>
      <w:r>
        <w:rPr>
          <w:lang w:val="en-GB"/>
        </w:rPr>
        <w:t>2019</w:t>
      </w:r>
    </w:p>
    <w:p w14:paraId="15FEA951" w14:textId="77777777" w:rsidR="00B96AA8" w:rsidRPr="00B5781F" w:rsidRDefault="00B96AA8" w:rsidP="00845230">
      <w:pPr>
        <w:widowControl w:val="0"/>
        <w:autoSpaceDE w:val="0"/>
        <w:autoSpaceDN w:val="0"/>
        <w:adjustRightInd w:val="0"/>
        <w:ind w:left="640" w:hanging="640"/>
        <w:rPr>
          <w:lang w:val="en-GB"/>
        </w:rPr>
      </w:pPr>
    </w:p>
    <w:p w14:paraId="63A22838" w14:textId="2B814A22" w:rsidR="00B96AA8" w:rsidRDefault="00B96AA8" w:rsidP="00B96AA8">
      <w:pPr>
        <w:pStyle w:val="Heading1"/>
        <w:rPr>
          <w:lang w:val="en-GB"/>
        </w:rPr>
      </w:pPr>
      <w:r>
        <w:rPr>
          <w:lang w:val="en-GB"/>
        </w:rPr>
        <w:t>Tables</w:t>
      </w:r>
    </w:p>
    <w:p w14:paraId="032FCCAE" w14:textId="2E9F63DD" w:rsidR="00124E42" w:rsidRDefault="00D44B5D" w:rsidP="001107DC">
      <w:pPr>
        <w:ind w:firstLine="0"/>
        <w:rPr>
          <w:b/>
          <w:lang w:val="en-GB"/>
        </w:rPr>
      </w:pPr>
      <w:r>
        <w:rPr>
          <w:b/>
          <w:lang w:val="en-GB"/>
        </w:rPr>
        <w:t xml:space="preserve">Table 6.1 – </w:t>
      </w:r>
      <w:r w:rsidRPr="00991A44">
        <w:rPr>
          <w:lang w:val="en-GB"/>
        </w:rPr>
        <w:t xml:space="preserve">Isolation Source and Habitat classes of </w:t>
      </w:r>
      <w:proofErr w:type="spellStart"/>
      <w:r w:rsidRPr="00991A44">
        <w:rPr>
          <w:i/>
          <w:lang w:val="en-GB"/>
        </w:rPr>
        <w:t>Marinobacter</w:t>
      </w:r>
      <w:proofErr w:type="spellEnd"/>
      <w:r w:rsidRPr="00991A44">
        <w:rPr>
          <w:lang w:val="en-GB"/>
        </w:rPr>
        <w:t xml:space="preserve"> genomes. List of all genomes used in the analysis, with </w:t>
      </w:r>
      <w:r w:rsidR="00991A44" w:rsidRPr="00991A44">
        <w:rPr>
          <w:lang w:val="en-GB"/>
        </w:rPr>
        <w:t>phylogenetic clade, habitat class and geographical coordinates of isolation sites.</w:t>
      </w:r>
    </w:p>
    <w:p w14:paraId="33C6DB92" w14:textId="77777777" w:rsidR="00991A44" w:rsidRDefault="00991A44" w:rsidP="001107DC">
      <w:pPr>
        <w:ind w:firstLine="0"/>
        <w:rPr>
          <w:b/>
          <w:lang w:val="en-GB"/>
        </w:rPr>
      </w:pPr>
    </w:p>
    <w:p w14:paraId="5D3989F2" w14:textId="407554AE" w:rsidR="001107DC" w:rsidRDefault="001107DC" w:rsidP="001107DC">
      <w:pPr>
        <w:ind w:firstLine="0"/>
        <w:rPr>
          <w:lang w:val="en-GB"/>
        </w:rPr>
      </w:pPr>
      <w:r w:rsidRPr="001107DC">
        <w:rPr>
          <w:b/>
          <w:lang w:val="en-GB"/>
        </w:rPr>
        <w:t xml:space="preserve">Table </w:t>
      </w:r>
      <w:r w:rsidR="00961B38">
        <w:rPr>
          <w:b/>
          <w:lang w:val="en-GB"/>
        </w:rPr>
        <w:t xml:space="preserve">6.2 – </w:t>
      </w:r>
      <w:r w:rsidR="00961B38" w:rsidRPr="00961B38">
        <w:rPr>
          <w:lang w:val="en-GB"/>
        </w:rPr>
        <w:t xml:space="preserve">List of Algal-associated </w:t>
      </w:r>
      <w:proofErr w:type="spellStart"/>
      <w:r w:rsidR="00961B38" w:rsidRPr="00961B38">
        <w:rPr>
          <w:lang w:val="en-GB"/>
        </w:rPr>
        <w:t>Marinobacters</w:t>
      </w:r>
      <w:proofErr w:type="spellEnd"/>
      <w:r w:rsidR="00961B38" w:rsidRPr="00961B38">
        <w:rPr>
          <w:lang w:val="en-GB"/>
        </w:rPr>
        <w:t xml:space="preserve"> derived from literature. Shown are the strain names, isolation source, algal host as well as 16S rRNA sequences used to infer ML phylogeny.</w:t>
      </w:r>
      <w:r w:rsidR="006A619B">
        <w:rPr>
          <w:lang w:val="en-GB"/>
        </w:rPr>
        <w:t xml:space="preserve"> References include </w:t>
      </w:r>
      <w:r w:rsidR="006A619B">
        <w:rPr>
          <w:lang w:val="en-GB"/>
        </w:rPr>
        <w:fldChar w:fldCharType="begin" w:fldLock="1"/>
      </w:r>
      <w:r w:rsidR="00E01E6D">
        <w:rPr>
          <w:lang w:val="en-GB"/>
        </w:rPr>
        <w:instrText>ADDIN CSL_CITATION {"citationItems":[{"id":"ITEM-1","itemData":{"author":[{"dropping-particle":"","family":"Green","given":"David H","non-dropping-particle":"","parse-names":false,"suffix":""},{"dropping-particle":"","family":"Echavarri-bravo","given":"Virginia","non-dropping-particle":"","parse-names":false,"suffix":""},{"dropping-particle":"","family":"Brennan","given":"Debra","non-dropping-particle":"","parse-names":false,"suffix":""},{"dropping-particle":"","family":"Hart","given":"Mark C","non-dropping-particle":"","parse-names":false,"suffix":""}],"id":"ITEM-1","issue":"JANUARY","issued":{"date-parts":[["2015"]]},"title":"Bacterial diversity associated with the coccolithophorid algae Emiliania huxleyi and Coccolithus pelagicus f . braarudii Bacterial Diversity Associated with the Coccolithophorid Algae Emiliania huxleyi and Coccolithus pelagicus f . braarudii","type":"article-journal","volume":"2015"},"uris":["http://www.mendeley.com/documents/?uuid=c8bc56ce-ccc5-4f9c-a7d6-4b7c0c64710e"]},{"id":"ITEM-2","itemData":{"author":[{"dropping-particle":"","family":"Brennan","given":"Debra","non-dropping-particle":"","parse-names":false,"suffix":""}],"id":"ITEM-2","issued":{"date-parts":[["2014"]]},"title":"The Microbial Communities of Oleaginous Algae and their Potential to Influence Oil Production","type":"article-journal"},"uris":["http://www.mendeley.com/documents/?uuid=7f8591a4-7a70-46e1-ab87-5c0f9ad08d4f"]},{"id":"ITEM-3","itemData":{"DOI":"10.1016/j.algal.2013.05.003","ISBN":"22119264 (ISSN)","ISSN":"22119264","abstract":"Previous studies have demonstrated that bacteria influence microalgal metabolism, suggesting that the selection and characterization of growth-promoting bacteria should offer a new strategy for improving industrial algal cultivation. In the present study, 48 cultivable bacteria were isolated from marine microalgae species and identified using 16S rRNA phylogenetic analysis. The recovered bacteria were found to be members of the α- and γ- Proteobacteria, Cytophaga-Flavobacterium-Bacteroides (CFB) and gram-positive monophyletic clusters. To address the effect of these bacteria on the growth of Dunaliella sp. individually, an experimental high-throughput tool was developed to simultaneously compare replicated associations. A two-step approach was used to monitor growth rate and biomass accumulation of Dunaliella sp. in mixed culture with bacteria, which proved the high-throughput device to be an efficient tool for the selection of growth-promoting bacteria. Depending on the bacterial strain involved, inhibitory effects were recorded for maximal microalgal growth rate, whereas inhibitory and stimulating effects were registered on microalgal biomass accumulation and nitrogen incorporation. Organic nitrogen remineralization by Alteromonas sp. SY007 and Muricauda sp. SY244 is discussed to explain the higher biomass and ammonium incorporation of Dunaliella sp. obtained under nitrogen-limited conditions. These bacteria could be considered as helpers for N accumulation in Dunaliella sp. cells. © 2013 Elsevier B.V.","author":[{"dropping-particle":"","family":"Chevanton","given":"M.","non-dropping-particle":"Le","parse-names":false,"suffix":""},{"dropping-particle":"","family":"Garnier","given":"M.","non-dropping-particle":"","parse-names":false,"suffix":""},{"dropping-particle":"","family":"Bougaran","given":"G.","non-dropping-particle":"","parse-names":false,"suffix":""},{"dropping-particle":"","family":"Schreiber","given":"N.","non-dropping-particle":"","parse-names":false,"suffix":""},{"dropping-particle":"","family":"Lukomska","given":"E.","non-dropping-particle":"","parse-names":false,"suffix":""},{"dropping-particle":"","family":"Bérard","given":"J. B.","non-dropping-particle":"","parse-names":false,"suffix":""},{"dropping-particle":"","family":"Fouilland","given":"E.","non-dropping-particle":"","parse-names":false,"suffix":""},{"dropping-particle":"","family":"Bernard","given":"O.","non-dropping-particle":"","parse-names":false,"suffix":""},{"dropping-particle":"","family":"Cadoret","given":"J. P.","non-dropping-particle":"","parse-names":false,"suffix":""}],"container-title":"Algal Research","id":"ITEM-3","issue":"3","issued":{"date-parts":[["2013"]]},"page":"212-222","publisher":"Elsevier B.V.","title":"Screening and selection of growth-promoting bacteria for Dunaliella cultures","type":"article-journal","volume":"2"},"uris":["http://www.mendeley.com/documents/?uuid=28e35af3-f3ac-4e3d-a279-59cd3365963f"]},{"id":"ITEM-4","itemData":{"DOI":"10.1016/S0168-6496(03)00305-2","ISBN":"01686496","ISSN":"01686496","PMID":"19712327","abstract":"Marine aggregates are densely colonized by bacteria, and inter-specific interactions such as inhibition are important for colonization by aggregate-associated bacteria and thus affect the turnover of organic matter in the sea. In order to study antagonistic activities we carried out inhibition tests with 51 isolates obtained exclusively from aggregates of the German Wadden Sea. 16S rRNA gene sequences of all isolates revealed that 35% of the isolates affiliated with the Flavobacteria/Sphingobacteria group, 24% and 16% with ??- and ??-Proteobacteria, respectively, 16% with the Bacillus/Clostridium group, and 10% with Actinobacteria. The relatively high percentage of Gram-positive bacteria may be related to specific features of the Wadden Sea environment. After 11 days of incubation using Burkholder agar diffusion assays the percentage of inhibitory isolates was 54.1% and this decreased to 20.7% after 20 days of incubation but it did not decline for members of the Bacillus/Clostridium group. Inhibitory activity was expressed in strain-specific patterns even though some isolates were closely related according to their 16S rRNA gene sequences. Antagonistic activity was lowest for Flavobacteria/Sphingobacteria (35%) and highest for Actinobacteria (80%). We further examined whether growth of isolates was affected when they were placed on lawns of certain other isolates. In parallel with lowest percentage of inhibitory isolates, highest growth occurred on lawns of the Flavobacteria/Sphingobacteria group whereas it was lowest on lawns of Actinobacteria and the Bacillus/Clostridium group. The high inhibitory activity of both groups of Gram-positive bacteria fits well with data from chemical screening using matrix-assisted laser desorption ionization time of flight mass spectrometry. Hence, inhibitory activity greatly influences inter-specific interactions and may impact microbial degradation and remineralization of particulate organic matter in aquatic environments. ?? 2004 Federation of European Microbiological Societies. Published by Elsevier B.V. All rights reserved.","author":[{"dropping-particle":"","family":"Grossart","given":"Hans Peter","non-dropping-particle":"","parse-names":false,"suffix":""},{"dropping-particle":"","family":"Schlingloff","given":"Andrea","non-dropping-particle":"","parse-names":false,"suffix":""},{"dropping-particle":"","family":"Bernhard","given":"Michael","non-dropping-particle":"","parse-names":false,"suffix":""},{"dropping-particle":"","family":"Simon","given":"Meinhard","non-dropping-particle":"","parse-names":false,"suffix":""},{"dropping-particle":"","family":"Brinkhoff","given":"Thorsten","non-dropping-particle":"","parse-names":false,"suffix":""}],"container-title":"FEMS Microbiology Ecology","id":"ITEM-4","issue":"3","issued":{"date-parts":[["2004"]]},"page":"387-396","title":"Antagonistic activity of bacteria isolated from organic aggregates of the German Wadden Sea","type":"article-journal","volume":"47"},"uris":["http://www.mendeley.com/documents/?uuid=e33de190-c32f-4ace-954f-474dbe8d6f49"]},{"id":"ITEM-5","itemData":{"DOI":"10.1128/AEM.71.7.3483-3494.2005","ISBN":"0099-2240","ISSN":"00992240","PMID":"16000752","abstract":"While several studies have suggested that bacterium-phytoplankton interactions have the potential to dramatically influence harmful algal bloom dynamics, little is known about how bacteria and phytoplankton communities interact at the species composition level. The objective of the current study was to determine whether there are specific associations between diverse phytoplankton and the bacteria that co-occur with them. We determined the phylogenetic diversity of bacterial assemblages associated with 10 Alexandrium strains and representatives of the major taxonomic groups of phytoplankton in the Gulf of Maine. For this analysis we chose xenic phytoplankton cultures that (i) represented a broad taxonomic range, (ii) represented a broad geographic range for Alexandrium spp. isolates, (iii) grew under similar cultivation conditions, (iv) had a minimal length of time since the original isolation, and (v) had been isolated from a vegetative phytoplankton cell. 16S rRNA gene fragments of most Bacteria were amplified from DNA extracted from cultures and were analyzed by denaturing gradient gel electrophoresis and sequencing. A greater number of bacterial species were shared by different Alexandrium cultures, regardless of the geographic origin, than by Alexandrium species and nontoxic phytoplankton from the Gulf of Maine. In particular, members of the Roseobacter clade showed a higher degree of association with Alexandrium than with other bacterial groups, and many sequences matched sequences reported to be associated with other toxic dinoflagellates. These results provide evidence for specificity in bacterium-phytoplankton associations.","author":[{"dropping-particle":"","family":"Jasti","given":"Suresh","non-dropping-particle":"","parse-names":false,"suffix":""},{"dropping-particle":"","family":"Sieracki","given":"Michael E.","non-dropping-particle":"","parse-names":false,"suffix":""},{"dropping-particle":"","family":"Poulton","given":"Nicole J.","non-dropping-particle":"","parse-names":false,"suffix":""},{"dropping-particle":"","family":"Giewat","given":"Michael W.","non-dropping-particle":"","parse-names":false,"suffix":""},{"dropping-particle":"","family":"Rooney-Varga","given":"Juliette N.","non-dropping-particle":"","parse-names":false,"suffix":""}],"container-title":"Applied and Environmental Microbiology","id":"ITEM-5","issue":"7","issued":{"date-parts":[["2005"]]},"page":"3483-3494","title":"Phylogenetic diversity and specificity of bacteria closely associated with Alexandrium spp. and other phytoplankton","type":"article-journal","volume":"71"},"uris":["http://www.mendeley.com/documents/?uuid=b30cdaeb-3329-4945-8541-7ad4fbe6af51"]},{"id":"ITEM-6","itemData":{"DOI":"10.3354/ame025229","ISBN":"0948-3055","ISSN":"09483055","PMID":"465","abstract":"Noctiluca scintillans is one of the largest species of marine dinoflagellates. A small fraction of these bloom forming algae was reported to be turbid due to endocytic bacteria. The diversity of these endocytic bacteria living in turbid Noctiluca cells was investigated by denaturing gradient gel electrophoresis (DGGE). The results indicate the occurrence of 1 dominant group of endocytic bacteria and some other groups of less dominance. DGGE profiles were compared between the endocytic bacterial populations of cultivated and non-cultivated turbid Noctiluca cells; the latter were directly collected from the North Sea. DGGE profiles displayed no differences between them. In contrast, the comparison of band patterns of endocytic bacteria and free-living marine bacteria were different, indicating the development of a specific bacterial population within N. scintillans. The DGGE bands identified by DNA sequencing were assigned to the species Marinobacter PCOB-2, to the Pseudoalteromonas group, and the Vibrio group, all members of the gamma subdivisions of Proteobacteria. Another DGGE band was identical to the 18S ribosomal gene of N. scintillans itself. Furthermore, 16 bacterial isolates derived from single Noctiluca cells were characterized by 16S rRNA phylogenetic analysis. Data revealed that these bacteria belong to several different phylogenetic groups. Most of the isolates (14 strains) belong to several groups of the gamma subdivision of Proteobacteria; 2 isolates are related to the Vibrio group and 1 isolate to Moraxella. The other isolates were assigned to the following groups of the gamma subdivision: Colwellia group, Stenotrophomonas and Pseudoalteromonas group. Two of them were closely related to sequences obtained from DGGE bands (Pseudoalteromonas group, and Marinobacter PCOB-2). Two isolates were assigned to the phylum of Gram-positive bacteria.","author":[{"dropping-particle":"","family":"Seibold","given":"Anja","non-dropping-particle":"","parse-names":false,"suffix":""},{"dropping-particle":"","family":"Wichels","given":"Antje","non-dropping-particle":"","parse-names":false,"suffix":""},{"dropping-particle":"","family":"Schütt","given":"Christian","non-dropping-particle":"","parse-names":false,"suffix":""}],"container-title":"Aquatic Microbial Ecology","id":"ITEM-6","issue":"3","issued":{"date-parts":[["2001"]]},"page":"229-235","title":"Diversity of endocytic bacteria in the dinoflagellate Noctiluca scintillans","type":"article-journal","volume":"25"},"uris":["http://www.mendeley.com/documents/?uuid=87e62712-9b73-4a51-a5ee-d24b5f1f546a"]},{"id":"ITEM-7","itemData":{"DOI":"10.1016/j.protis.2012.08.004","ISBN":"1434-4610","ISSN":"14344610","PMID":"23107230","abstract":"Diversity and functional association of bacteria with Eutreptiella sp. was investigated. 16S rDNA analysis of ectobiotic bacteria revealed various lineages of Alphaproteobacteria and abundant Gammaproteobacteria, specifically Marinobacter. Antibiotic treatment yielded axenic cultures, and experiments based on them indicated that ectobiotic bacteria likely provide vitamin B12 and other growth-enhancing factors for the alga. Further, DAPI staining and transmission electron microscopy revealed endobiotic bacteria in the cytoplasm of algal cells. 16S rDNA analysis showed that the bacteria belonged to one species that was most closely related to Rickettsiales endosymbionts of other organisms and phylogenetically affiliated with a new group of aquatic Rickettsiales. Observations from a diel experiment indicated that the endobiotic bacteria reproduced asynchronously with Eutreptiella sp. and had no adverse effects on lipid production (bioenergetics) or growth of the host alga. Our study reveals a diverse microbiome associated with this euglenoid alga, offering a system for studying the roles of algae-bacteria associations. ?? 2012 Elsevier GmbH.","author":[{"dropping-particle":"","family":"Kuo","given":"Rita C.","non-dropping-particle":"","parse-names":false,"suffix":""},{"dropping-particle":"","family":"Lin","given":"Senjie","non-dropping-particle":"","parse-names":false,"suffix":""}],"container-title":"Protist","id":"ITEM-7","issue":"1","issued":{"date-parts":[["2013"]]},"page":"60-74","title":"Ectobiotic and Endobiotic Bacteria Associated with Eutreptiella sp. Isolated from Long Island Sound","type":"article-journal","volume":"164"},"uris":["http://www.mendeley.com/documents/?uuid=9b4fbb01-a723-46e6-a78c-d03176b03e76"]},{"id":"ITEM-8","itemData":{"DOI":"10.1038/nature14488","ISBN":"1476-4687 (Electronic)\\r0028-0836 (Linking)","ISSN":"0028-0836","PMID":"26017307","abstract":"Interactions between primary producers and bacteria impact the physiology of both partners, alter the chemistry of their environment, and shape ecosystem diversity. In marine ecosystems, these interactions are difficult to study partly because the major photosynthetic organisms are microscopic, unicellular phytoplankton. Coastal phytoplankton communities are dominated by diatoms, which generate approximately 40% of marine primary production and form the base of many marine food webs. Diatoms co-occur with specific bacterial taxa, but the mechanisms of potential interactions are mostly unknown. Here we tease apart a bacterial consortium associated with a globally distributed diatom and find that a Sulfitobacter species promotes diatom cell division via secretion of the hormone indole-3-acetic acid, synthesized by the bacterium using both diatom-secreted and endogenous tryptophan. Indole-3-acetic acid and tryptophan serve as signalling molecules that are part of a complex exchange of nutrients, including diatom-excreted organosulfur molecules and bacterial-excreted ammonia. The potential prevalence of this mode of signalling in the oceans is corroborated by metabolite and metatranscriptome analyses that show widespread indole-3-acetic acid production by Sulfitobacter-related bacteria, particularly in coastal environments. Our study expands on the emerging recognition that marine microbial communities are part of tightly connected networks by providing evidence that these interactions are mediated through production and exchange of infochemicals.","author":[{"dropping-particle":"","family":"Amin","given":"Shady A","non-dropping-particle":"","parse-names":false,"suffix":""},{"dropping-particle":"","family":"Hmelo","given":"L R","non-dropping-particle":"","parse-names":false,"suffix":""},{"dropping-particle":"van","family":"Tol","given":"H M","non-dropping-particle":"","parse-names":false,"suffix":""},{"dropping-particle":"","family":"Durham","given":"Bryndan P","non-dropping-particle":"","parse-names":false,"suffix":""},{"dropping-particle":"","family":"Carlson","given":"L T","non-dropping-particle":"","parse-names":false,"suffix":""},{"dropping-particle":"","family":"Heal","given":"K R","non-dropping-particle":"","parse-names":false,"suffix":""},{"dropping-particle":"","family":"Morales","given":"R L","non-dropping-particle":"","parse-names":false,"suffix":""},{"dropping-particle":"","family":"Berthiaume","given":"Chris T","non-dropping-particle":"","parse-names":false,"suffix":""},{"dropping-particle":"","family":"Parker","given":"M S","non-dropping-particle":"","parse-names":false,"suffix":""},{"dropping-particle":"","family":"Djunaedi","given":"B","non-dropping-particle":"","parse-names":false,"suffix":""},{"dropping-particle":"","family":"Ingalls","given":"Anitra E","non-dropping-particle":"","parse-names":false,"suffix":""},{"dropping-particle":"","family":"Parsek","given":"M R","non-dropping-particle":"","parse-names":false,"suffix":""},{"dropping-particle":"","family":"Moran","given":"M A","non-dropping-particle":"","parse-names":false,"suffix":""},{"dropping-particle":"","family":"Armbrust","given":"E Virginia","non-dropping-particle":"","parse-names":false,"suffix":""},{"dropping-particle":"","family":"Tol","given":"H M","non-dropping-particle":"van","parse-names":false,"suffix":""},{"dropping-particle":"","family":"Durham","given":"Bryndan P","non-dropping-particle":"","parse-names":false,"suffix":""},{"dropping-particle":"","family":"Carlson","given":"L T","non-dropping-particle":"","parse-names":false,"suffix":""},{"dropping-particle":"","family":"Heal","given":"K R","non-dropping-particle":"","parse-names":false,"suffix":""},{"dropping-particle":"","family":"Morales","given":"R L","non-dropping-particle":"","parse-names":false,"suffix":""},{"dropping-particle":"","family":"Berthiaume","given":"Chris T","non-dropping-particle":"","parse-names":false,"suffix":""},{"dropping-particle":"","family":"Parker","given":"M S","non-dropping-particle":"","parse-names":false,"suffix":""},{"dropping-particle":"","family":"Djunaedi","given":"B","non-dropping-particle":"","parse-names":false,"suffix":""},{"dropping-particle":"","family":"Ingalls","given":"Anitra E","non-dropping-particle":"","parse-names":false,"suffix":""},{"dropping-particle":"","family":"Parsek","given":"M R","non-dropping-particle":"","parse-names":false,"suffix":""},{"dropping-particle":"","family":"Moran","given":"M A","non-dropping-particle":"","parse-names":false,"suffix":""},{"dropping-particle":"","family":"Armbrust","given":"E Virginia","non-dropping-particle":"","parse-names":false,"suffix":""}],"container-title":"Nature","id":"ITEM-8","issue":"7554","issued":{"date-parts":[["2015"]]},"page":"98-101","title":"Interaction and signalling between a cosmopolitan phytoplankton and associated bacteria","type":"article-journal","volume":"522"},"uris":["http://www.mendeley.com/documents/?uuid=63d2ce09-a35c-4169-9a10-c9f0feb8dd9a"]},{"id":"ITEM-9","itemData":{"DOI":"10.3389/fmicb.2016.00197","ISBN":"1664-302X","ISSN":"1664-302X","author":[{"dropping-particle":"","family":"Tapia","given":"Javier E.","non-dropping-particle":"","parse-names":false,"suffix":""},{"dropping-particle":"","family":"González","given":"Bernardo","non-dropping-particle":"","parse-names":false,"suffix":""},{"dropping-particle":"","family":"Goulitquer","given":"Sophie","non-dropping-particle":"","parse-names":false,"suffix":""},{"dropping-particle":"","family":"Potin","given":"Philippe","non-dropping-particle":"","parse-names":false,"suffix":""},{"dropping-particle":"","family":"Correa","given":"Juan A.","non-dropping-particle":"","parse-names":false,"suffix":""}],"container-title":"Frontiers in Microbiology","id":"ITEM-9","issue":"February","issued":{"date-parts":[["2016"]]},"page":"1-14","title":"Microbiota Influences Morphology and Reproduction of the Brown Alga Ectocarpus sp.","type":"article-journal","volume":"7"},"uris":["http://www.mendeley.com/documents/?uuid=99b4315d-4e7b-4d92-adf2-a04ac1cc6f71"]},{"id":"ITEM-10","itemData":{"DOI":"10.1038/ismej.2011.1","ISBN":"1751-7362","ISSN":"1751-7362","PMID":"21326334","abstract":"Interactions between microorganisms shape microbial ecosystems. Systematic studies of mixed microbes in co-culture have revealed widespread potential for growth inhibition among marine heterotrophic bacteria, but similar synoptic studies have not been done with autotroph/heterotroph pairs, nor have precise descriptions of the temporal evolution of interactions been attempted in a high-throughput system. Here, we describe patterns in the outcome of pair-wise co-cultures between two ecologically distinct, yet closely related, strains of the marine cyanobacterium Prochlorococcus and hundreds of heterotrophic marine bacteria. Co-culture with the collection of heterotrophic strains influenced the growth of Prochlorococcus strain MIT9313 much more than that of strain MED4, reflected both in the number of different types of interactions and in the magnitude of the effect of co-culture on various culture parameters. Enhancing interactions, where the presence of heterotrophic bacteria caused Prochlorococcus to grow faster and reach a higher final culture chlorophyll fluorescence, were much more common than antagonistic ones, and for a selected number of cases were shown to be mediated by diffusible compounds. In contrast, for one case at least, temporary inhibition of Prochlorococcus MIT9313 appeared to require close cellular proximity. Bacterial strains whose 16S gene sequences differed by 1-2% tended to have similar effects on MIT9313, suggesting that the patterns of inhibition and enhancement in co-culture observed here are due to phylogenetically cohesive traits of these heterotrophs.","author":[{"dropping-particle":"","family":"Sher","given":"Daniel","non-dropping-particle":"","parse-names":false,"suffix":""},{"dropping-particle":"","family":"Thompson","given":"Jessie W","non-dropping-particle":"","parse-names":false,"suffix":""},{"dropping-particle":"","family":"Kashtan","given":"Nadav","non-dropping-particle":"","parse-names":false,"suffix":""},{"dropping-particle":"","family":"Croal","given":"Laura","non-dropping-particle":"","parse-names":false,"suffix":""},{"dropping-particle":"","family":"Chisholm","given":"Sallie W","non-dropping-particle":"","parse-names":false,"suffix":""}],"container-title":"The ISME journal","id":"ITEM-10","issue":"7","issued":{"date-parts":[["2011"]]},"page":"1125-1132","publisher":"Nature Publishing Group","title":"Response of Prochlorococcus ecotypes to co-culture with diverse marine bacteria.","type":"article-journal","volume":"5"},"uris":["http://www.mendeley.com/documents/?uuid=0b09b470-4516-4ee0-94ad-4a673c6fa9e5"]},{"id":"ITEM-11","itemData":{"DOI":"10.1111/1758-2229.12456","ISBN":"5196613439","ISSN":"17582229","PMID":"27558069","abstract":"Diatoms are photosynthetic unicellular eukaryotes found ubiquitously in aquatic systems. Frequent physical associations with other microorganisms such as bacteria may influence diatom fitness. The predictability of bacterial-diatom interactions is hypothesized to depend on availability of nutrients as well as the physiological state of the host. Biotic and abiotic factors such as nutrient levels, host growth stage and host viral infection were manipulated to determine their effect on the ecological succession of bacterial communities associated with a single cell line of Chaetoceros sp. KBDT20; this was assessed using the relative abundance of bacterial phylotypes based on 16S rDNA sequences. A single bacterial family, Alteromonadaceae, dominated the attached-bacterial community (84.0%), with the most prevalent phylotypes belonging to the Alteromonas and Marinobacter genera. The taxa comprising the other 16% of the attached bacterial assemblage include Alphaproteobacteria, Betaproteobacteria, Bacilli, Deltaproteobacteria, other Gammaproteobacteria and Flavobacteria. Nutrient concentration and host growth stage had a statistically significant effect on the phylogenetic composition of the attached bacteria. It was inferred that interactions between attached bacteria, as well as the inherent stochasticity mediating contact may also contribute to diatom-bacterial associations.","author":[{"dropping-particle":"","family":"Baker","given":"Lydia J.","non-dropping-particle":"","parse-names":false,"suffix":""},{"dropping-particle":"","family":"Alegado","given":"Rosanna A.","non-dropping-particle":"","parse-names":false,"suffix":""},{"dropping-particle":"","family":"Kemp","given":"Paul F.","non-dropping-particle":"","parse-names":false,"suffix":""}],"container-title":"Environmental Microbiology Reports","id":"ITEM-11","issued":{"date-parts":[["2016"]]},"title":"Response of diatom-associated bacteria to host growth state, nutrient concentrations, and viral host infection in a model system","type":"article-newspaper"},"uris":["http://www.mendeley.com/documents/?uuid=2e1b2b16-445f-4a25-9631-28449ca3d34b"]},{"id":"ITEM-12","itemData":{"ISSN":"18235034","abstract":"The diversity of bacteria in two clonal cultures of the marine benthic dinoflagellates Coolia monotis and Ostreopsis ovata were assessed using molecular and culturing methods. Two 16S rDNA libraries were constructed from the directly amplified genomic DNAof bacteria associated with these dinoflagellates. Selective clones from different RFLP group were sequenced and analyzed. A total of 36 phylotypes was obtained from the directly amplified DNA of both cultures, and nine bacterial isolates were cultured from the C. monotis culture. A total of 205 sequences was obtained from the 16S rDNA libraries and these could be assigned to the taxa α-proteobacteria (44%), y-proteobacteria (27%), Cytophaga-Flavobacteria-Bacteroides (27%) and others (2%). The occurrence of common phylotypes between the two dinoflagellate cultures suggested species specification in the bacteria-dinoflagellate association. Only four culturable bacteria isolates were found in the metagenome 16S rDNA sequences of C. monotis culture. Culture-independent method is necessary to capture the full diversity of these associated bacteria since a large percentage (44%) of uncultured bacteria sequences were obtained.","author":[{"dropping-particle":"","family":"Ruh","given":"Wong Weng","non-dropping-particle":"","parse-names":false,"suffix":""},{"dropping-particle":"","family":"Ahmad","given":"Asmat","non-dropping-particle":"","parse-names":false,"suffix":""},{"dropping-particle":"","family":"Isa","given":"Mohd Noor Mat","non-dropping-particle":"","parse-names":false,"suffix":""},{"dropping-particle":"","family":"Mahadi","given":"Nor Muhammad","non-dropping-particle":"","parse-names":false,"suffix":""},{"dropping-particle":"","family":"Marasan","given":"Noor Asyikin","non-dropping-particle":"","parse-names":false,"suffix":""},{"dropping-particle":"","family":"Usup","given":"Gires","non-dropping-particle":"","parse-names":false,"suffix":""}],"container-title":"Journal of Science and Technology in the Tropics","id":"ITEM-12","issue":"1","issued":{"date-parts":[["2009"]]},"page":"23-33","title":"Diversity of bacteria associated with the benthic marine dinoflagellates Coolia monotis and Ostreopsis ovata from Malaysian waters","type":"article-journal","volume":"5"},"uris":["http://www.mendeley.com/documents/?uuid=ef83b91e-eeef-4020-8934-8b6892b8b2d0"]},{"id":"ITEM-13","itemData":{"DOI":"10.1016/S0168-6496(03)00298-8","ISBN":"0168-6496","ISSN":"01686496","PMID":"19712323","abstract":"Gymnodinium catenatum is one of several dinoflagellates that produce a suite of neurotoxins called the paralytic shellfish toxins (PST), responsible for outbreaks of paralytic shellfish poisoning in temperate and tropical waters. Previous research suggested that the bacteria associated with the surface of the sexual resting stages (cyst) were important to the production of PST by G. catenatum. This study sought to characterise the cultivable bacterial diversity of seven different strains of G. catenatum that produce both high and abnormally low amounts of PST, with the long-term aim of understanding the role the bacterial flora has in bloom development and toxicity of this alga. Sixty-one bacterial isolates were cultured and phylogenetically identified as belonging to the Proteobacteria (70%), Bacteroidetes (26%) or Actinobacteria (3%). The Alphaproteobacteria were the most numerous both in terms of the number of isolates cultured (49%) and were also the most abundant type of bacteria in each G. catenatum culture. Two phenotypic (functional) traits inferred from the phylogenetic data were shown to be a common feature of the bacteria present in each G. catenatum culture: firstly, Alphaproteobacteria capable of aerobic anoxygenic photosynthesis, and secondly, Gammaproteobacteria capable of hydrocarbon utilisation and oligotrophic growth. In relation to reports of autonomous production of PST by dinoflagellate-associated bacteria, PST production by bacterial isolates was investigated, but none were shown to produce any PST-like toxins. Overall, this study has identified a number of emergent trends in the bacterial community of G. catenatum which are mirrored in the bacterial flora of other dinoflagellates, and that are likely to be of especial relevance to the population dynamics of natural and harmful algal blooms. ?? 2003 Federation of European Microbiological Societies. Published by Elsevier B.V. All rights reserved.","author":[{"dropping-particle":"","family":"Green","given":"David H.","non-dropping-particle":"","parse-names":false,"suffix":""},{"dropping-particle":"","family":"Llewellyn","given":"Lyndon E.","non-dropping-particle":"","parse-names":false,"suffix":""},{"dropping-particle":"","family":"Negri","given":"Andrew P.","non-dropping-particle":"","parse-names":false,"suffix":""},{"dropping-particle":"","family":"Blackburn","given":"Susan I.","non-dropping-particle":"","parse-names":false,"suffix":""},{"dropping-particle":"","family":"Bolch","given":"Christopher J S","non-dropping-particle":"","parse-names":false,"suffix":""}],"container-title":"FEMS Microbiology Ecology","id":"ITEM-13","issue":"3","issued":{"date-parts":[["2004"]]},"page":"345-357","title":"Phylogenetic and functional diversity of the cultivable bacterial community associated with the paralytic shellfish poisoning dinoflagellate Gymnodinium catenatum","type":"article-journal","volume":"47"},"uris":["http://www.mendeley.com/documents/?uuid=5a3e40e5-f4b7-4e40-b297-3657c5d61d24"]},{"id":"ITEM-14","itemData":{"DOI":"10.1111/j.1529-8817.2007.00353.x","ISBN":"00223646\\r15298817","ISSN":"00223646","abstract":"Water samples from Great South Bay, New York, contained biological agents capable of causing the lysis of the brown-tide alga Aureococcus anophagefferens Hargraves et Sieburth. From these water samples, 32 bacterial isolates were tested for algicidal effects against the algae. Six of the isolates were shown to have algicidal effects against A. anophagefferens. Sequencing of the gene 16S rRNA revealed that the isolates were relatively diverse. Based on their similarity to sequences in repositories, the isolates seem to be closely related to Bacillus, Halomonas, Croceibacter atlanticus, Marinobacter, and an Arctic deep-sea bacterium.","author":[{"dropping-particle":"","family":"Frazier","given":"Ashley D.","non-dropping-particle":"","parse-names":false,"suffix":""},{"dropping-particle":"","family":"Rowe","given":"Janet M.","non-dropping-particle":"","parse-names":false,"suffix":""},{"dropping-particle":"","family":"Rentz","given":"Casey A.","non-dropping-particle":"","parse-names":false,"suffix":""},{"dropping-particle":"","family":"Gobler","given":"Christopher J.","non-dropping-particle":"","parse-names":false,"suffix":""},{"dropping-particle":"","family":"Wilhelm","given":"Steven W.","non-dropping-particle":"","parse-names":false,"suffix":""}],"container-title":"Journal of Phycology","id":"ITEM-14","issue":"3","issued":{"date-parts":[["2007"]]},"page":"461-465","title":"Bacterial lysis of Aureococcus anophagefferens CCMP 1784 (Pelagophyceae)","type":"article-journal","volume":"43"},"uris":["http://www.mendeley.com/documents/?uuid=b8f5050e-2608-49e3-bda0-f7236ca3d8b3"]},{"id":"ITEM-15","itemData":{"DOI":"10.1159/000445686","ISBN":"1464-1801","ISSN":"16602412","abstract":"Fifteen nonaxenic cultures of picocyanobacteria were isolated from the\nArabian Gulf, from which 122 heterotrophic bacterial strains were\nobtained. Based on their 16S rRNA gene sequences, those strains were\naffiliated with 22 different species, 82.8% of which belonged to the\ngenus Marinobacter, known to comprise hydrocarbonoclastic strains. The\nremaining species belonged to the genera Alcanivorax, Bacillus,\nHalomonas, Mesorhizobium, and Paenibacillus, and a Bacteriodetes\nbacterium also known to comprise hydrocarbonoclastic strains. All the\npicocyanobacterial cultures harbored one or more strains of\nMarinobacter. Marinobacter in addition to Alcanivorax and other genera\nisolated from those picocyanobacteria grew on Tween 80, crude oil, and\npure hydrocarbons as sole sources of carbon and energy, i.e. they are\nrelated to the obligate hydrocarbonoclastic bacteria group. They\nconsumed crude oil, n-octadecane, and phenanthrene in batch cultures.\nThe results indicated that Marinobacter isolates seemed to grow better\nand consume more oil in the presence of their host picocyanobacteria\nthan in their absence. Such natural microbial associations assumingly\nplay a role in bioremediation of spilled hydrocarbons in the Arabian\nGulf. Similar associations probably occur in other marine environments\nas well and are active in oil spill removal. (C) 2016 S. Karger AG,\nBasel","author":[{"dropping-particle":"","family":"Al-Wahaib","given":"Dhuha","non-dropping-particle":"","parse-names":false,"suffix":""},{"dropping-particle":"","family":"Al-Bader","given":"Dhia","non-dropping-particle":"","parse-names":false,"suffix":""},{"dropping-particle":"","family":"Al-Shaikh Abdou","given":"Dana K.","non-dropping-particle":"","parse-names":false,"suffix":""},{"dropping-particle":"","family":"Eliyas","given":"Mohamed","non-dropping-particle":"","parse-names":false,"suffix":""},{"dropping-particle":"","family":"Radwan","given":"Samir S.","non-dropping-particle":"","parse-names":false,"suffix":""}],"container-title":"Journal of Molecular Microbiology and Biotechnology","id":"ITEM-15","issue":"4","issued":{"date-parts":[["2016"]]},"page":"261-268","title":"Consistent Occurrence of Hydrocarbonoclastic Marinobacter Strains in Various Cultures of Picocyanobacteria from the Arabian Gulf: Promising Associations for Biodegradation of Marine Oil Pollution","type":"article-journal","volume":"26"},"uris":["http://www.mendeley.com/documents/?uuid=66bdb1be-feb4-402d-88f9-771d21e6a542"]}],"mendeley":{"formattedCitation":"(Al-Wahaib et al., 2016; Amin et al., 2015; Baker et al., 2016; Brennan, 2014; Le Chevanton et al., 2013; Frazier et al., 2007; Green et al., 2004, 2015; Grossart et al., 2004; Jasti et al., 2005; Kuo and Lin, 2013; Ruh et al., 2009; Seibold et al., 2001; Sher et al., 2011; Tapia et al., 2016)","plainTextFormattedCitation":"(Al-Wahaib et al., 2016; Amin et al., 2015; Baker et al., 2016; Brennan, 2014; Le Chevanton et al., 2013; Frazier et al., 2007; Green et al., 2004, 2015; Grossart et al., 2004; Jasti et al., 2005; Kuo and Lin, 2013; Ruh et al., 2009; Seibold et al., 2001; Sher et al., 2011; Tapia et al., 2016)","previouslyFormattedCitation":"(Al-Wahaib et al., 2016; Amin et al., 2015; Baker et al., 2016; Brennan, 2014; Le Chevanton et al., 2013; Frazier et al., 2007; Green et al., 2004, 2015; Grossart et al., 2004; Jasti et al., 2005; Kuo and Lin, 2013; Ruh et al., 2009; Seibold et al., 2001; Sher et al., 2011; Tapia et al., 2016)"},"properties":{"noteIndex":0},"schema":"https://github.com/citation-style-language/schema/raw/master/csl-citation.json"}</w:instrText>
      </w:r>
      <w:r w:rsidR="006A619B">
        <w:rPr>
          <w:lang w:val="en-GB"/>
        </w:rPr>
        <w:fldChar w:fldCharType="separate"/>
      </w:r>
      <w:r w:rsidR="006A619B" w:rsidRPr="006A619B">
        <w:rPr>
          <w:noProof/>
          <w:lang w:val="en-GB"/>
        </w:rPr>
        <w:t>(Al-Wahaib et al., 2016; Amin et al., 2015; Baker et al., 2016; Brennan, 2014; Le Chevanton et al., 2013; Frazier et al., 2007; Green et al., 2004, 2015; Grossart et al., 2004; Jasti et al., 2005; Kuo and Lin, 2013; Ruh et al., 2009; Seibold et al., 2001; Sher et al., 2011; Tapia et al., 2016)</w:t>
      </w:r>
      <w:r w:rsidR="006A619B">
        <w:rPr>
          <w:lang w:val="en-GB"/>
        </w:rPr>
        <w:fldChar w:fldCharType="end"/>
      </w:r>
      <w:r w:rsidRPr="00961B38">
        <w:rPr>
          <w:lang w:val="en-GB"/>
        </w:rPr>
        <w:t xml:space="preserve"> </w:t>
      </w:r>
    </w:p>
    <w:p w14:paraId="3F4DB882" w14:textId="76A6F788" w:rsidR="00124E42" w:rsidRDefault="00124E42" w:rsidP="005978E8">
      <w:pPr>
        <w:ind w:firstLine="0"/>
        <w:rPr>
          <w:lang w:val="en-GB"/>
        </w:rPr>
      </w:pPr>
    </w:p>
    <w:p w14:paraId="0A4BC3D2" w14:textId="0DEB87AE" w:rsidR="00991A44" w:rsidRDefault="00991A44" w:rsidP="00991A44">
      <w:pPr>
        <w:ind w:firstLine="0"/>
        <w:rPr>
          <w:lang w:val="en-GB"/>
        </w:rPr>
      </w:pPr>
      <w:r>
        <w:rPr>
          <w:b/>
          <w:lang w:val="en-GB"/>
        </w:rPr>
        <w:t>Table 6.</w:t>
      </w:r>
      <w:r>
        <w:rPr>
          <w:b/>
          <w:lang w:val="en-GB"/>
        </w:rPr>
        <w:t>3</w:t>
      </w:r>
      <w:r>
        <w:rPr>
          <w:b/>
          <w:lang w:val="en-GB"/>
        </w:rPr>
        <w:t xml:space="preserve"> – </w:t>
      </w:r>
      <w:r>
        <w:rPr>
          <w:lang w:val="en-GB"/>
        </w:rPr>
        <w:t xml:space="preserve">List of </w:t>
      </w:r>
      <w:proofErr w:type="spellStart"/>
      <w:r w:rsidRPr="00991A44">
        <w:rPr>
          <w:i/>
          <w:lang w:val="en-GB"/>
        </w:rPr>
        <w:t>Marinobacter</w:t>
      </w:r>
      <w:proofErr w:type="spellEnd"/>
      <w:r>
        <w:rPr>
          <w:lang w:val="en-GB"/>
        </w:rPr>
        <w:t xml:space="preserve"> type strains.</w:t>
      </w:r>
    </w:p>
    <w:p w14:paraId="1FC0C759" w14:textId="77777777" w:rsidR="00991A44" w:rsidRDefault="00991A44" w:rsidP="00991A44">
      <w:pPr>
        <w:ind w:firstLine="0"/>
        <w:rPr>
          <w:b/>
          <w:lang w:val="en-GB"/>
        </w:rPr>
      </w:pPr>
    </w:p>
    <w:p w14:paraId="0B98C58B" w14:textId="1CC52CF7" w:rsidR="00991A44" w:rsidRDefault="00991A44" w:rsidP="00991A44">
      <w:pPr>
        <w:ind w:firstLine="0"/>
        <w:rPr>
          <w:lang w:val="en-GB"/>
        </w:rPr>
      </w:pPr>
      <w:r>
        <w:rPr>
          <w:b/>
          <w:lang w:val="en-GB"/>
        </w:rPr>
        <w:t>Table 6.</w:t>
      </w:r>
      <w:r>
        <w:rPr>
          <w:b/>
          <w:lang w:val="en-GB"/>
        </w:rPr>
        <w:t>4</w:t>
      </w:r>
      <w:r>
        <w:rPr>
          <w:b/>
          <w:lang w:val="en-GB"/>
        </w:rPr>
        <w:t xml:space="preserve"> – </w:t>
      </w:r>
      <w:r>
        <w:rPr>
          <w:lang w:val="en-GB"/>
        </w:rPr>
        <w:t xml:space="preserve">Enriched orthologous gene families per phylogenetic clade as identified by </w:t>
      </w:r>
      <w:proofErr w:type="spellStart"/>
      <w:r>
        <w:rPr>
          <w:lang w:val="en-GB"/>
        </w:rPr>
        <w:t>Scoary</w:t>
      </w:r>
      <w:proofErr w:type="spellEnd"/>
      <w:r>
        <w:rPr>
          <w:lang w:val="en-GB"/>
        </w:rPr>
        <w:t xml:space="preserve"> </w:t>
      </w:r>
      <w:r>
        <w:rPr>
          <w:lang w:val="en-GB"/>
        </w:rPr>
        <w:fldChar w:fldCharType="begin" w:fldLock="1"/>
      </w:r>
      <w:r w:rsidR="00F81D61">
        <w:rPr>
          <w:lang w:val="en-GB"/>
        </w:rPr>
        <w:instrText>ADDIN CSL_CITATION {"citationItems":[{"id":"ITEM-1","itemData":{"DOI":"10.1186/s13059-016-1132-8","ISBN":"1474-760X (Electronic)\\r1474-7596 (Linking)","ISSN":"1474760X","PMID":"27887642","abstract":"Genome-wide association studies (GWAS) have become indispensable in human medicine and genomics, but very few have been carried out on bacteria. Here we introduce Scoary, an ultra-fast, easy-to-use, and widely applicable software tool that scores the components of the pan-genome for associations to observed phenotypic traits while accounting for population stratification, with minimal assumptions about evolutionary processes. We call our approach pan-GWAS to distinguish it from traditional, single nucleotide polymorphism (SNP)-based GWAS. Scoary is implemented in Python and is available under an open source GPLv3 license at https://github.com/AdmiralenOla/Scoary .","author":[{"dropping-particle":"","family":"Brynildsrud","given":"Ola","non-dropping-particle":"","parse-names":false,"suffix":""},{"dropping-particle":"","family":"Bohlin","given":"Jon","non-dropping-particle":"","parse-names":false,"suffix":""},{"dropping-particle":"","family":"Scheffer","given":"Lonneke","non-dropping-particle":"","parse-names":false,"suffix":""},{"dropping-particle":"","family":"Eldholm","given":"Vegard","non-dropping-particle":"","parse-names":false,"suffix":""}],"container-title":"Genome Biology","id":"ITEM-1","issue":"1","issued":{"date-parts":[["2016"]]},"title":"Rapid scoring of genes in microbial pan-genome-wide association studies with Scoary","type":"article","volume":"17"},"uris":["http://www.mendeley.com/documents/?uuid=9dda371d-b305-4ed6-9ac5-44ea006f96fe"]}],"mendeley":{"formattedCitation":"(Brynildsrud et al., 2016)","plainTextFormattedCitation":"(Brynildsrud et al., 2016)","previouslyFormattedCitation":"(Brynildsrud et al., 2016)"},"properties":{"noteIndex":0},"schema":"https://github.com/citation-style-language/schema/raw/master/csl-citation.json"}</w:instrText>
      </w:r>
      <w:r>
        <w:rPr>
          <w:lang w:val="en-GB"/>
        </w:rPr>
        <w:fldChar w:fldCharType="separate"/>
      </w:r>
      <w:r w:rsidRPr="00991A44">
        <w:rPr>
          <w:noProof/>
          <w:lang w:val="en-GB"/>
        </w:rPr>
        <w:t>(Brynildsrud et al., 2016)</w:t>
      </w:r>
      <w:r>
        <w:rPr>
          <w:lang w:val="en-GB"/>
        </w:rPr>
        <w:fldChar w:fldCharType="end"/>
      </w:r>
      <w:r>
        <w:rPr>
          <w:lang w:val="en-GB"/>
        </w:rPr>
        <w:t>.</w:t>
      </w:r>
    </w:p>
    <w:p w14:paraId="0F630B27" w14:textId="77777777" w:rsidR="00991A44" w:rsidRDefault="00991A44" w:rsidP="00991A44">
      <w:pPr>
        <w:ind w:firstLine="0"/>
        <w:rPr>
          <w:b/>
          <w:lang w:val="en-GB"/>
        </w:rPr>
      </w:pPr>
    </w:p>
    <w:p w14:paraId="141BA02B" w14:textId="142BF24F" w:rsidR="00991A44" w:rsidRDefault="00991A44" w:rsidP="00991A44">
      <w:pPr>
        <w:ind w:firstLine="0"/>
        <w:rPr>
          <w:lang w:val="en-GB"/>
        </w:rPr>
      </w:pPr>
      <w:r>
        <w:rPr>
          <w:b/>
          <w:lang w:val="en-GB"/>
        </w:rPr>
        <w:t>Table 6.</w:t>
      </w:r>
      <w:r w:rsidR="00F81D61">
        <w:rPr>
          <w:b/>
          <w:lang w:val="en-GB"/>
        </w:rPr>
        <w:t>5</w:t>
      </w:r>
      <w:r>
        <w:rPr>
          <w:b/>
          <w:lang w:val="en-GB"/>
        </w:rPr>
        <w:t xml:space="preserve"> – </w:t>
      </w:r>
      <w:r>
        <w:rPr>
          <w:lang w:val="en-GB"/>
        </w:rPr>
        <w:t>Depleted</w:t>
      </w:r>
      <w:r>
        <w:rPr>
          <w:lang w:val="en-GB"/>
        </w:rPr>
        <w:t xml:space="preserve"> orthologous gene families per phylogenetic clade as identified by </w:t>
      </w:r>
      <w:proofErr w:type="spellStart"/>
      <w:r>
        <w:rPr>
          <w:lang w:val="en-GB"/>
        </w:rPr>
        <w:t>Scoary</w:t>
      </w:r>
      <w:proofErr w:type="spellEnd"/>
      <w:r>
        <w:rPr>
          <w:lang w:val="en-GB"/>
        </w:rPr>
        <w:t xml:space="preserve"> </w:t>
      </w:r>
      <w:r>
        <w:rPr>
          <w:lang w:val="en-GB"/>
        </w:rPr>
        <w:fldChar w:fldCharType="begin" w:fldLock="1"/>
      </w:r>
      <w:r w:rsidR="00F81D61">
        <w:rPr>
          <w:lang w:val="en-GB"/>
        </w:rPr>
        <w:instrText>ADDIN CSL_CITATION {"citationItems":[{"id":"ITEM-1","itemData":{"DOI":"10.1186/s13059-016-1132-8","ISBN":"1474-760X (Electronic)\\r1474-7596 (Linking)","ISSN":"1474760X","PMID":"27887642","abstract":"Genome-wide association studies (GWAS) have become indispensable in human medicine and genomics, but very few have been carried out on bacteria. Here we introduce Scoary, an ultra-fast, easy-to-use, and widely applicable software tool that scores the components of the pan-genome for associations to observed phenotypic traits while accounting for population stratification, with minimal assumptions about evolutionary processes. We call our approach pan-GWAS to distinguish it from traditional, single nucleotide polymorphism (SNP)-based GWAS. Scoary is implemented in Python and is available under an open source GPLv3 license at https://github.com/AdmiralenOla/Scoary .","author":[{"dropping-particle":"","family":"Brynildsrud","given":"Ola","non-dropping-particle":"","parse-names":false,"suffix":""},{"dropping-particle":"","family":"Bohlin","given":"Jon","non-dropping-particle":"","parse-names":false,"suffix":""},{"dropping-particle":"","family":"Scheffer","given":"Lonneke","non-dropping-particle":"","parse-names":false,"suffix":""},{"dropping-particle":"","family":"Eldholm","given":"Vegard","non-dropping-particle":"","parse-names":false,"suffix":""}],"container-title":"Genome Biology","id":"ITEM-1","issue":"1","issued":{"date-parts":[["2016"]]},"title":"Rapid scoring of genes in microbial pan-genome-wide association studies with Scoary","type":"article","volume":"17"},"uris":["http://www.mendeley.com/documents/?uuid=9dda371d-b305-4ed6-9ac5-44ea006f96fe"]}],"mendeley":{"formattedCitation":"(Brynildsrud et al., 2016)","plainTextFormattedCitation":"(Brynildsrud et al., 2016)","previouslyFormattedCitation":"(Brynildsrud et al., 2016)"},"properties":{"noteIndex":0},"schema":"https://github.com/citation-style-language/schema/raw/master/csl-citation.json"}</w:instrText>
      </w:r>
      <w:r>
        <w:rPr>
          <w:lang w:val="en-GB"/>
        </w:rPr>
        <w:fldChar w:fldCharType="separate"/>
      </w:r>
      <w:r w:rsidRPr="00991A44">
        <w:rPr>
          <w:noProof/>
          <w:lang w:val="en-GB"/>
        </w:rPr>
        <w:t>(Brynildsrud et al., 2016)</w:t>
      </w:r>
      <w:r>
        <w:rPr>
          <w:lang w:val="en-GB"/>
        </w:rPr>
        <w:fldChar w:fldCharType="end"/>
      </w:r>
      <w:r>
        <w:rPr>
          <w:lang w:val="en-GB"/>
        </w:rPr>
        <w:t>.</w:t>
      </w:r>
    </w:p>
    <w:p w14:paraId="7E73224D" w14:textId="07037975" w:rsidR="00991A44" w:rsidRDefault="00991A44" w:rsidP="005978E8">
      <w:pPr>
        <w:ind w:firstLine="0"/>
        <w:rPr>
          <w:lang w:val="en-GB"/>
        </w:rPr>
      </w:pPr>
    </w:p>
    <w:p w14:paraId="0E1CF42B" w14:textId="028D035D" w:rsidR="00F81D61" w:rsidRDefault="00F81D61" w:rsidP="00F81D61">
      <w:pPr>
        <w:ind w:firstLine="0"/>
        <w:rPr>
          <w:lang w:val="en-GB"/>
        </w:rPr>
      </w:pPr>
      <w:r>
        <w:rPr>
          <w:b/>
          <w:lang w:val="en-GB"/>
        </w:rPr>
        <w:t>Table 6.</w:t>
      </w:r>
      <w:r>
        <w:rPr>
          <w:b/>
          <w:lang w:val="en-GB"/>
        </w:rPr>
        <w:t>6</w:t>
      </w:r>
      <w:r>
        <w:rPr>
          <w:b/>
          <w:lang w:val="en-GB"/>
        </w:rPr>
        <w:t xml:space="preserve"> – </w:t>
      </w:r>
      <w:r>
        <w:rPr>
          <w:lang w:val="en-GB"/>
        </w:rPr>
        <w:t xml:space="preserve">Lineage associated orthologous gene families as determined by </w:t>
      </w:r>
      <w:proofErr w:type="spellStart"/>
      <w:r>
        <w:rPr>
          <w:lang w:val="en-GB"/>
        </w:rPr>
        <w:t>RandomForest</w:t>
      </w:r>
      <w:proofErr w:type="spellEnd"/>
      <w:r>
        <w:rPr>
          <w:lang w:val="en-GB"/>
        </w:rPr>
        <w:t xml:space="preserve"> </w:t>
      </w:r>
      <w:r>
        <w:rPr>
          <w:lang w:val="en-GB"/>
        </w:rPr>
        <w:fldChar w:fldCharType="begin" w:fldLock="1"/>
      </w:r>
      <w:r w:rsidR="00C04C33">
        <w:rPr>
          <w:lang w:val="en-GB"/>
        </w:rPr>
        <w:instrText>ADDIN CSL_CITATION {"citationItems":[{"id":"ITEM-1","itemData":{"DOI":"10.1177/154405910408300516","ISBN":"1609-3631","ISSN":"16093631","PMID":"21196786","abstract":"Recently there has been a lot of interest in “ensemble learning” — methods that generate many classifiers and aggregate their results. Two well-known methods are boosting (see, e.g., Shapire et al., 1998) and bagging Breiman (1996) of classification trees. In boosting, successive trees give extra weight to points incorrectly predicted by earlier predictors. In the end, a weighted vote is taken for prediction. In bagging, successive trees do not depend on earlier trees — each is independently constructed using a bootstrap sample of the data set. In the end, a simple majority vote is taken for prediction.","author":[{"dropping-particle":"","family":"Liaw","given":"a","non-dropping-particle":"","parse-names":false,"suffix":""},{"dropping-particle":"","family":"Wiener","given":"M","non-dropping-particle":"","parse-names":false,"suffix":""}],"container-title":"R news","id":"ITEM-1","issue":"December","issued":{"date-parts":[["2002"]]},"page":"18-22","title":"Classification and Regression by randomForest","type":"article-journal","volume":"2"},"uris":["http://www.mendeley.com/documents/?uuid=98e53fa0-568e-49c8-b0fa-6c1a3cead15f"]}],"mendeley":{"formattedCitation":"(Liaw and Wiener, 2002)","plainTextFormattedCitation":"(Liaw and Wiener, 2002)","previouslyFormattedCitation":"(Liaw and Wiener, 2002)"},"properties":{"noteIndex":0},"schema":"https://github.com/citation-style-language/schema/raw/master/csl-citation.json"}</w:instrText>
      </w:r>
      <w:r>
        <w:rPr>
          <w:lang w:val="en-GB"/>
        </w:rPr>
        <w:fldChar w:fldCharType="separate"/>
      </w:r>
      <w:r w:rsidRPr="00F81D61">
        <w:rPr>
          <w:noProof/>
          <w:lang w:val="en-GB"/>
        </w:rPr>
        <w:t>(Liaw and Wiener, 2002)</w:t>
      </w:r>
      <w:r>
        <w:rPr>
          <w:lang w:val="en-GB"/>
        </w:rPr>
        <w:fldChar w:fldCharType="end"/>
      </w:r>
      <w:r>
        <w:rPr>
          <w:lang w:val="en-GB"/>
        </w:rPr>
        <w:t>, sorted by variable importance</w:t>
      </w:r>
      <w:r>
        <w:rPr>
          <w:lang w:val="en-GB"/>
        </w:rPr>
        <w:t>.</w:t>
      </w:r>
    </w:p>
    <w:p w14:paraId="2B574403" w14:textId="4B57E4A5" w:rsidR="00991A44" w:rsidRDefault="00991A44" w:rsidP="005978E8">
      <w:pPr>
        <w:ind w:firstLine="0"/>
        <w:rPr>
          <w:lang w:val="en-GB"/>
        </w:rPr>
      </w:pPr>
    </w:p>
    <w:p w14:paraId="350FDD46" w14:textId="143B6FDC" w:rsidR="00F81D61" w:rsidRDefault="00F81D61" w:rsidP="00F81D61">
      <w:pPr>
        <w:ind w:firstLine="0"/>
        <w:rPr>
          <w:lang w:val="en-GB"/>
        </w:rPr>
      </w:pPr>
      <w:r>
        <w:rPr>
          <w:b/>
          <w:lang w:val="en-GB"/>
        </w:rPr>
        <w:lastRenderedPageBreak/>
        <w:t>Table 6.</w:t>
      </w:r>
      <w:r>
        <w:rPr>
          <w:b/>
          <w:lang w:val="en-GB"/>
        </w:rPr>
        <w:t>7</w:t>
      </w:r>
      <w:r>
        <w:rPr>
          <w:b/>
          <w:lang w:val="en-GB"/>
        </w:rPr>
        <w:t xml:space="preserve"> – </w:t>
      </w:r>
      <w:r>
        <w:rPr>
          <w:lang w:val="en-GB"/>
        </w:rPr>
        <w:t xml:space="preserve">Lineage associated orthologous gene families as determined by </w:t>
      </w:r>
      <w:proofErr w:type="spellStart"/>
      <w:r>
        <w:rPr>
          <w:lang w:val="en-GB"/>
        </w:rPr>
        <w:t>RandomForest</w:t>
      </w:r>
      <w:proofErr w:type="spellEnd"/>
      <w:r>
        <w:rPr>
          <w:lang w:val="en-GB"/>
        </w:rPr>
        <w:t xml:space="preserve"> </w:t>
      </w:r>
      <w:r>
        <w:rPr>
          <w:lang w:val="en-GB"/>
        </w:rPr>
        <w:fldChar w:fldCharType="begin" w:fldLock="1"/>
      </w:r>
      <w:r w:rsidR="00C04C33">
        <w:rPr>
          <w:lang w:val="en-GB"/>
        </w:rPr>
        <w:instrText>ADDIN CSL_CITATION {"citationItems":[{"id":"ITEM-1","itemData":{"DOI":"10.1177/154405910408300516","ISBN":"1609-3631","ISSN":"16093631","PMID":"21196786","abstract":"Recently there has been a lot of interest in “ensemble learning” — methods that generate many classifiers and aggregate their results. Two well-known methods are boosting (see, e.g., Shapire et al., 1998) and bagging Breiman (1996) of classification trees. In boosting, successive trees give extra weight to points incorrectly predicted by earlier predictors. In the end, a weighted vote is taken for prediction. In bagging, successive trees do not depend on earlier trees — each is independently constructed using a bootstrap sample of the data set. In the end, a simple majority vote is taken for prediction.","author":[{"dropping-particle":"","family":"Liaw","given":"a","non-dropping-particle":"","parse-names":false,"suffix":""},{"dropping-particle":"","family":"Wiener","given":"M","non-dropping-particle":"","parse-names":false,"suffix":""}],"container-title":"R news","id":"ITEM-1","issue":"December","issued":{"date-parts":[["2002"]]},"page":"18-22","title":"Classification and Regression by randomForest","type":"article-journal","volume":"2"},"uris":["http://www.mendeley.com/documents/?uuid=98e53fa0-568e-49c8-b0fa-6c1a3cead15f"]}],"mendeley":{"formattedCitation":"(Liaw and Wiener, 2002)","plainTextFormattedCitation":"(Liaw and Wiener, 2002)","previouslyFormattedCitation":"(Liaw and Wiener, 2002)"},"properties":{"noteIndex":0},"schema":"https://github.com/citation-style-language/schema/raw/master/csl-citation.json"}</w:instrText>
      </w:r>
      <w:r>
        <w:rPr>
          <w:lang w:val="en-GB"/>
        </w:rPr>
        <w:fldChar w:fldCharType="separate"/>
      </w:r>
      <w:r w:rsidRPr="00F81D61">
        <w:rPr>
          <w:noProof/>
          <w:lang w:val="en-GB"/>
        </w:rPr>
        <w:t>(Liaw and Wiener, 2002)</w:t>
      </w:r>
      <w:r>
        <w:rPr>
          <w:lang w:val="en-GB"/>
        </w:rPr>
        <w:fldChar w:fldCharType="end"/>
      </w:r>
      <w:r>
        <w:rPr>
          <w:lang w:val="en-GB"/>
        </w:rPr>
        <w:t>,</w:t>
      </w:r>
      <w:r>
        <w:rPr>
          <w:lang w:val="en-GB"/>
        </w:rPr>
        <w:t xml:space="preserve"> </w:t>
      </w:r>
      <w:proofErr w:type="spellStart"/>
      <w:r>
        <w:rPr>
          <w:lang w:val="en-GB"/>
        </w:rPr>
        <w:t>Scoary</w:t>
      </w:r>
      <w:proofErr w:type="spellEnd"/>
      <w:r>
        <w:rPr>
          <w:lang w:val="en-GB"/>
        </w:rPr>
        <w:t xml:space="preserve"> </w:t>
      </w:r>
      <w:r>
        <w:rPr>
          <w:lang w:val="en-GB"/>
        </w:rPr>
        <w:fldChar w:fldCharType="begin" w:fldLock="1"/>
      </w:r>
      <w:r>
        <w:rPr>
          <w:lang w:val="en-GB"/>
        </w:rPr>
        <w:instrText>ADDIN CSL_CITATION {"citationItems":[{"id":"ITEM-1","itemData":{"DOI":"10.1186/s13059-016-1132-8","ISBN":"1474-760X (Electronic)\\r1474-7596 (Linking)","ISSN":"1474760X","PMID":"27887642","abstract":"Genome-wide association studies (GWAS) have become indispensable in human medicine and genomics, but very few have been carried out on bacteria. Here we introduce Scoary, an ultra-fast, easy-to-use, and widely applicable software tool that scores the components of the pan-genome for associations to observed phenotypic traits while accounting for population stratification, with minimal assumptions about evolutionary processes. We call our approach pan-GWAS to distinguish it from traditional, single nucleotide polymorphism (SNP)-based GWAS. Scoary is implemented in Python and is available under an open source GPLv3 license at https://github.com/AdmiralenOla/Scoary .","author":[{"dropping-particle":"","family":"Brynildsrud","given":"Ola","non-dropping-particle":"","parse-names":false,"suffix":""},{"dropping-particle":"","family":"Bohlin","given":"Jon","non-dropping-particle":"","parse-names":false,"suffix":""},{"dropping-particle":"","family":"Scheffer","given":"Lonneke","non-dropping-particle":"","parse-names":false,"suffix":""},{"dropping-particle":"","family":"Eldholm","given":"Vegard","non-dropping-particle":"","parse-names":false,"suffix":""}],"container-title":"Genome Biology","id":"ITEM-1","issue":"1","issued":{"date-parts":[["2016"]]},"title":"Rapid scoring of genes in microbial pan-genome-wide association studies with Scoary","type":"article","volume":"17"},"uris":["http://www.mendeley.com/documents/?uuid=9dda371d-b305-4ed6-9ac5-44ea006f96fe"]}],"mendeley":{"formattedCitation":"(Brynildsrud et al., 2016)","plainTextFormattedCitation":"(Brynildsrud et al., 2016)","previouslyFormattedCitation":"(Brynildsrud et al., 2016)"},"properties":{"noteIndex":0},"schema":"https://github.com/citation-style-language/schema/raw/master/csl-citation.json"}</w:instrText>
      </w:r>
      <w:r>
        <w:rPr>
          <w:lang w:val="en-GB"/>
        </w:rPr>
        <w:fldChar w:fldCharType="separate"/>
      </w:r>
      <w:r w:rsidRPr="00991A44">
        <w:rPr>
          <w:noProof/>
          <w:lang w:val="en-GB"/>
        </w:rPr>
        <w:t>(Brynildsrud et al., 2016)</w:t>
      </w:r>
      <w:r>
        <w:rPr>
          <w:lang w:val="en-GB"/>
        </w:rPr>
        <w:fldChar w:fldCharType="end"/>
      </w:r>
      <w:r>
        <w:rPr>
          <w:lang w:val="en-GB"/>
        </w:rPr>
        <w:t>, and Kruskal-Wallis</w:t>
      </w:r>
      <w:r>
        <w:rPr>
          <w:lang w:val="en-GB"/>
        </w:rPr>
        <w:t>.</w:t>
      </w:r>
      <w:r>
        <w:rPr>
          <w:lang w:val="en-GB"/>
        </w:rPr>
        <w:t xml:space="preserve"> The list contains those orthologous gene families that were picked up by all three methods.</w:t>
      </w:r>
    </w:p>
    <w:p w14:paraId="05EB75B9" w14:textId="1CB0C4D3" w:rsidR="00F81D61" w:rsidRDefault="00F81D61" w:rsidP="005978E8">
      <w:pPr>
        <w:ind w:firstLine="0"/>
        <w:rPr>
          <w:lang w:val="en-GB"/>
        </w:rPr>
      </w:pPr>
    </w:p>
    <w:p w14:paraId="539B9D3A" w14:textId="71753B23" w:rsidR="00F81D61" w:rsidRDefault="00F81D61" w:rsidP="00F81D61">
      <w:pPr>
        <w:ind w:firstLine="0"/>
        <w:rPr>
          <w:lang w:val="en-GB"/>
        </w:rPr>
      </w:pPr>
      <w:r>
        <w:rPr>
          <w:b/>
          <w:lang w:val="en-GB"/>
        </w:rPr>
        <w:t>Table 6.</w:t>
      </w:r>
      <w:r w:rsidR="00461A15">
        <w:rPr>
          <w:b/>
          <w:lang w:val="en-GB"/>
        </w:rPr>
        <w:t xml:space="preserve">8 </w:t>
      </w:r>
      <w:r>
        <w:rPr>
          <w:b/>
          <w:lang w:val="en-GB"/>
        </w:rPr>
        <w:t xml:space="preserve">– </w:t>
      </w:r>
      <w:r>
        <w:rPr>
          <w:lang w:val="en-GB"/>
        </w:rPr>
        <w:t>Habitat associated gene and domain families</w:t>
      </w:r>
      <w:r w:rsidR="00461A15">
        <w:rPr>
          <w:lang w:val="en-GB"/>
        </w:rPr>
        <w:t xml:space="preserve"> as determined by </w:t>
      </w:r>
      <w:proofErr w:type="spellStart"/>
      <w:r w:rsidR="00461A15">
        <w:rPr>
          <w:lang w:val="en-GB"/>
        </w:rPr>
        <w:t>PhyloLM</w:t>
      </w:r>
      <w:proofErr w:type="spellEnd"/>
      <w:r>
        <w:rPr>
          <w:lang w:val="en-GB"/>
        </w:rPr>
        <w:t>.</w:t>
      </w:r>
      <w:r w:rsidR="00461A15">
        <w:rPr>
          <w:lang w:val="en-GB"/>
        </w:rPr>
        <w:t xml:space="preserve"> </w:t>
      </w:r>
      <w:proofErr w:type="spellStart"/>
      <w:r w:rsidR="00461A15">
        <w:rPr>
          <w:lang w:val="en-GB"/>
        </w:rPr>
        <w:t>PhyloLM</w:t>
      </w:r>
      <w:proofErr w:type="spellEnd"/>
      <w:r w:rsidR="00461A15">
        <w:rPr>
          <w:lang w:val="en-GB"/>
        </w:rPr>
        <w:t xml:space="preserve"> estimates are given, with Standard Error, p value and FDR-corrected p-values &lt; 0.05. Analysis was run on matrices containing </w:t>
      </w:r>
      <w:proofErr w:type="spellStart"/>
      <w:r w:rsidR="00C04C33">
        <w:rPr>
          <w:lang w:val="en-GB"/>
        </w:rPr>
        <w:t>Pfam</w:t>
      </w:r>
      <w:proofErr w:type="spellEnd"/>
      <w:r w:rsidR="00C04C33">
        <w:rPr>
          <w:lang w:val="en-GB"/>
        </w:rPr>
        <w:t>, CAZY, TCDB and COG.</w:t>
      </w:r>
    </w:p>
    <w:p w14:paraId="447B91F8" w14:textId="396AAEAB" w:rsidR="00F81D61" w:rsidRDefault="00F81D61" w:rsidP="005978E8">
      <w:pPr>
        <w:ind w:firstLine="0"/>
        <w:rPr>
          <w:lang w:val="en-GB"/>
        </w:rPr>
      </w:pPr>
    </w:p>
    <w:p w14:paraId="4CBBA0D3" w14:textId="0A160CE9" w:rsidR="00C04C33" w:rsidRDefault="00C04C33" w:rsidP="005978E8">
      <w:pPr>
        <w:ind w:firstLine="0"/>
        <w:rPr>
          <w:lang w:val="en-GB"/>
        </w:rPr>
      </w:pPr>
      <w:r w:rsidRPr="00C04C33">
        <w:rPr>
          <w:b/>
          <w:lang w:val="en-GB"/>
        </w:rPr>
        <w:t>Table 6.9</w:t>
      </w:r>
      <w:r>
        <w:rPr>
          <w:lang w:val="en-GB"/>
        </w:rPr>
        <w:t xml:space="preserve"> – Genome statistics for genomes used in Chapter 6, as derived from </w:t>
      </w:r>
      <w:proofErr w:type="spellStart"/>
      <w:r>
        <w:rPr>
          <w:lang w:val="en-GB"/>
        </w:rPr>
        <w:t>CheckM</w:t>
      </w:r>
      <w:proofErr w:type="spellEnd"/>
      <w:r>
        <w:rPr>
          <w:lang w:val="en-GB"/>
        </w:rPr>
        <w:t xml:space="preserve"> </w:t>
      </w:r>
      <w:r>
        <w:rPr>
          <w:lang w:val="en-GB"/>
        </w:rPr>
        <w:fldChar w:fldCharType="begin" w:fldLock="1"/>
      </w:r>
      <w:r>
        <w:rPr>
          <w:lang w:val="en-GB"/>
        </w:rPr>
        <w:instrText>ADDIN CSL_CITATION {"citationItems":[{"id":"ITEM-1","itemData":{"DOI":"10.1101/gr.186072.114.Freely","ISBN":"2255782855","ISSN":"2167-9843","PMID":"25977477","abstract":"Large-scale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 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genes.We demonstrate the effectiveness of CheckM using synthetic data and a wide range of isolate-, single-cell-, and metagenome-derived ge- nomes. CheckM is shown to provide accurate estimates of genome completeness and contamination and to outperform ex- 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 assessing the quality of microbial genomes recovered from isolates , single cells , and metagenomes","type":"article-journal","volume":"25"},"uris":["http://www.mendeley.com/documents/?uuid=99c44941-adc6-469a-b031-651dd6765af1"]}],"mendeley":{"formattedCitation":"(Parks et al., 2015)","plainTextFormattedCitation":"(Parks et al., 2015)"},"properties":{"noteIndex":0},"schema":"https://github.com/citation-style-language/schema/raw/master/csl-citation.json"}</w:instrText>
      </w:r>
      <w:r>
        <w:rPr>
          <w:lang w:val="en-GB"/>
        </w:rPr>
        <w:fldChar w:fldCharType="separate"/>
      </w:r>
      <w:r w:rsidRPr="00C04C33">
        <w:rPr>
          <w:noProof/>
          <w:lang w:val="en-GB"/>
        </w:rPr>
        <w:t>(Parks et al., 2015)</w:t>
      </w:r>
      <w:r>
        <w:rPr>
          <w:lang w:val="en-GB"/>
        </w:rPr>
        <w:fldChar w:fldCharType="end"/>
      </w:r>
    </w:p>
    <w:p w14:paraId="3BA37EFF" w14:textId="0AF9EB37" w:rsidR="00991A44" w:rsidRDefault="00991A44" w:rsidP="005978E8">
      <w:pPr>
        <w:ind w:firstLine="0"/>
        <w:rPr>
          <w:lang w:val="en-GB"/>
        </w:rPr>
      </w:pPr>
    </w:p>
    <w:p w14:paraId="30C142AC" w14:textId="61C23FC0" w:rsidR="00C04C33" w:rsidRDefault="00C04C33" w:rsidP="005978E8">
      <w:pPr>
        <w:ind w:firstLine="0"/>
        <w:rPr>
          <w:lang w:val="en-GB"/>
        </w:rPr>
      </w:pPr>
      <w:r w:rsidRPr="00C04C33">
        <w:rPr>
          <w:b/>
          <w:lang w:val="en-GB"/>
        </w:rPr>
        <w:t>Table 6.10</w:t>
      </w:r>
      <w:r>
        <w:rPr>
          <w:lang w:val="en-GB"/>
        </w:rPr>
        <w:t xml:space="preserve"> – Distribution of Carbohydrate Active Enzyme domains identified in </w:t>
      </w:r>
      <w:proofErr w:type="spellStart"/>
      <w:r>
        <w:rPr>
          <w:lang w:val="en-GB"/>
        </w:rPr>
        <w:t>Marinobacter</w:t>
      </w:r>
      <w:proofErr w:type="spellEnd"/>
      <w:r>
        <w:rPr>
          <w:lang w:val="en-GB"/>
        </w:rPr>
        <w:t xml:space="preserve"> genomes.</w:t>
      </w:r>
      <w:bookmarkStart w:id="0" w:name="_GoBack"/>
      <w:bookmarkEnd w:id="0"/>
    </w:p>
    <w:p w14:paraId="63B1FDDA" w14:textId="77777777" w:rsidR="00C04C33" w:rsidRDefault="00C04C33" w:rsidP="005978E8">
      <w:pPr>
        <w:ind w:firstLine="0"/>
        <w:rPr>
          <w:lang w:val="en-GB"/>
        </w:rPr>
      </w:pPr>
    </w:p>
    <w:p w14:paraId="2D6BB210" w14:textId="706F1530" w:rsidR="00B96AA8" w:rsidRDefault="00B96AA8" w:rsidP="00B96AA8">
      <w:pPr>
        <w:pStyle w:val="Heading1"/>
        <w:rPr>
          <w:lang w:val="en-GB"/>
        </w:rPr>
      </w:pPr>
      <w:r>
        <w:rPr>
          <w:lang w:val="en-GB"/>
        </w:rPr>
        <w:t>References</w:t>
      </w:r>
    </w:p>
    <w:p w14:paraId="560B7D68" w14:textId="3D15D841" w:rsidR="00C04C33" w:rsidRPr="00C04C33" w:rsidRDefault="00E01E6D" w:rsidP="00C04C33">
      <w:pPr>
        <w:widowControl w:val="0"/>
        <w:autoSpaceDE w:val="0"/>
        <w:autoSpaceDN w:val="0"/>
        <w:adjustRightInd w:val="0"/>
        <w:ind w:left="480" w:hanging="480"/>
        <w:rPr>
          <w:rFonts w:ascii="Calibri" w:hAnsi="Calibri"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00C04C33" w:rsidRPr="00C04C33">
        <w:rPr>
          <w:rFonts w:ascii="Calibri" w:hAnsi="Calibri" w:cs="Calibri"/>
          <w:noProof/>
        </w:rPr>
        <w:t xml:space="preserve">Al-Wahaib, D., Al-Bader, D., Al-Shaikh Abdou, D. K., Eliyas, M., and Radwan, S. S. (2016). Consistent Occurrence of Hydrocarbonoclastic Marinobacter Strains in Various Cultures of Picocyanobacteria from the Arabian Gulf: Promising Associations for Biodegradation of Marine Oil Pollution. </w:t>
      </w:r>
      <w:r w:rsidR="00C04C33" w:rsidRPr="00C04C33">
        <w:rPr>
          <w:rFonts w:ascii="Calibri" w:hAnsi="Calibri" w:cs="Calibri"/>
          <w:i/>
          <w:iCs/>
          <w:noProof/>
        </w:rPr>
        <w:t>J. Mol. Microbiol. Biotechnol.</w:t>
      </w:r>
      <w:r w:rsidR="00C04C33" w:rsidRPr="00C04C33">
        <w:rPr>
          <w:rFonts w:ascii="Calibri" w:hAnsi="Calibri" w:cs="Calibri"/>
          <w:noProof/>
        </w:rPr>
        <w:t xml:space="preserve"> 26, 261–268. doi:10.1159/000445686.</w:t>
      </w:r>
    </w:p>
    <w:p w14:paraId="11D6E3A3"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Amin, S. A., Hmelo, L. R., Tol, H. M. van, Durham, B. P., Carlson, L. T., Heal, K. R., et al. (2015). Interaction and signalling between a cosmopolitan phytoplankton and associated bacteria. </w:t>
      </w:r>
      <w:r w:rsidRPr="00C04C33">
        <w:rPr>
          <w:rFonts w:ascii="Calibri" w:hAnsi="Calibri" w:cs="Calibri"/>
          <w:i/>
          <w:iCs/>
          <w:noProof/>
        </w:rPr>
        <w:t>Nature</w:t>
      </w:r>
      <w:r w:rsidRPr="00C04C33">
        <w:rPr>
          <w:rFonts w:ascii="Calibri" w:hAnsi="Calibri" w:cs="Calibri"/>
          <w:noProof/>
        </w:rPr>
        <w:t xml:space="preserve"> 522, 98–101. doi:10.1038/nature14488.</w:t>
      </w:r>
    </w:p>
    <w:p w14:paraId="7BE7AA6B"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Baker, L. J., Alegado, R. A., and Kemp, P. F. (2016). Response of diatom-associated bacteria to host growth state, nutrient concentrations, and viral host infection in a model system. </w:t>
      </w:r>
      <w:r w:rsidRPr="00C04C33">
        <w:rPr>
          <w:rFonts w:ascii="Calibri" w:hAnsi="Calibri" w:cs="Calibri"/>
          <w:i/>
          <w:iCs/>
          <w:noProof/>
        </w:rPr>
        <w:t>Environ. Microbiol. Rep.</w:t>
      </w:r>
      <w:r w:rsidRPr="00C04C33">
        <w:rPr>
          <w:rFonts w:ascii="Calibri" w:hAnsi="Calibri" w:cs="Calibri"/>
          <w:noProof/>
        </w:rPr>
        <w:t xml:space="preserve"> doi:10.1111/1758-2229.12456.</w:t>
      </w:r>
    </w:p>
    <w:p w14:paraId="0181D2A5"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Brennan, D. (2014). The Microbial Communities of Oleaginous Algae and their Potential to Influence Oil Production.</w:t>
      </w:r>
    </w:p>
    <w:p w14:paraId="6C7ABC83"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Brynildsrud, O., Bohlin, J., Scheffer, L., and Eldholm, V. (2016). Rapid scoring of genes in microbial pan-genome-wide association studies with Scoary. </w:t>
      </w:r>
      <w:r w:rsidRPr="00C04C33">
        <w:rPr>
          <w:rFonts w:ascii="Calibri" w:hAnsi="Calibri" w:cs="Calibri"/>
          <w:i/>
          <w:iCs/>
          <w:noProof/>
        </w:rPr>
        <w:t>Genome Biol.</w:t>
      </w:r>
      <w:r w:rsidRPr="00C04C33">
        <w:rPr>
          <w:rFonts w:ascii="Calibri" w:hAnsi="Calibri" w:cs="Calibri"/>
          <w:noProof/>
        </w:rPr>
        <w:t xml:space="preserve"> 17. doi:10.1186/s13059-016-1132-8.</w:t>
      </w:r>
    </w:p>
    <w:p w14:paraId="3B9ECCC0"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lastRenderedPageBreak/>
        <w:t xml:space="preserve">Le Chevanton, M., Garnier, M., Bougaran, G., Schreiber, N., Lukomska, E., Bérard, J. B., et al. (2013). Screening and selection of growth-promoting bacteria for Dunaliella cultures. </w:t>
      </w:r>
      <w:r w:rsidRPr="00C04C33">
        <w:rPr>
          <w:rFonts w:ascii="Calibri" w:hAnsi="Calibri" w:cs="Calibri"/>
          <w:i/>
          <w:iCs/>
          <w:noProof/>
        </w:rPr>
        <w:t>Algal Res.</w:t>
      </w:r>
      <w:r w:rsidRPr="00C04C33">
        <w:rPr>
          <w:rFonts w:ascii="Calibri" w:hAnsi="Calibri" w:cs="Calibri"/>
          <w:noProof/>
        </w:rPr>
        <w:t xml:space="preserve"> 2, 212–222. doi:10.1016/j.algal.2013.05.003.</w:t>
      </w:r>
    </w:p>
    <w:p w14:paraId="5621BAFD"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Frazier, A. D., Rowe, J. M., Rentz, C. A., Gobler, C. J., and Wilhelm, S. W. (2007). Bacterial lysis of Aureococcus anophagefferens CCMP 1784 (Pelagophyceae). </w:t>
      </w:r>
      <w:r w:rsidRPr="00C04C33">
        <w:rPr>
          <w:rFonts w:ascii="Calibri" w:hAnsi="Calibri" w:cs="Calibri"/>
          <w:i/>
          <w:iCs/>
          <w:noProof/>
        </w:rPr>
        <w:t>J. Phycol.</w:t>
      </w:r>
      <w:r w:rsidRPr="00C04C33">
        <w:rPr>
          <w:rFonts w:ascii="Calibri" w:hAnsi="Calibri" w:cs="Calibri"/>
          <w:noProof/>
        </w:rPr>
        <w:t xml:space="preserve"> 43, 461–465. doi:10.1111/j.1529-8817.2007.00353.x.</w:t>
      </w:r>
    </w:p>
    <w:p w14:paraId="670F628F"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Green, D. H., Echavarri-bravo, V., Brennan, D., and Hart, M. C. (2015). Bacterial diversity associated with the coccolithophorid algae Emiliania huxleyi and Coccolithus pelagicus f . braarudii Bacterial Diversity Associated with the Coccolithophorid Algae Emiliania huxleyi and Coccolithus pelagicus f . braarudii. 2015.</w:t>
      </w:r>
    </w:p>
    <w:p w14:paraId="5445024E"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Green, D. H., Llewellyn, L. E., Negri, A. P., Blackburn, S. I., and Bolch, C. J. S. (2004). Phylogenetic and functional diversity of the cultivable bacterial community associated with the paralytic shellfish poisoning dinoflagellate Gymnodinium catenatum. </w:t>
      </w:r>
      <w:r w:rsidRPr="00C04C33">
        <w:rPr>
          <w:rFonts w:ascii="Calibri" w:hAnsi="Calibri" w:cs="Calibri"/>
          <w:i/>
          <w:iCs/>
          <w:noProof/>
        </w:rPr>
        <w:t>FEMS Microbiol. Ecol.</w:t>
      </w:r>
      <w:r w:rsidRPr="00C04C33">
        <w:rPr>
          <w:rFonts w:ascii="Calibri" w:hAnsi="Calibri" w:cs="Calibri"/>
          <w:noProof/>
        </w:rPr>
        <w:t xml:space="preserve"> 47, 345–357. doi:10.1016/S0168-6496(03)00298-8.</w:t>
      </w:r>
    </w:p>
    <w:p w14:paraId="76765BED"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Grossart, H. P., Schlingloff, A., Bernhard, M., Simon, M., and Brinkhoff, T. (2004). Antagonistic activity of bacteria isolated from organic aggregates of the German Wadden Sea. </w:t>
      </w:r>
      <w:r w:rsidRPr="00C04C33">
        <w:rPr>
          <w:rFonts w:ascii="Calibri" w:hAnsi="Calibri" w:cs="Calibri"/>
          <w:i/>
          <w:iCs/>
          <w:noProof/>
        </w:rPr>
        <w:t>FEMS Microbiol. Ecol.</w:t>
      </w:r>
      <w:r w:rsidRPr="00C04C33">
        <w:rPr>
          <w:rFonts w:ascii="Calibri" w:hAnsi="Calibri" w:cs="Calibri"/>
          <w:noProof/>
        </w:rPr>
        <w:t xml:space="preserve"> 47, 387–396. doi:10.1016/S0168-6496(03)00305-2.</w:t>
      </w:r>
    </w:p>
    <w:p w14:paraId="35B17B06"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Jasti, S., Sieracki, M. E., Poulton, N. J., Giewat, M. W., and Rooney-Varga, J. N. (2005). Phylogenetic diversity and specificity of bacteria closely associated with Alexandrium spp. and other phytoplankton. </w:t>
      </w:r>
      <w:r w:rsidRPr="00C04C33">
        <w:rPr>
          <w:rFonts w:ascii="Calibri" w:hAnsi="Calibri" w:cs="Calibri"/>
          <w:i/>
          <w:iCs/>
          <w:noProof/>
        </w:rPr>
        <w:t>Appl. Environ. Microbiol.</w:t>
      </w:r>
      <w:r w:rsidRPr="00C04C33">
        <w:rPr>
          <w:rFonts w:ascii="Calibri" w:hAnsi="Calibri" w:cs="Calibri"/>
          <w:noProof/>
        </w:rPr>
        <w:t xml:space="preserve"> 71, 3483–3494. doi:10.1128/AEM.71.7.3483-3494.2005.</w:t>
      </w:r>
    </w:p>
    <w:p w14:paraId="74C96C9E"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Kuo, R. C., and Lin, S. (2013). Ectobiotic and Endobiotic Bacteria Associated with Eutreptiella sp. Isolated from Long Island Sound. </w:t>
      </w:r>
      <w:r w:rsidRPr="00C04C33">
        <w:rPr>
          <w:rFonts w:ascii="Calibri" w:hAnsi="Calibri" w:cs="Calibri"/>
          <w:i/>
          <w:iCs/>
          <w:noProof/>
        </w:rPr>
        <w:t>Protist</w:t>
      </w:r>
      <w:r w:rsidRPr="00C04C33">
        <w:rPr>
          <w:rFonts w:ascii="Calibri" w:hAnsi="Calibri" w:cs="Calibri"/>
          <w:noProof/>
        </w:rPr>
        <w:t xml:space="preserve"> 164, 60–74. doi:10.1016/j.protis.2012.08.004.</w:t>
      </w:r>
    </w:p>
    <w:p w14:paraId="6E58E8A0"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Liaw,  a, and Wiener, M. (2002). Classification and Regression by randomForest. </w:t>
      </w:r>
      <w:r w:rsidRPr="00C04C33">
        <w:rPr>
          <w:rFonts w:ascii="Calibri" w:hAnsi="Calibri" w:cs="Calibri"/>
          <w:i/>
          <w:iCs/>
          <w:noProof/>
        </w:rPr>
        <w:t>R news</w:t>
      </w:r>
      <w:r w:rsidRPr="00C04C33">
        <w:rPr>
          <w:rFonts w:ascii="Calibri" w:hAnsi="Calibri" w:cs="Calibri"/>
          <w:noProof/>
        </w:rPr>
        <w:t xml:space="preserve"> 2, 18–22. doi:10.1177/154405910408300516.</w:t>
      </w:r>
    </w:p>
    <w:p w14:paraId="63E12C72"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Parks, D. H., Imelfort, M., Skennerton, C. T., Hugenholtz, P., and Tyson, G. W. (2015). CheckM : assessing the quality of microbial genomes recovered from isolates , single cells , and metagenomes. </w:t>
      </w:r>
      <w:r w:rsidRPr="00C04C33">
        <w:rPr>
          <w:rFonts w:ascii="Calibri" w:hAnsi="Calibri" w:cs="Calibri"/>
          <w:i/>
          <w:iCs/>
          <w:noProof/>
        </w:rPr>
        <w:t>Genome Res.</w:t>
      </w:r>
      <w:r w:rsidRPr="00C04C33">
        <w:rPr>
          <w:rFonts w:ascii="Calibri" w:hAnsi="Calibri" w:cs="Calibri"/>
          <w:noProof/>
        </w:rPr>
        <w:t xml:space="preserve"> 25, 1043–1055. doi:10.1101/gr.186072.114.Freely.</w:t>
      </w:r>
    </w:p>
    <w:p w14:paraId="50730806"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Ruh, W. W., Ahmad, A., Isa, M. N. M., Mahadi, N. M., Marasan, N. A., and Usup, G. (2009). Diversity of bacteria associated with the benthic marine dinoflagellates Coolia monotis and Ostreopsis ovata from Malaysian waters. </w:t>
      </w:r>
      <w:r w:rsidRPr="00C04C33">
        <w:rPr>
          <w:rFonts w:ascii="Calibri" w:hAnsi="Calibri" w:cs="Calibri"/>
          <w:i/>
          <w:iCs/>
          <w:noProof/>
        </w:rPr>
        <w:t>J. Sci. Technol. Trop.</w:t>
      </w:r>
      <w:r w:rsidRPr="00C04C33">
        <w:rPr>
          <w:rFonts w:ascii="Calibri" w:hAnsi="Calibri" w:cs="Calibri"/>
          <w:noProof/>
        </w:rPr>
        <w:t xml:space="preserve"> 5, 23–33.</w:t>
      </w:r>
    </w:p>
    <w:p w14:paraId="6807BC9F"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lastRenderedPageBreak/>
        <w:t xml:space="preserve">Seibold, A., Wichels, A., and Schütt, C. (2001). Diversity of endocytic bacteria in the dinoflagellate Noctiluca scintillans. </w:t>
      </w:r>
      <w:r w:rsidRPr="00C04C33">
        <w:rPr>
          <w:rFonts w:ascii="Calibri" w:hAnsi="Calibri" w:cs="Calibri"/>
          <w:i/>
          <w:iCs/>
          <w:noProof/>
        </w:rPr>
        <w:t>Aquat. Microb. Ecol.</w:t>
      </w:r>
      <w:r w:rsidRPr="00C04C33">
        <w:rPr>
          <w:rFonts w:ascii="Calibri" w:hAnsi="Calibri" w:cs="Calibri"/>
          <w:noProof/>
        </w:rPr>
        <w:t xml:space="preserve"> 25, 229–235. doi:10.3354/ame025229.</w:t>
      </w:r>
    </w:p>
    <w:p w14:paraId="0BDC15ED"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Sher, D., Thompson, J. W., Kashtan, N., Croal, L., and Chisholm, S. W. (2011). Response of Prochlorococcus ecotypes to co-culture with diverse marine bacteria. </w:t>
      </w:r>
      <w:r w:rsidRPr="00C04C33">
        <w:rPr>
          <w:rFonts w:ascii="Calibri" w:hAnsi="Calibri" w:cs="Calibri"/>
          <w:i/>
          <w:iCs/>
          <w:noProof/>
        </w:rPr>
        <w:t>ISME J.</w:t>
      </w:r>
      <w:r w:rsidRPr="00C04C33">
        <w:rPr>
          <w:rFonts w:ascii="Calibri" w:hAnsi="Calibri" w:cs="Calibri"/>
          <w:noProof/>
        </w:rPr>
        <w:t xml:space="preserve"> 5, 1125–1132. doi:10.1038/ismej.2011.1.</w:t>
      </w:r>
    </w:p>
    <w:p w14:paraId="1541E9BC" w14:textId="77777777" w:rsidR="00C04C33" w:rsidRPr="00C04C33" w:rsidRDefault="00C04C33" w:rsidP="00C04C33">
      <w:pPr>
        <w:widowControl w:val="0"/>
        <w:autoSpaceDE w:val="0"/>
        <w:autoSpaceDN w:val="0"/>
        <w:adjustRightInd w:val="0"/>
        <w:ind w:left="480" w:hanging="480"/>
        <w:rPr>
          <w:rFonts w:ascii="Calibri" w:hAnsi="Calibri" w:cs="Calibri"/>
          <w:noProof/>
        </w:rPr>
      </w:pPr>
      <w:r w:rsidRPr="00C04C33">
        <w:rPr>
          <w:rFonts w:ascii="Calibri" w:hAnsi="Calibri" w:cs="Calibri"/>
          <w:noProof/>
        </w:rPr>
        <w:t xml:space="preserve">Tapia, J. E., González, B., Goulitquer, S., Potin, P., and Correa, J. A. (2016). Microbiota Influences Morphology and Reproduction of the Brown Alga Ectocarpus sp. </w:t>
      </w:r>
      <w:r w:rsidRPr="00C04C33">
        <w:rPr>
          <w:rFonts w:ascii="Calibri" w:hAnsi="Calibri" w:cs="Calibri"/>
          <w:i/>
          <w:iCs/>
          <w:noProof/>
        </w:rPr>
        <w:t>Front. Microbiol.</w:t>
      </w:r>
      <w:r w:rsidRPr="00C04C33">
        <w:rPr>
          <w:rFonts w:ascii="Calibri" w:hAnsi="Calibri" w:cs="Calibri"/>
          <w:noProof/>
        </w:rPr>
        <w:t xml:space="preserve"> 7, 1–14. doi:10.3389/fmicb.2016.00197.</w:t>
      </w:r>
    </w:p>
    <w:p w14:paraId="708CCCCB" w14:textId="359E5C4B" w:rsidR="00E01E6D" w:rsidRPr="00E01E6D" w:rsidRDefault="00E01E6D" w:rsidP="00C04C33">
      <w:pPr>
        <w:widowControl w:val="0"/>
        <w:autoSpaceDE w:val="0"/>
        <w:autoSpaceDN w:val="0"/>
        <w:adjustRightInd w:val="0"/>
        <w:ind w:left="480" w:hanging="480"/>
        <w:rPr>
          <w:lang w:val="en-GB"/>
        </w:rPr>
      </w:pPr>
      <w:r>
        <w:rPr>
          <w:lang w:val="en-GB"/>
        </w:rPr>
        <w:fldChar w:fldCharType="end"/>
      </w:r>
    </w:p>
    <w:sectPr w:rsidR="00E01E6D" w:rsidRPr="00E01E6D" w:rsidSect="002706E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156BD" w14:textId="77777777" w:rsidR="00DF0EF9" w:rsidRDefault="00DF0EF9" w:rsidP="00C34877">
      <w:r>
        <w:separator/>
      </w:r>
    </w:p>
  </w:endnote>
  <w:endnote w:type="continuationSeparator" w:id="0">
    <w:p w14:paraId="24808789" w14:textId="77777777" w:rsidR="00DF0EF9" w:rsidRDefault="00DF0EF9" w:rsidP="00C3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7CA49" w14:textId="77777777" w:rsidR="00DF0EF9" w:rsidRDefault="00DF0EF9" w:rsidP="00C34877">
      <w:r>
        <w:separator/>
      </w:r>
    </w:p>
  </w:footnote>
  <w:footnote w:type="continuationSeparator" w:id="0">
    <w:p w14:paraId="17C8ABBB" w14:textId="77777777" w:rsidR="00DF0EF9" w:rsidRDefault="00DF0EF9" w:rsidP="00C34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1F6"/>
    <w:multiLevelType w:val="hybridMultilevel"/>
    <w:tmpl w:val="87B4AD50"/>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27B83"/>
    <w:multiLevelType w:val="hybridMultilevel"/>
    <w:tmpl w:val="2656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E1DF4"/>
    <w:multiLevelType w:val="hybridMultilevel"/>
    <w:tmpl w:val="B5C0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48B"/>
    <w:multiLevelType w:val="hybridMultilevel"/>
    <w:tmpl w:val="442E01EE"/>
    <w:lvl w:ilvl="0" w:tplc="AFB2F42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0E395156"/>
    <w:multiLevelType w:val="hybridMultilevel"/>
    <w:tmpl w:val="F4888DC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B424B"/>
    <w:multiLevelType w:val="multilevel"/>
    <w:tmpl w:val="6B003C6C"/>
    <w:lvl w:ilvl="0">
      <w:start w:val="1"/>
      <w:numFmt w:val="none"/>
      <w:lvlText w:val=""/>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615FC0"/>
    <w:multiLevelType w:val="multilevel"/>
    <w:tmpl w:val="335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5014B"/>
    <w:multiLevelType w:val="multilevel"/>
    <w:tmpl w:val="789EBA8C"/>
    <w:lvl w:ilvl="0">
      <w:start w:val="1"/>
      <w:numFmt w:val="decimal"/>
      <w:lvlText w:val="%1."/>
      <w:lvlJc w:val="left"/>
      <w:pPr>
        <w:ind w:left="360" w:hanging="360"/>
      </w:pPr>
      <w:rPr>
        <w:rFonts w:hint="default"/>
      </w:rPr>
    </w:lvl>
    <w:lvl w:ilvl="1">
      <w:start w:val="1"/>
      <w:numFmt w:val="decimal"/>
      <w:lvlText w:val="%1."/>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587191"/>
    <w:multiLevelType w:val="hybridMultilevel"/>
    <w:tmpl w:val="297279C8"/>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D23"/>
    <w:multiLevelType w:val="hybridMultilevel"/>
    <w:tmpl w:val="3932A476"/>
    <w:lvl w:ilvl="0" w:tplc="98E86AF8">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FE5"/>
    <w:multiLevelType w:val="hybridMultilevel"/>
    <w:tmpl w:val="9E56B3E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365E7C45"/>
    <w:multiLevelType w:val="hybridMultilevel"/>
    <w:tmpl w:val="7658971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1185"/>
    <w:multiLevelType w:val="hybridMultilevel"/>
    <w:tmpl w:val="A232F39E"/>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3F206B7F"/>
    <w:multiLevelType w:val="hybridMultilevel"/>
    <w:tmpl w:val="6F1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4CD4"/>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5" w15:restartNumberingAfterBreak="0">
    <w:nsid w:val="40762F49"/>
    <w:multiLevelType w:val="hybridMultilevel"/>
    <w:tmpl w:val="E88CDFAA"/>
    <w:lvl w:ilvl="0" w:tplc="3CC49B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11B3"/>
    <w:multiLevelType w:val="multilevel"/>
    <w:tmpl w:val="78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91417"/>
    <w:multiLevelType w:val="hybridMultilevel"/>
    <w:tmpl w:val="F36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845C1"/>
    <w:multiLevelType w:val="hybridMultilevel"/>
    <w:tmpl w:val="F78EA79C"/>
    <w:lvl w:ilvl="0" w:tplc="ED1C003A">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9" w15:restartNumberingAfterBreak="0">
    <w:nsid w:val="578B41EB"/>
    <w:multiLevelType w:val="hybridMultilevel"/>
    <w:tmpl w:val="1BC8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F3670"/>
    <w:multiLevelType w:val="hybridMultilevel"/>
    <w:tmpl w:val="427E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84E99"/>
    <w:multiLevelType w:val="hybridMultilevel"/>
    <w:tmpl w:val="28C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21278"/>
    <w:multiLevelType w:val="hybridMultilevel"/>
    <w:tmpl w:val="88E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52A8"/>
    <w:multiLevelType w:val="hybridMultilevel"/>
    <w:tmpl w:val="92B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C0644"/>
    <w:multiLevelType w:val="hybridMultilevel"/>
    <w:tmpl w:val="A13C1A1E"/>
    <w:lvl w:ilvl="0" w:tplc="39B0843E">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5" w15:restartNumberingAfterBreak="0">
    <w:nsid w:val="6319719E"/>
    <w:multiLevelType w:val="hybridMultilevel"/>
    <w:tmpl w:val="112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C599D"/>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7" w15:restartNumberingAfterBreak="0">
    <w:nsid w:val="6B6144E2"/>
    <w:multiLevelType w:val="hybridMultilevel"/>
    <w:tmpl w:val="8F1EE812"/>
    <w:lvl w:ilvl="0" w:tplc="8DF44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D6A6E"/>
    <w:multiLevelType w:val="hybridMultilevel"/>
    <w:tmpl w:val="F9245E2E"/>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A607A"/>
    <w:multiLevelType w:val="hybridMultilevel"/>
    <w:tmpl w:val="C13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71C6A"/>
    <w:multiLevelType w:val="hybridMultilevel"/>
    <w:tmpl w:val="E3ACC160"/>
    <w:lvl w:ilvl="0" w:tplc="25127BC0">
      <w:start w:val="1"/>
      <w:numFmt w:val="bullet"/>
      <w:lvlText w:val="-"/>
      <w:lvlJc w:val="left"/>
      <w:pPr>
        <w:ind w:left="740" w:hanging="360"/>
      </w:pPr>
      <w:rPr>
        <w:rFonts w:ascii="Calibri" w:eastAsia="Times New Roman"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1" w15:restartNumberingAfterBreak="0">
    <w:nsid w:val="70151AB8"/>
    <w:multiLevelType w:val="hybridMultilevel"/>
    <w:tmpl w:val="0B38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1457D0"/>
    <w:multiLevelType w:val="hybridMultilevel"/>
    <w:tmpl w:val="31A0298E"/>
    <w:lvl w:ilvl="0" w:tplc="49722918">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93BF4"/>
    <w:multiLevelType w:val="hybridMultilevel"/>
    <w:tmpl w:val="947E4BCC"/>
    <w:lvl w:ilvl="0" w:tplc="8ADA3CF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0B5CAB"/>
    <w:multiLevelType w:val="multilevel"/>
    <w:tmpl w:val="C7B2846A"/>
    <w:lvl w:ilvl="0">
      <w:start w:val="1"/>
      <w:numFmt w:val="none"/>
      <w:lvlText w:val=""/>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1.%2.%3."/>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80A7878"/>
    <w:multiLevelType w:val="hybridMultilevel"/>
    <w:tmpl w:val="AF886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1949CF"/>
    <w:multiLevelType w:val="hybridMultilevel"/>
    <w:tmpl w:val="98F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03B46"/>
    <w:multiLevelType w:val="hybridMultilevel"/>
    <w:tmpl w:val="46904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219FE"/>
    <w:multiLevelType w:val="hybridMultilevel"/>
    <w:tmpl w:val="CCF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94316"/>
    <w:multiLevelType w:val="hybridMultilevel"/>
    <w:tmpl w:val="B158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34"/>
  </w:num>
  <w:num w:numId="4">
    <w:abstractNumId w:val="7"/>
  </w:num>
  <w:num w:numId="5">
    <w:abstractNumId w:val="34"/>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5"/>
    <w:lvlOverride w:ilvl="0">
      <w:lvl w:ilvl="0">
        <w:start w:val="1"/>
        <w:numFmt w:val="none"/>
        <w:lvlText w:val=""/>
        <w:lvlJc w:val="left"/>
        <w:pPr>
          <w:ind w:left="0" w:firstLine="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567" w:hanging="567"/>
        </w:pPr>
        <w:rPr>
          <w:rFonts w:hint="default"/>
        </w:rPr>
      </w:lvl>
    </w:lvlOverride>
    <w:lvlOverride w:ilvl="3">
      <w:lvl w:ilvl="3">
        <w:start w:val="1"/>
        <w:numFmt w:val="decimal"/>
        <w:pStyle w:val="Heading4"/>
        <w:lvlText w:val="%1%2.%3.%4"/>
        <w:lvlJc w:val="left"/>
        <w:pPr>
          <w:ind w:left="567" w:hanging="567"/>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17"/>
  </w:num>
  <w:num w:numId="11">
    <w:abstractNumId w:val="1"/>
  </w:num>
  <w:num w:numId="12">
    <w:abstractNumId w:val="23"/>
  </w:num>
  <w:num w:numId="13">
    <w:abstractNumId w:val="37"/>
  </w:num>
  <w:num w:numId="14">
    <w:abstractNumId w:val="39"/>
  </w:num>
  <w:num w:numId="15">
    <w:abstractNumId w:val="13"/>
  </w:num>
  <w:num w:numId="16">
    <w:abstractNumId w:val="16"/>
  </w:num>
  <w:num w:numId="17">
    <w:abstractNumId w:val="6"/>
  </w:num>
  <w:num w:numId="18">
    <w:abstractNumId w:val="38"/>
  </w:num>
  <w:num w:numId="19">
    <w:abstractNumId w:val="4"/>
  </w:num>
  <w:num w:numId="20">
    <w:abstractNumId w:val="0"/>
  </w:num>
  <w:num w:numId="21">
    <w:abstractNumId w:val="28"/>
  </w:num>
  <w:num w:numId="22">
    <w:abstractNumId w:val="32"/>
  </w:num>
  <w:num w:numId="23">
    <w:abstractNumId w:val="8"/>
  </w:num>
  <w:num w:numId="24">
    <w:abstractNumId w:val="29"/>
  </w:num>
  <w:num w:numId="25">
    <w:abstractNumId w:val="25"/>
  </w:num>
  <w:num w:numId="26">
    <w:abstractNumId w:val="19"/>
  </w:num>
  <w:num w:numId="27">
    <w:abstractNumId w:val="20"/>
  </w:num>
  <w:num w:numId="28">
    <w:abstractNumId w:val="11"/>
  </w:num>
  <w:num w:numId="29">
    <w:abstractNumId w:val="35"/>
  </w:num>
  <w:num w:numId="30">
    <w:abstractNumId w:val="36"/>
  </w:num>
  <w:num w:numId="31">
    <w:abstractNumId w:val="15"/>
  </w:num>
  <w:num w:numId="32">
    <w:abstractNumId w:val="2"/>
  </w:num>
  <w:num w:numId="33">
    <w:abstractNumId w:val="30"/>
  </w:num>
  <w:num w:numId="34">
    <w:abstractNumId w:val="27"/>
  </w:num>
  <w:num w:numId="35">
    <w:abstractNumId w:val="26"/>
  </w:num>
  <w:num w:numId="36">
    <w:abstractNumId w:val="3"/>
  </w:num>
  <w:num w:numId="37">
    <w:abstractNumId w:val="12"/>
  </w:num>
  <w:num w:numId="38">
    <w:abstractNumId w:val="14"/>
  </w:num>
  <w:num w:numId="39">
    <w:abstractNumId w:val="24"/>
  </w:num>
  <w:num w:numId="40">
    <w:abstractNumId w:val="18"/>
  </w:num>
  <w:num w:numId="41">
    <w:abstractNumId w:val="10"/>
  </w:num>
  <w:num w:numId="42">
    <w:abstractNumId w:val="9"/>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E"/>
    <w:rsid w:val="0000213E"/>
    <w:rsid w:val="00002227"/>
    <w:rsid w:val="00002525"/>
    <w:rsid w:val="0000708F"/>
    <w:rsid w:val="000101E6"/>
    <w:rsid w:val="00011AB4"/>
    <w:rsid w:val="00015002"/>
    <w:rsid w:val="00020AA0"/>
    <w:rsid w:val="00020ED8"/>
    <w:rsid w:val="0002345C"/>
    <w:rsid w:val="00023539"/>
    <w:rsid w:val="000264FA"/>
    <w:rsid w:val="0003019C"/>
    <w:rsid w:val="000308EC"/>
    <w:rsid w:val="000308FB"/>
    <w:rsid w:val="00030FA0"/>
    <w:rsid w:val="0003186C"/>
    <w:rsid w:val="00031AAC"/>
    <w:rsid w:val="0003327C"/>
    <w:rsid w:val="0003586B"/>
    <w:rsid w:val="00037C62"/>
    <w:rsid w:val="00042C0F"/>
    <w:rsid w:val="00042DF7"/>
    <w:rsid w:val="00043E86"/>
    <w:rsid w:val="000456B5"/>
    <w:rsid w:val="000477DD"/>
    <w:rsid w:val="000477E2"/>
    <w:rsid w:val="00057C9C"/>
    <w:rsid w:val="00060046"/>
    <w:rsid w:val="00063BAD"/>
    <w:rsid w:val="00064493"/>
    <w:rsid w:val="00064B72"/>
    <w:rsid w:val="000651CA"/>
    <w:rsid w:val="00065271"/>
    <w:rsid w:val="000668CF"/>
    <w:rsid w:val="0007076A"/>
    <w:rsid w:val="00070955"/>
    <w:rsid w:val="0007153B"/>
    <w:rsid w:val="00073575"/>
    <w:rsid w:val="00075B4D"/>
    <w:rsid w:val="00076562"/>
    <w:rsid w:val="00076779"/>
    <w:rsid w:val="00076E6D"/>
    <w:rsid w:val="000806C5"/>
    <w:rsid w:val="00080DF8"/>
    <w:rsid w:val="00081EA2"/>
    <w:rsid w:val="000822C6"/>
    <w:rsid w:val="000837FC"/>
    <w:rsid w:val="00085369"/>
    <w:rsid w:val="00086189"/>
    <w:rsid w:val="00086250"/>
    <w:rsid w:val="00086FFB"/>
    <w:rsid w:val="00090F21"/>
    <w:rsid w:val="0009105E"/>
    <w:rsid w:val="00094C3A"/>
    <w:rsid w:val="000951CF"/>
    <w:rsid w:val="00097855"/>
    <w:rsid w:val="000A0221"/>
    <w:rsid w:val="000A09C2"/>
    <w:rsid w:val="000A3097"/>
    <w:rsid w:val="000A3AD7"/>
    <w:rsid w:val="000A41CE"/>
    <w:rsid w:val="000A42A6"/>
    <w:rsid w:val="000A4BD9"/>
    <w:rsid w:val="000A587B"/>
    <w:rsid w:val="000A72F9"/>
    <w:rsid w:val="000A7328"/>
    <w:rsid w:val="000A7706"/>
    <w:rsid w:val="000B1074"/>
    <w:rsid w:val="000B10D9"/>
    <w:rsid w:val="000B2A6C"/>
    <w:rsid w:val="000B2ABC"/>
    <w:rsid w:val="000B3029"/>
    <w:rsid w:val="000B3177"/>
    <w:rsid w:val="000B437E"/>
    <w:rsid w:val="000B4D36"/>
    <w:rsid w:val="000B5D40"/>
    <w:rsid w:val="000C21A3"/>
    <w:rsid w:val="000C3557"/>
    <w:rsid w:val="000C5E44"/>
    <w:rsid w:val="000C6944"/>
    <w:rsid w:val="000C7855"/>
    <w:rsid w:val="000D03AF"/>
    <w:rsid w:val="000D2510"/>
    <w:rsid w:val="000D5615"/>
    <w:rsid w:val="000D58A0"/>
    <w:rsid w:val="000D6D45"/>
    <w:rsid w:val="000E1FEC"/>
    <w:rsid w:val="000E2EA4"/>
    <w:rsid w:val="000E35BF"/>
    <w:rsid w:val="000E3CA7"/>
    <w:rsid w:val="000E6CE3"/>
    <w:rsid w:val="000E79E8"/>
    <w:rsid w:val="000F2680"/>
    <w:rsid w:val="000F2D94"/>
    <w:rsid w:val="000F2FE4"/>
    <w:rsid w:val="000F336B"/>
    <w:rsid w:val="000F4D44"/>
    <w:rsid w:val="000F6A4E"/>
    <w:rsid w:val="000F7793"/>
    <w:rsid w:val="000F7B48"/>
    <w:rsid w:val="00100E1F"/>
    <w:rsid w:val="00101ABC"/>
    <w:rsid w:val="00101D75"/>
    <w:rsid w:val="00101EC0"/>
    <w:rsid w:val="00103B8D"/>
    <w:rsid w:val="00103CA1"/>
    <w:rsid w:val="00104E4A"/>
    <w:rsid w:val="00105C6E"/>
    <w:rsid w:val="00106CBF"/>
    <w:rsid w:val="001107DC"/>
    <w:rsid w:val="00110934"/>
    <w:rsid w:val="00110F6B"/>
    <w:rsid w:val="001122DB"/>
    <w:rsid w:val="001126A8"/>
    <w:rsid w:val="00112844"/>
    <w:rsid w:val="0011322C"/>
    <w:rsid w:val="00113DCA"/>
    <w:rsid w:val="00115140"/>
    <w:rsid w:val="00120AA0"/>
    <w:rsid w:val="00120F70"/>
    <w:rsid w:val="001214A4"/>
    <w:rsid w:val="00121E51"/>
    <w:rsid w:val="00122F66"/>
    <w:rsid w:val="001249FA"/>
    <w:rsid w:val="00124B66"/>
    <w:rsid w:val="00124E42"/>
    <w:rsid w:val="0012527C"/>
    <w:rsid w:val="001264F7"/>
    <w:rsid w:val="00127B1D"/>
    <w:rsid w:val="00127BC9"/>
    <w:rsid w:val="001328C1"/>
    <w:rsid w:val="0013635F"/>
    <w:rsid w:val="00137C58"/>
    <w:rsid w:val="0014134E"/>
    <w:rsid w:val="00143E8E"/>
    <w:rsid w:val="0014544E"/>
    <w:rsid w:val="0014595B"/>
    <w:rsid w:val="00146A29"/>
    <w:rsid w:val="00146A50"/>
    <w:rsid w:val="0014789F"/>
    <w:rsid w:val="00147BDA"/>
    <w:rsid w:val="001518EA"/>
    <w:rsid w:val="00151ED7"/>
    <w:rsid w:val="00152314"/>
    <w:rsid w:val="00152AB2"/>
    <w:rsid w:val="001546AF"/>
    <w:rsid w:val="001562F3"/>
    <w:rsid w:val="001565B0"/>
    <w:rsid w:val="001575EB"/>
    <w:rsid w:val="00162E63"/>
    <w:rsid w:val="00163054"/>
    <w:rsid w:val="00163D1E"/>
    <w:rsid w:val="00163E98"/>
    <w:rsid w:val="00164C31"/>
    <w:rsid w:val="00164E93"/>
    <w:rsid w:val="00166403"/>
    <w:rsid w:val="0017083C"/>
    <w:rsid w:val="00173113"/>
    <w:rsid w:val="00173AD7"/>
    <w:rsid w:val="00181776"/>
    <w:rsid w:val="00181E0D"/>
    <w:rsid w:val="00182754"/>
    <w:rsid w:val="00182DE1"/>
    <w:rsid w:val="00182F68"/>
    <w:rsid w:val="00183097"/>
    <w:rsid w:val="00185C1E"/>
    <w:rsid w:val="001860A5"/>
    <w:rsid w:val="00186392"/>
    <w:rsid w:val="00194245"/>
    <w:rsid w:val="00194E85"/>
    <w:rsid w:val="001A078A"/>
    <w:rsid w:val="001A1744"/>
    <w:rsid w:val="001A276A"/>
    <w:rsid w:val="001A344C"/>
    <w:rsid w:val="001A3799"/>
    <w:rsid w:val="001A3EDF"/>
    <w:rsid w:val="001A540A"/>
    <w:rsid w:val="001A699B"/>
    <w:rsid w:val="001B177C"/>
    <w:rsid w:val="001B1959"/>
    <w:rsid w:val="001B2398"/>
    <w:rsid w:val="001B4215"/>
    <w:rsid w:val="001B52D4"/>
    <w:rsid w:val="001B5FD1"/>
    <w:rsid w:val="001B6C4B"/>
    <w:rsid w:val="001C01C7"/>
    <w:rsid w:val="001C122F"/>
    <w:rsid w:val="001C23BF"/>
    <w:rsid w:val="001C2728"/>
    <w:rsid w:val="001C70D5"/>
    <w:rsid w:val="001D08E5"/>
    <w:rsid w:val="001D6708"/>
    <w:rsid w:val="001E03A7"/>
    <w:rsid w:val="001E09B8"/>
    <w:rsid w:val="001E3496"/>
    <w:rsid w:val="001E5427"/>
    <w:rsid w:val="001E5BB7"/>
    <w:rsid w:val="001E60AE"/>
    <w:rsid w:val="001E6DBA"/>
    <w:rsid w:val="001E7101"/>
    <w:rsid w:val="001E714F"/>
    <w:rsid w:val="001F0BCD"/>
    <w:rsid w:val="001F104C"/>
    <w:rsid w:val="001F6DC0"/>
    <w:rsid w:val="001F7514"/>
    <w:rsid w:val="00200382"/>
    <w:rsid w:val="0020192F"/>
    <w:rsid w:val="0020222C"/>
    <w:rsid w:val="0020533D"/>
    <w:rsid w:val="002056E1"/>
    <w:rsid w:val="00207A62"/>
    <w:rsid w:val="002101C5"/>
    <w:rsid w:val="002109E8"/>
    <w:rsid w:val="002125BF"/>
    <w:rsid w:val="00212E69"/>
    <w:rsid w:val="00213022"/>
    <w:rsid w:val="0021467E"/>
    <w:rsid w:val="002162CF"/>
    <w:rsid w:val="0021632C"/>
    <w:rsid w:val="0021689B"/>
    <w:rsid w:val="0021750A"/>
    <w:rsid w:val="00220302"/>
    <w:rsid w:val="002206DE"/>
    <w:rsid w:val="00222AAB"/>
    <w:rsid w:val="00223E7B"/>
    <w:rsid w:val="00224151"/>
    <w:rsid w:val="00230D40"/>
    <w:rsid w:val="00230DE5"/>
    <w:rsid w:val="00230FC7"/>
    <w:rsid w:val="002319B8"/>
    <w:rsid w:val="002320C6"/>
    <w:rsid w:val="00234E92"/>
    <w:rsid w:val="00234F71"/>
    <w:rsid w:val="00235FB6"/>
    <w:rsid w:val="00237F13"/>
    <w:rsid w:val="00242370"/>
    <w:rsid w:val="00243029"/>
    <w:rsid w:val="00244034"/>
    <w:rsid w:val="002449EC"/>
    <w:rsid w:val="002469EE"/>
    <w:rsid w:val="002470C4"/>
    <w:rsid w:val="00247550"/>
    <w:rsid w:val="00247938"/>
    <w:rsid w:val="00247FD8"/>
    <w:rsid w:val="00252043"/>
    <w:rsid w:val="002522CF"/>
    <w:rsid w:val="00252AFE"/>
    <w:rsid w:val="00253107"/>
    <w:rsid w:val="00253C11"/>
    <w:rsid w:val="00255492"/>
    <w:rsid w:val="00255B2B"/>
    <w:rsid w:val="00257D3A"/>
    <w:rsid w:val="0026083A"/>
    <w:rsid w:val="00260904"/>
    <w:rsid w:val="002610A5"/>
    <w:rsid w:val="002611E2"/>
    <w:rsid w:val="002620F6"/>
    <w:rsid w:val="00262C91"/>
    <w:rsid w:val="00263774"/>
    <w:rsid w:val="00263F80"/>
    <w:rsid w:val="002646E1"/>
    <w:rsid w:val="0026486B"/>
    <w:rsid w:val="002706E1"/>
    <w:rsid w:val="00271040"/>
    <w:rsid w:val="002716CA"/>
    <w:rsid w:val="002718EA"/>
    <w:rsid w:val="00271ABE"/>
    <w:rsid w:val="00271C2A"/>
    <w:rsid w:val="0027307A"/>
    <w:rsid w:val="002740FE"/>
    <w:rsid w:val="00274177"/>
    <w:rsid w:val="00275FC6"/>
    <w:rsid w:val="00276A2E"/>
    <w:rsid w:val="00281AAE"/>
    <w:rsid w:val="00282612"/>
    <w:rsid w:val="00282AB6"/>
    <w:rsid w:val="00283481"/>
    <w:rsid w:val="0028351C"/>
    <w:rsid w:val="002842A8"/>
    <w:rsid w:val="00284D7B"/>
    <w:rsid w:val="0028504C"/>
    <w:rsid w:val="002877D1"/>
    <w:rsid w:val="00291713"/>
    <w:rsid w:val="00291FAC"/>
    <w:rsid w:val="00293155"/>
    <w:rsid w:val="00295933"/>
    <w:rsid w:val="002A03CA"/>
    <w:rsid w:val="002A14B3"/>
    <w:rsid w:val="002A1C8F"/>
    <w:rsid w:val="002A1D93"/>
    <w:rsid w:val="002A3BF4"/>
    <w:rsid w:val="002B2C5F"/>
    <w:rsid w:val="002B3508"/>
    <w:rsid w:val="002B3873"/>
    <w:rsid w:val="002B3A7D"/>
    <w:rsid w:val="002B5077"/>
    <w:rsid w:val="002B559A"/>
    <w:rsid w:val="002B566B"/>
    <w:rsid w:val="002C02BB"/>
    <w:rsid w:val="002C2E7C"/>
    <w:rsid w:val="002C31F9"/>
    <w:rsid w:val="002C33CC"/>
    <w:rsid w:val="002C3FB8"/>
    <w:rsid w:val="002C4638"/>
    <w:rsid w:val="002C5FCA"/>
    <w:rsid w:val="002C6BEA"/>
    <w:rsid w:val="002C6F38"/>
    <w:rsid w:val="002C7703"/>
    <w:rsid w:val="002D1FFD"/>
    <w:rsid w:val="002D368C"/>
    <w:rsid w:val="002D3BC4"/>
    <w:rsid w:val="002D618C"/>
    <w:rsid w:val="002D6A99"/>
    <w:rsid w:val="002D6FFD"/>
    <w:rsid w:val="002D7536"/>
    <w:rsid w:val="002E1EAE"/>
    <w:rsid w:val="002E4F89"/>
    <w:rsid w:val="002E5324"/>
    <w:rsid w:val="002E5F44"/>
    <w:rsid w:val="002F0B66"/>
    <w:rsid w:val="002F14E5"/>
    <w:rsid w:val="002F261C"/>
    <w:rsid w:val="002F2A37"/>
    <w:rsid w:val="002F3ED8"/>
    <w:rsid w:val="00300EB9"/>
    <w:rsid w:val="003025D8"/>
    <w:rsid w:val="00304D08"/>
    <w:rsid w:val="00305D69"/>
    <w:rsid w:val="0030616E"/>
    <w:rsid w:val="00306EDF"/>
    <w:rsid w:val="00307475"/>
    <w:rsid w:val="00310CDF"/>
    <w:rsid w:val="003110F7"/>
    <w:rsid w:val="00312831"/>
    <w:rsid w:val="00315130"/>
    <w:rsid w:val="0031609D"/>
    <w:rsid w:val="003162D7"/>
    <w:rsid w:val="003178F0"/>
    <w:rsid w:val="00320260"/>
    <w:rsid w:val="00320302"/>
    <w:rsid w:val="00321659"/>
    <w:rsid w:val="00323073"/>
    <w:rsid w:val="00323D03"/>
    <w:rsid w:val="0032516C"/>
    <w:rsid w:val="00326B71"/>
    <w:rsid w:val="00327644"/>
    <w:rsid w:val="0032782B"/>
    <w:rsid w:val="0033189B"/>
    <w:rsid w:val="00333D91"/>
    <w:rsid w:val="003347D1"/>
    <w:rsid w:val="003354F9"/>
    <w:rsid w:val="003374E0"/>
    <w:rsid w:val="003376F2"/>
    <w:rsid w:val="00337D91"/>
    <w:rsid w:val="00340D9C"/>
    <w:rsid w:val="00341028"/>
    <w:rsid w:val="003418C9"/>
    <w:rsid w:val="00341ED3"/>
    <w:rsid w:val="00341EE6"/>
    <w:rsid w:val="003434E7"/>
    <w:rsid w:val="0034569B"/>
    <w:rsid w:val="00350884"/>
    <w:rsid w:val="0035385D"/>
    <w:rsid w:val="00355847"/>
    <w:rsid w:val="00356122"/>
    <w:rsid w:val="00356889"/>
    <w:rsid w:val="003606B3"/>
    <w:rsid w:val="00362DDC"/>
    <w:rsid w:val="00363470"/>
    <w:rsid w:val="0036385A"/>
    <w:rsid w:val="00363EBB"/>
    <w:rsid w:val="00364321"/>
    <w:rsid w:val="003648AE"/>
    <w:rsid w:val="00364CFE"/>
    <w:rsid w:val="00364DDA"/>
    <w:rsid w:val="00365737"/>
    <w:rsid w:val="00365EF9"/>
    <w:rsid w:val="00370CE8"/>
    <w:rsid w:val="00370FE4"/>
    <w:rsid w:val="00372199"/>
    <w:rsid w:val="003730F8"/>
    <w:rsid w:val="00373C04"/>
    <w:rsid w:val="003752C3"/>
    <w:rsid w:val="00383DE6"/>
    <w:rsid w:val="003841B1"/>
    <w:rsid w:val="00385057"/>
    <w:rsid w:val="003851C8"/>
    <w:rsid w:val="003867E7"/>
    <w:rsid w:val="00386DED"/>
    <w:rsid w:val="00387275"/>
    <w:rsid w:val="00387EC0"/>
    <w:rsid w:val="00390A55"/>
    <w:rsid w:val="0039180E"/>
    <w:rsid w:val="00391A29"/>
    <w:rsid w:val="00396CB2"/>
    <w:rsid w:val="00396CC8"/>
    <w:rsid w:val="003A0328"/>
    <w:rsid w:val="003A2714"/>
    <w:rsid w:val="003A278A"/>
    <w:rsid w:val="003A2BF3"/>
    <w:rsid w:val="003A376E"/>
    <w:rsid w:val="003A534F"/>
    <w:rsid w:val="003A6B4B"/>
    <w:rsid w:val="003A71B5"/>
    <w:rsid w:val="003A7B83"/>
    <w:rsid w:val="003A7F35"/>
    <w:rsid w:val="003B086F"/>
    <w:rsid w:val="003B4238"/>
    <w:rsid w:val="003B5E7E"/>
    <w:rsid w:val="003B620A"/>
    <w:rsid w:val="003B6AAB"/>
    <w:rsid w:val="003B72D4"/>
    <w:rsid w:val="003B74A7"/>
    <w:rsid w:val="003C1AB6"/>
    <w:rsid w:val="003C2270"/>
    <w:rsid w:val="003C23D1"/>
    <w:rsid w:val="003C450F"/>
    <w:rsid w:val="003C5D16"/>
    <w:rsid w:val="003C7DEC"/>
    <w:rsid w:val="003D01EF"/>
    <w:rsid w:val="003D2D3E"/>
    <w:rsid w:val="003D303D"/>
    <w:rsid w:val="003D3874"/>
    <w:rsid w:val="003D6ADE"/>
    <w:rsid w:val="003E04B0"/>
    <w:rsid w:val="003E04D9"/>
    <w:rsid w:val="003E0F42"/>
    <w:rsid w:val="003E13CD"/>
    <w:rsid w:val="003E1B9B"/>
    <w:rsid w:val="003E2FD3"/>
    <w:rsid w:val="003E4ED3"/>
    <w:rsid w:val="003E4F46"/>
    <w:rsid w:val="003E5880"/>
    <w:rsid w:val="003E63D9"/>
    <w:rsid w:val="003F0DD4"/>
    <w:rsid w:val="003F27EC"/>
    <w:rsid w:val="003F2F6A"/>
    <w:rsid w:val="003F3B21"/>
    <w:rsid w:val="003F4BD6"/>
    <w:rsid w:val="003F5A29"/>
    <w:rsid w:val="003F5DCA"/>
    <w:rsid w:val="003F63C9"/>
    <w:rsid w:val="003F70DD"/>
    <w:rsid w:val="003F7CE9"/>
    <w:rsid w:val="00406801"/>
    <w:rsid w:val="00406B04"/>
    <w:rsid w:val="00407B56"/>
    <w:rsid w:val="00410587"/>
    <w:rsid w:val="00412370"/>
    <w:rsid w:val="00412468"/>
    <w:rsid w:val="00413DB8"/>
    <w:rsid w:val="00413F6A"/>
    <w:rsid w:val="00414518"/>
    <w:rsid w:val="00416360"/>
    <w:rsid w:val="004163C9"/>
    <w:rsid w:val="00416749"/>
    <w:rsid w:val="0041713D"/>
    <w:rsid w:val="00421B77"/>
    <w:rsid w:val="004252CB"/>
    <w:rsid w:val="00427252"/>
    <w:rsid w:val="004307EC"/>
    <w:rsid w:val="004311F7"/>
    <w:rsid w:val="00435340"/>
    <w:rsid w:val="00435682"/>
    <w:rsid w:val="00436581"/>
    <w:rsid w:val="00436753"/>
    <w:rsid w:val="00443C73"/>
    <w:rsid w:val="0044452C"/>
    <w:rsid w:val="004466C0"/>
    <w:rsid w:val="00450324"/>
    <w:rsid w:val="0045216B"/>
    <w:rsid w:val="0045228A"/>
    <w:rsid w:val="004528FB"/>
    <w:rsid w:val="00453CBC"/>
    <w:rsid w:val="00453DB4"/>
    <w:rsid w:val="004544D9"/>
    <w:rsid w:val="00455DFA"/>
    <w:rsid w:val="00456090"/>
    <w:rsid w:val="00456365"/>
    <w:rsid w:val="004568EC"/>
    <w:rsid w:val="00461A15"/>
    <w:rsid w:val="00462B8D"/>
    <w:rsid w:val="00463EAE"/>
    <w:rsid w:val="00466FB7"/>
    <w:rsid w:val="00467273"/>
    <w:rsid w:val="004677E7"/>
    <w:rsid w:val="00467C2E"/>
    <w:rsid w:val="004721A3"/>
    <w:rsid w:val="00474085"/>
    <w:rsid w:val="004747FD"/>
    <w:rsid w:val="00474D03"/>
    <w:rsid w:val="004754DD"/>
    <w:rsid w:val="00482320"/>
    <w:rsid w:val="00482AA4"/>
    <w:rsid w:val="0048553A"/>
    <w:rsid w:val="00486E33"/>
    <w:rsid w:val="00490401"/>
    <w:rsid w:val="004906D1"/>
    <w:rsid w:val="004919E7"/>
    <w:rsid w:val="00493866"/>
    <w:rsid w:val="00493FB7"/>
    <w:rsid w:val="004950FF"/>
    <w:rsid w:val="0049531B"/>
    <w:rsid w:val="00495604"/>
    <w:rsid w:val="004A2838"/>
    <w:rsid w:val="004A2D56"/>
    <w:rsid w:val="004A4E0C"/>
    <w:rsid w:val="004A5C06"/>
    <w:rsid w:val="004A776A"/>
    <w:rsid w:val="004B051A"/>
    <w:rsid w:val="004B2975"/>
    <w:rsid w:val="004B2B6B"/>
    <w:rsid w:val="004B45A1"/>
    <w:rsid w:val="004B488D"/>
    <w:rsid w:val="004B4C6A"/>
    <w:rsid w:val="004B4D9A"/>
    <w:rsid w:val="004B6BE3"/>
    <w:rsid w:val="004B6DF5"/>
    <w:rsid w:val="004B6E01"/>
    <w:rsid w:val="004B6F02"/>
    <w:rsid w:val="004B7359"/>
    <w:rsid w:val="004B7C98"/>
    <w:rsid w:val="004C0A3A"/>
    <w:rsid w:val="004C0E6C"/>
    <w:rsid w:val="004C145B"/>
    <w:rsid w:val="004C1702"/>
    <w:rsid w:val="004C215D"/>
    <w:rsid w:val="004C2F69"/>
    <w:rsid w:val="004C44DC"/>
    <w:rsid w:val="004C49B3"/>
    <w:rsid w:val="004C4C33"/>
    <w:rsid w:val="004C4E26"/>
    <w:rsid w:val="004C5005"/>
    <w:rsid w:val="004C5476"/>
    <w:rsid w:val="004C698B"/>
    <w:rsid w:val="004D0C9A"/>
    <w:rsid w:val="004D1270"/>
    <w:rsid w:val="004D1ECE"/>
    <w:rsid w:val="004D22FE"/>
    <w:rsid w:val="004D2A1E"/>
    <w:rsid w:val="004D5075"/>
    <w:rsid w:val="004D5949"/>
    <w:rsid w:val="004D7728"/>
    <w:rsid w:val="004D7BA5"/>
    <w:rsid w:val="004E063A"/>
    <w:rsid w:val="004E1E84"/>
    <w:rsid w:val="004E2A32"/>
    <w:rsid w:val="004E3292"/>
    <w:rsid w:val="004E3D3C"/>
    <w:rsid w:val="004E3D77"/>
    <w:rsid w:val="004E7203"/>
    <w:rsid w:val="004F0A95"/>
    <w:rsid w:val="004F19BF"/>
    <w:rsid w:val="004F3206"/>
    <w:rsid w:val="004F5260"/>
    <w:rsid w:val="004F719A"/>
    <w:rsid w:val="004F7C8E"/>
    <w:rsid w:val="0050009C"/>
    <w:rsid w:val="00501DD3"/>
    <w:rsid w:val="00502E7C"/>
    <w:rsid w:val="00503011"/>
    <w:rsid w:val="00503E20"/>
    <w:rsid w:val="005046D9"/>
    <w:rsid w:val="00504E00"/>
    <w:rsid w:val="00510F2B"/>
    <w:rsid w:val="00513D6F"/>
    <w:rsid w:val="0051623F"/>
    <w:rsid w:val="00517816"/>
    <w:rsid w:val="00521FA9"/>
    <w:rsid w:val="00522061"/>
    <w:rsid w:val="00523DEB"/>
    <w:rsid w:val="00523FB2"/>
    <w:rsid w:val="00524957"/>
    <w:rsid w:val="005251D0"/>
    <w:rsid w:val="00525EC8"/>
    <w:rsid w:val="00527508"/>
    <w:rsid w:val="00530A0E"/>
    <w:rsid w:val="00530DDA"/>
    <w:rsid w:val="0053359F"/>
    <w:rsid w:val="00536DAC"/>
    <w:rsid w:val="005410F7"/>
    <w:rsid w:val="00541449"/>
    <w:rsid w:val="0054184E"/>
    <w:rsid w:val="00541ECE"/>
    <w:rsid w:val="00542B4B"/>
    <w:rsid w:val="00543502"/>
    <w:rsid w:val="00550A4F"/>
    <w:rsid w:val="005535F1"/>
    <w:rsid w:val="0055445B"/>
    <w:rsid w:val="005545D2"/>
    <w:rsid w:val="00555D0A"/>
    <w:rsid w:val="00560149"/>
    <w:rsid w:val="005638A5"/>
    <w:rsid w:val="00563EFA"/>
    <w:rsid w:val="00564E05"/>
    <w:rsid w:val="00567DCB"/>
    <w:rsid w:val="00570909"/>
    <w:rsid w:val="005723CB"/>
    <w:rsid w:val="0057456A"/>
    <w:rsid w:val="005748FC"/>
    <w:rsid w:val="0057602A"/>
    <w:rsid w:val="00580B71"/>
    <w:rsid w:val="005817C0"/>
    <w:rsid w:val="00581FC9"/>
    <w:rsid w:val="00583C36"/>
    <w:rsid w:val="005854A9"/>
    <w:rsid w:val="00586311"/>
    <w:rsid w:val="00586E40"/>
    <w:rsid w:val="005875D1"/>
    <w:rsid w:val="005878C8"/>
    <w:rsid w:val="00590DA7"/>
    <w:rsid w:val="00593B3D"/>
    <w:rsid w:val="00593D08"/>
    <w:rsid w:val="00594785"/>
    <w:rsid w:val="00596B57"/>
    <w:rsid w:val="005978E8"/>
    <w:rsid w:val="005A0235"/>
    <w:rsid w:val="005A2A5C"/>
    <w:rsid w:val="005A2E0E"/>
    <w:rsid w:val="005A2E70"/>
    <w:rsid w:val="005A3064"/>
    <w:rsid w:val="005A7868"/>
    <w:rsid w:val="005A7909"/>
    <w:rsid w:val="005B13F2"/>
    <w:rsid w:val="005B2BF6"/>
    <w:rsid w:val="005B3CC6"/>
    <w:rsid w:val="005B3F95"/>
    <w:rsid w:val="005B7C5D"/>
    <w:rsid w:val="005C1922"/>
    <w:rsid w:val="005C2502"/>
    <w:rsid w:val="005C2637"/>
    <w:rsid w:val="005C57CE"/>
    <w:rsid w:val="005C5CB5"/>
    <w:rsid w:val="005C68CC"/>
    <w:rsid w:val="005D3637"/>
    <w:rsid w:val="005D4322"/>
    <w:rsid w:val="005D4388"/>
    <w:rsid w:val="005D4DFC"/>
    <w:rsid w:val="005D534D"/>
    <w:rsid w:val="005D58CD"/>
    <w:rsid w:val="005D663E"/>
    <w:rsid w:val="005E1A88"/>
    <w:rsid w:val="005E1D02"/>
    <w:rsid w:val="005E2CAE"/>
    <w:rsid w:val="005E4E84"/>
    <w:rsid w:val="005E6D6F"/>
    <w:rsid w:val="005F0EF0"/>
    <w:rsid w:val="005F193D"/>
    <w:rsid w:val="005F27F1"/>
    <w:rsid w:val="005F3F1B"/>
    <w:rsid w:val="005F696E"/>
    <w:rsid w:val="005F6DE7"/>
    <w:rsid w:val="005F7570"/>
    <w:rsid w:val="00600AD8"/>
    <w:rsid w:val="00603E32"/>
    <w:rsid w:val="006045A2"/>
    <w:rsid w:val="00606014"/>
    <w:rsid w:val="00606AE2"/>
    <w:rsid w:val="00606C43"/>
    <w:rsid w:val="00607A57"/>
    <w:rsid w:val="00610060"/>
    <w:rsid w:val="00611B16"/>
    <w:rsid w:val="00613630"/>
    <w:rsid w:val="00613D54"/>
    <w:rsid w:val="00616DF1"/>
    <w:rsid w:val="0062041F"/>
    <w:rsid w:val="006208E2"/>
    <w:rsid w:val="00620D44"/>
    <w:rsid w:val="00620DDC"/>
    <w:rsid w:val="006213E6"/>
    <w:rsid w:val="006224F3"/>
    <w:rsid w:val="0062627F"/>
    <w:rsid w:val="00626FFC"/>
    <w:rsid w:val="0063229F"/>
    <w:rsid w:val="0063380C"/>
    <w:rsid w:val="0063549B"/>
    <w:rsid w:val="0063558D"/>
    <w:rsid w:val="00635A9A"/>
    <w:rsid w:val="00637BDA"/>
    <w:rsid w:val="006424BD"/>
    <w:rsid w:val="006454DA"/>
    <w:rsid w:val="00647042"/>
    <w:rsid w:val="006500C9"/>
    <w:rsid w:val="006501B5"/>
    <w:rsid w:val="006517A5"/>
    <w:rsid w:val="00655E73"/>
    <w:rsid w:val="00655FD3"/>
    <w:rsid w:val="0065741C"/>
    <w:rsid w:val="006574BE"/>
    <w:rsid w:val="006577E2"/>
    <w:rsid w:val="00657E20"/>
    <w:rsid w:val="0066379B"/>
    <w:rsid w:val="00663D23"/>
    <w:rsid w:val="00666422"/>
    <w:rsid w:val="006666C9"/>
    <w:rsid w:val="006715D6"/>
    <w:rsid w:val="00672980"/>
    <w:rsid w:val="00672987"/>
    <w:rsid w:val="00672DDD"/>
    <w:rsid w:val="0067566C"/>
    <w:rsid w:val="00675F58"/>
    <w:rsid w:val="006760A8"/>
    <w:rsid w:val="00676DA5"/>
    <w:rsid w:val="006811C6"/>
    <w:rsid w:val="00681317"/>
    <w:rsid w:val="00681656"/>
    <w:rsid w:val="00681D6A"/>
    <w:rsid w:val="006829C1"/>
    <w:rsid w:val="00683D84"/>
    <w:rsid w:val="00684E37"/>
    <w:rsid w:val="0068619A"/>
    <w:rsid w:val="0068669D"/>
    <w:rsid w:val="00686A40"/>
    <w:rsid w:val="00690128"/>
    <w:rsid w:val="00690295"/>
    <w:rsid w:val="00691E88"/>
    <w:rsid w:val="00692D36"/>
    <w:rsid w:val="00693285"/>
    <w:rsid w:val="00694FF9"/>
    <w:rsid w:val="00695C3E"/>
    <w:rsid w:val="006A0B49"/>
    <w:rsid w:val="006A17E6"/>
    <w:rsid w:val="006A1C59"/>
    <w:rsid w:val="006A1E8C"/>
    <w:rsid w:val="006A2B9E"/>
    <w:rsid w:val="006A37CB"/>
    <w:rsid w:val="006A5D15"/>
    <w:rsid w:val="006A619B"/>
    <w:rsid w:val="006A7F1C"/>
    <w:rsid w:val="006B0690"/>
    <w:rsid w:val="006B085E"/>
    <w:rsid w:val="006B0A8F"/>
    <w:rsid w:val="006B0F38"/>
    <w:rsid w:val="006B0F61"/>
    <w:rsid w:val="006B2B8E"/>
    <w:rsid w:val="006B60F2"/>
    <w:rsid w:val="006B6E66"/>
    <w:rsid w:val="006C2B7C"/>
    <w:rsid w:val="006C413E"/>
    <w:rsid w:val="006C4958"/>
    <w:rsid w:val="006C49B1"/>
    <w:rsid w:val="006C4FC9"/>
    <w:rsid w:val="006C58BF"/>
    <w:rsid w:val="006C64C7"/>
    <w:rsid w:val="006C7BDB"/>
    <w:rsid w:val="006D0A02"/>
    <w:rsid w:val="006D1C26"/>
    <w:rsid w:val="006D2A0A"/>
    <w:rsid w:val="006D48F5"/>
    <w:rsid w:val="006D5409"/>
    <w:rsid w:val="006D5841"/>
    <w:rsid w:val="006D7DA3"/>
    <w:rsid w:val="006E0824"/>
    <w:rsid w:val="006E088D"/>
    <w:rsid w:val="006E1921"/>
    <w:rsid w:val="006E19D5"/>
    <w:rsid w:val="006E4D9F"/>
    <w:rsid w:val="006E586C"/>
    <w:rsid w:val="006E61F4"/>
    <w:rsid w:val="006E6D0B"/>
    <w:rsid w:val="006E783F"/>
    <w:rsid w:val="006F074B"/>
    <w:rsid w:val="006F10BE"/>
    <w:rsid w:val="006F115C"/>
    <w:rsid w:val="006F1417"/>
    <w:rsid w:val="006F1796"/>
    <w:rsid w:val="006F2283"/>
    <w:rsid w:val="006F53A9"/>
    <w:rsid w:val="006F5D37"/>
    <w:rsid w:val="006F6C68"/>
    <w:rsid w:val="00700D1B"/>
    <w:rsid w:val="00701BCE"/>
    <w:rsid w:val="00702514"/>
    <w:rsid w:val="00702ACC"/>
    <w:rsid w:val="00703A14"/>
    <w:rsid w:val="007047C9"/>
    <w:rsid w:val="00704E33"/>
    <w:rsid w:val="00705318"/>
    <w:rsid w:val="007068E2"/>
    <w:rsid w:val="00710005"/>
    <w:rsid w:val="00711AF1"/>
    <w:rsid w:val="007122C4"/>
    <w:rsid w:val="007137C1"/>
    <w:rsid w:val="00713F05"/>
    <w:rsid w:val="007142BD"/>
    <w:rsid w:val="007175DD"/>
    <w:rsid w:val="007179ED"/>
    <w:rsid w:val="00717B57"/>
    <w:rsid w:val="00720FA2"/>
    <w:rsid w:val="00721653"/>
    <w:rsid w:val="0072468E"/>
    <w:rsid w:val="007248DB"/>
    <w:rsid w:val="00725F3B"/>
    <w:rsid w:val="00726645"/>
    <w:rsid w:val="00730A3D"/>
    <w:rsid w:val="00730AE4"/>
    <w:rsid w:val="007323AC"/>
    <w:rsid w:val="007328D2"/>
    <w:rsid w:val="007338FD"/>
    <w:rsid w:val="00735FC2"/>
    <w:rsid w:val="007420A4"/>
    <w:rsid w:val="0074323D"/>
    <w:rsid w:val="0074331C"/>
    <w:rsid w:val="00744107"/>
    <w:rsid w:val="00745A24"/>
    <w:rsid w:val="00746DF7"/>
    <w:rsid w:val="0075011B"/>
    <w:rsid w:val="0075056D"/>
    <w:rsid w:val="00750CFA"/>
    <w:rsid w:val="0075616B"/>
    <w:rsid w:val="00760B34"/>
    <w:rsid w:val="0076112A"/>
    <w:rsid w:val="00761A0A"/>
    <w:rsid w:val="00764CDE"/>
    <w:rsid w:val="00765C69"/>
    <w:rsid w:val="00766103"/>
    <w:rsid w:val="00766107"/>
    <w:rsid w:val="00767516"/>
    <w:rsid w:val="0077490B"/>
    <w:rsid w:val="00774CB3"/>
    <w:rsid w:val="0077516E"/>
    <w:rsid w:val="007811B1"/>
    <w:rsid w:val="0078262F"/>
    <w:rsid w:val="00784BA6"/>
    <w:rsid w:val="00785CFA"/>
    <w:rsid w:val="00786F87"/>
    <w:rsid w:val="007915D8"/>
    <w:rsid w:val="00792246"/>
    <w:rsid w:val="0079231F"/>
    <w:rsid w:val="0079252F"/>
    <w:rsid w:val="007927E3"/>
    <w:rsid w:val="007A14B0"/>
    <w:rsid w:val="007A24AB"/>
    <w:rsid w:val="007A54C6"/>
    <w:rsid w:val="007A5F68"/>
    <w:rsid w:val="007A68F1"/>
    <w:rsid w:val="007A6DC5"/>
    <w:rsid w:val="007B1032"/>
    <w:rsid w:val="007B1358"/>
    <w:rsid w:val="007B1AFF"/>
    <w:rsid w:val="007B236A"/>
    <w:rsid w:val="007B23A1"/>
    <w:rsid w:val="007B2DA9"/>
    <w:rsid w:val="007B3B55"/>
    <w:rsid w:val="007B5CC3"/>
    <w:rsid w:val="007B64B0"/>
    <w:rsid w:val="007B75F3"/>
    <w:rsid w:val="007C1A55"/>
    <w:rsid w:val="007C2712"/>
    <w:rsid w:val="007C38BB"/>
    <w:rsid w:val="007C47E6"/>
    <w:rsid w:val="007C58F4"/>
    <w:rsid w:val="007C5D36"/>
    <w:rsid w:val="007C73D4"/>
    <w:rsid w:val="007C7CC2"/>
    <w:rsid w:val="007D1531"/>
    <w:rsid w:val="007D2BAB"/>
    <w:rsid w:val="007D5112"/>
    <w:rsid w:val="007D6A23"/>
    <w:rsid w:val="007E3448"/>
    <w:rsid w:val="007E3828"/>
    <w:rsid w:val="007E464F"/>
    <w:rsid w:val="007E570C"/>
    <w:rsid w:val="007E7829"/>
    <w:rsid w:val="007F1F59"/>
    <w:rsid w:val="007F20F7"/>
    <w:rsid w:val="007F292E"/>
    <w:rsid w:val="007F3052"/>
    <w:rsid w:val="00800547"/>
    <w:rsid w:val="00800BA3"/>
    <w:rsid w:val="00800F9D"/>
    <w:rsid w:val="00801D2E"/>
    <w:rsid w:val="00805950"/>
    <w:rsid w:val="00807418"/>
    <w:rsid w:val="0081064F"/>
    <w:rsid w:val="00810B29"/>
    <w:rsid w:val="00812149"/>
    <w:rsid w:val="00814C45"/>
    <w:rsid w:val="00815C5C"/>
    <w:rsid w:val="00820FF8"/>
    <w:rsid w:val="00821EBA"/>
    <w:rsid w:val="00823671"/>
    <w:rsid w:val="0082513A"/>
    <w:rsid w:val="00825459"/>
    <w:rsid w:val="008303EB"/>
    <w:rsid w:val="00832323"/>
    <w:rsid w:val="00834621"/>
    <w:rsid w:val="0083499F"/>
    <w:rsid w:val="00835828"/>
    <w:rsid w:val="00835A4B"/>
    <w:rsid w:val="008365E9"/>
    <w:rsid w:val="0083729E"/>
    <w:rsid w:val="00841D2A"/>
    <w:rsid w:val="00842031"/>
    <w:rsid w:val="0084290D"/>
    <w:rsid w:val="00843B14"/>
    <w:rsid w:val="00845230"/>
    <w:rsid w:val="008468F2"/>
    <w:rsid w:val="00846C8C"/>
    <w:rsid w:val="00847206"/>
    <w:rsid w:val="0085034F"/>
    <w:rsid w:val="00850794"/>
    <w:rsid w:val="00850FBF"/>
    <w:rsid w:val="00852A12"/>
    <w:rsid w:val="00852A99"/>
    <w:rsid w:val="0085514D"/>
    <w:rsid w:val="00855950"/>
    <w:rsid w:val="008569B3"/>
    <w:rsid w:val="00856A49"/>
    <w:rsid w:val="00857D6C"/>
    <w:rsid w:val="008675EE"/>
    <w:rsid w:val="0086797D"/>
    <w:rsid w:val="00867F53"/>
    <w:rsid w:val="008709E0"/>
    <w:rsid w:val="008711C7"/>
    <w:rsid w:val="00871CB7"/>
    <w:rsid w:val="00871FAA"/>
    <w:rsid w:val="008737A4"/>
    <w:rsid w:val="00874014"/>
    <w:rsid w:val="008743E3"/>
    <w:rsid w:val="00874FD3"/>
    <w:rsid w:val="00876166"/>
    <w:rsid w:val="00883178"/>
    <w:rsid w:val="0088587E"/>
    <w:rsid w:val="008865B2"/>
    <w:rsid w:val="00886E7A"/>
    <w:rsid w:val="00890058"/>
    <w:rsid w:val="00892007"/>
    <w:rsid w:val="00894A34"/>
    <w:rsid w:val="008957C2"/>
    <w:rsid w:val="00895C42"/>
    <w:rsid w:val="008960E6"/>
    <w:rsid w:val="00897A42"/>
    <w:rsid w:val="008A04E2"/>
    <w:rsid w:val="008A12B7"/>
    <w:rsid w:val="008A26F6"/>
    <w:rsid w:val="008A2C1A"/>
    <w:rsid w:val="008A3A02"/>
    <w:rsid w:val="008A3A38"/>
    <w:rsid w:val="008A4964"/>
    <w:rsid w:val="008A6022"/>
    <w:rsid w:val="008B1158"/>
    <w:rsid w:val="008B448A"/>
    <w:rsid w:val="008B4E21"/>
    <w:rsid w:val="008B57AE"/>
    <w:rsid w:val="008B6A63"/>
    <w:rsid w:val="008B7AC4"/>
    <w:rsid w:val="008C0F52"/>
    <w:rsid w:val="008C1A62"/>
    <w:rsid w:val="008C3252"/>
    <w:rsid w:val="008D0D38"/>
    <w:rsid w:val="008D102C"/>
    <w:rsid w:val="008D2ABB"/>
    <w:rsid w:val="008D553F"/>
    <w:rsid w:val="008D5F79"/>
    <w:rsid w:val="008D67F5"/>
    <w:rsid w:val="008D6D56"/>
    <w:rsid w:val="008E1B6C"/>
    <w:rsid w:val="008E3166"/>
    <w:rsid w:val="008E40E0"/>
    <w:rsid w:val="008E41E6"/>
    <w:rsid w:val="008E6D2F"/>
    <w:rsid w:val="008F135B"/>
    <w:rsid w:val="008F291A"/>
    <w:rsid w:val="008F2C7E"/>
    <w:rsid w:val="008F331D"/>
    <w:rsid w:val="008F593E"/>
    <w:rsid w:val="00900B48"/>
    <w:rsid w:val="0090251B"/>
    <w:rsid w:val="00905A32"/>
    <w:rsid w:val="0090619B"/>
    <w:rsid w:val="00906C0D"/>
    <w:rsid w:val="00906FD9"/>
    <w:rsid w:val="0090799F"/>
    <w:rsid w:val="009114BF"/>
    <w:rsid w:val="00911F24"/>
    <w:rsid w:val="00913255"/>
    <w:rsid w:val="00914EDA"/>
    <w:rsid w:val="00916D7C"/>
    <w:rsid w:val="009208C9"/>
    <w:rsid w:val="00924634"/>
    <w:rsid w:val="009253D2"/>
    <w:rsid w:val="00925888"/>
    <w:rsid w:val="00926810"/>
    <w:rsid w:val="00926AAE"/>
    <w:rsid w:val="0093103F"/>
    <w:rsid w:val="0093164C"/>
    <w:rsid w:val="00934196"/>
    <w:rsid w:val="009341EA"/>
    <w:rsid w:val="0093453C"/>
    <w:rsid w:val="00935226"/>
    <w:rsid w:val="0093549D"/>
    <w:rsid w:val="00940ADA"/>
    <w:rsid w:val="009430A5"/>
    <w:rsid w:val="00944EA5"/>
    <w:rsid w:val="00944F5E"/>
    <w:rsid w:val="009465F9"/>
    <w:rsid w:val="009470CF"/>
    <w:rsid w:val="0094798F"/>
    <w:rsid w:val="00951B8E"/>
    <w:rsid w:val="00953F7C"/>
    <w:rsid w:val="009545F8"/>
    <w:rsid w:val="009557A9"/>
    <w:rsid w:val="00955EE4"/>
    <w:rsid w:val="00955FF9"/>
    <w:rsid w:val="00956A02"/>
    <w:rsid w:val="00956C1C"/>
    <w:rsid w:val="00956DC1"/>
    <w:rsid w:val="00961B38"/>
    <w:rsid w:val="00962279"/>
    <w:rsid w:val="00963DBB"/>
    <w:rsid w:val="009651B0"/>
    <w:rsid w:val="0096553B"/>
    <w:rsid w:val="00966312"/>
    <w:rsid w:val="009666CF"/>
    <w:rsid w:val="009677EC"/>
    <w:rsid w:val="00970B19"/>
    <w:rsid w:val="009716E7"/>
    <w:rsid w:val="00971967"/>
    <w:rsid w:val="00971D4F"/>
    <w:rsid w:val="00972543"/>
    <w:rsid w:val="00972A8E"/>
    <w:rsid w:val="009732FB"/>
    <w:rsid w:val="00976401"/>
    <w:rsid w:val="00976DA5"/>
    <w:rsid w:val="00977772"/>
    <w:rsid w:val="00977E05"/>
    <w:rsid w:val="00980D65"/>
    <w:rsid w:val="00981237"/>
    <w:rsid w:val="00985077"/>
    <w:rsid w:val="00985671"/>
    <w:rsid w:val="0098684F"/>
    <w:rsid w:val="00990DF3"/>
    <w:rsid w:val="00991A44"/>
    <w:rsid w:val="00992357"/>
    <w:rsid w:val="009925A7"/>
    <w:rsid w:val="00992DA3"/>
    <w:rsid w:val="00993377"/>
    <w:rsid w:val="00993EB8"/>
    <w:rsid w:val="00994443"/>
    <w:rsid w:val="00995965"/>
    <w:rsid w:val="0099627E"/>
    <w:rsid w:val="0099673C"/>
    <w:rsid w:val="00996794"/>
    <w:rsid w:val="00996C23"/>
    <w:rsid w:val="00996E4E"/>
    <w:rsid w:val="009A02B3"/>
    <w:rsid w:val="009A10E5"/>
    <w:rsid w:val="009A3E93"/>
    <w:rsid w:val="009A4A97"/>
    <w:rsid w:val="009A7210"/>
    <w:rsid w:val="009B1248"/>
    <w:rsid w:val="009B3587"/>
    <w:rsid w:val="009B4763"/>
    <w:rsid w:val="009B4F25"/>
    <w:rsid w:val="009B55C1"/>
    <w:rsid w:val="009B7AD3"/>
    <w:rsid w:val="009B7C7F"/>
    <w:rsid w:val="009C2A3A"/>
    <w:rsid w:val="009C75D2"/>
    <w:rsid w:val="009D0BE5"/>
    <w:rsid w:val="009D1853"/>
    <w:rsid w:val="009D1B03"/>
    <w:rsid w:val="009D217A"/>
    <w:rsid w:val="009D3AC7"/>
    <w:rsid w:val="009D65B3"/>
    <w:rsid w:val="009D782A"/>
    <w:rsid w:val="009D7899"/>
    <w:rsid w:val="009E0057"/>
    <w:rsid w:val="009E1412"/>
    <w:rsid w:val="009E2762"/>
    <w:rsid w:val="009E3D86"/>
    <w:rsid w:val="009E6EAC"/>
    <w:rsid w:val="009F1BAF"/>
    <w:rsid w:val="009F20B4"/>
    <w:rsid w:val="009F3B23"/>
    <w:rsid w:val="009F449E"/>
    <w:rsid w:val="009F5FC3"/>
    <w:rsid w:val="00A05B94"/>
    <w:rsid w:val="00A05CE0"/>
    <w:rsid w:val="00A05EAF"/>
    <w:rsid w:val="00A103E7"/>
    <w:rsid w:val="00A10939"/>
    <w:rsid w:val="00A119A3"/>
    <w:rsid w:val="00A13082"/>
    <w:rsid w:val="00A15544"/>
    <w:rsid w:val="00A15D11"/>
    <w:rsid w:val="00A17BC6"/>
    <w:rsid w:val="00A20E42"/>
    <w:rsid w:val="00A216B7"/>
    <w:rsid w:val="00A2581E"/>
    <w:rsid w:val="00A268C4"/>
    <w:rsid w:val="00A26981"/>
    <w:rsid w:val="00A26D6A"/>
    <w:rsid w:val="00A27284"/>
    <w:rsid w:val="00A30FED"/>
    <w:rsid w:val="00A31778"/>
    <w:rsid w:val="00A32079"/>
    <w:rsid w:val="00A338F0"/>
    <w:rsid w:val="00A35AF4"/>
    <w:rsid w:val="00A35C12"/>
    <w:rsid w:val="00A36180"/>
    <w:rsid w:val="00A40085"/>
    <w:rsid w:val="00A40356"/>
    <w:rsid w:val="00A44029"/>
    <w:rsid w:val="00A444F9"/>
    <w:rsid w:val="00A45224"/>
    <w:rsid w:val="00A46C1B"/>
    <w:rsid w:val="00A474F4"/>
    <w:rsid w:val="00A503BE"/>
    <w:rsid w:val="00A50C1D"/>
    <w:rsid w:val="00A50C32"/>
    <w:rsid w:val="00A50E95"/>
    <w:rsid w:val="00A51EE3"/>
    <w:rsid w:val="00A52A91"/>
    <w:rsid w:val="00A5311B"/>
    <w:rsid w:val="00A53FAE"/>
    <w:rsid w:val="00A549BB"/>
    <w:rsid w:val="00A5520E"/>
    <w:rsid w:val="00A5534B"/>
    <w:rsid w:val="00A5794A"/>
    <w:rsid w:val="00A57B46"/>
    <w:rsid w:val="00A57F86"/>
    <w:rsid w:val="00A61DDF"/>
    <w:rsid w:val="00A6220A"/>
    <w:rsid w:val="00A70401"/>
    <w:rsid w:val="00A7265F"/>
    <w:rsid w:val="00A72A2E"/>
    <w:rsid w:val="00A72DFB"/>
    <w:rsid w:val="00A7319A"/>
    <w:rsid w:val="00A73C98"/>
    <w:rsid w:val="00A773D9"/>
    <w:rsid w:val="00A7743D"/>
    <w:rsid w:val="00A810F9"/>
    <w:rsid w:val="00A8114E"/>
    <w:rsid w:val="00A81300"/>
    <w:rsid w:val="00A8298C"/>
    <w:rsid w:val="00A82B0B"/>
    <w:rsid w:val="00A82D56"/>
    <w:rsid w:val="00A831A7"/>
    <w:rsid w:val="00A847BA"/>
    <w:rsid w:val="00A87A9F"/>
    <w:rsid w:val="00A905C3"/>
    <w:rsid w:val="00A94025"/>
    <w:rsid w:val="00A946ED"/>
    <w:rsid w:val="00A94B63"/>
    <w:rsid w:val="00A9590E"/>
    <w:rsid w:val="00AA10F1"/>
    <w:rsid w:val="00AA1703"/>
    <w:rsid w:val="00AA2E04"/>
    <w:rsid w:val="00AA3EDB"/>
    <w:rsid w:val="00AA4B72"/>
    <w:rsid w:val="00AA66F1"/>
    <w:rsid w:val="00AA70F8"/>
    <w:rsid w:val="00AA722F"/>
    <w:rsid w:val="00AB146F"/>
    <w:rsid w:val="00AB3BB1"/>
    <w:rsid w:val="00AB3EB0"/>
    <w:rsid w:val="00AB54CE"/>
    <w:rsid w:val="00AB58BA"/>
    <w:rsid w:val="00AB6EB2"/>
    <w:rsid w:val="00AC0DBF"/>
    <w:rsid w:val="00AC36AB"/>
    <w:rsid w:val="00AC3E43"/>
    <w:rsid w:val="00AC53EC"/>
    <w:rsid w:val="00AC57CA"/>
    <w:rsid w:val="00AC6EBB"/>
    <w:rsid w:val="00AD0091"/>
    <w:rsid w:val="00AD1952"/>
    <w:rsid w:val="00AD1EBA"/>
    <w:rsid w:val="00AD287C"/>
    <w:rsid w:val="00AD2C17"/>
    <w:rsid w:val="00AD3136"/>
    <w:rsid w:val="00AD3E2C"/>
    <w:rsid w:val="00AD3F28"/>
    <w:rsid w:val="00AD433D"/>
    <w:rsid w:val="00AD4745"/>
    <w:rsid w:val="00AD52C8"/>
    <w:rsid w:val="00AD6256"/>
    <w:rsid w:val="00AD79D6"/>
    <w:rsid w:val="00AE00EA"/>
    <w:rsid w:val="00AE0641"/>
    <w:rsid w:val="00AE1886"/>
    <w:rsid w:val="00AE2334"/>
    <w:rsid w:val="00AE41A5"/>
    <w:rsid w:val="00AE46DD"/>
    <w:rsid w:val="00AE64D9"/>
    <w:rsid w:val="00AF208F"/>
    <w:rsid w:val="00AF2654"/>
    <w:rsid w:val="00AF31F6"/>
    <w:rsid w:val="00AF4109"/>
    <w:rsid w:val="00AF4209"/>
    <w:rsid w:val="00AF463D"/>
    <w:rsid w:val="00AF503C"/>
    <w:rsid w:val="00AF611F"/>
    <w:rsid w:val="00AF7AF3"/>
    <w:rsid w:val="00B01561"/>
    <w:rsid w:val="00B01C37"/>
    <w:rsid w:val="00B02723"/>
    <w:rsid w:val="00B049BC"/>
    <w:rsid w:val="00B05283"/>
    <w:rsid w:val="00B06E28"/>
    <w:rsid w:val="00B10CC2"/>
    <w:rsid w:val="00B114B3"/>
    <w:rsid w:val="00B116E4"/>
    <w:rsid w:val="00B119B0"/>
    <w:rsid w:val="00B119C5"/>
    <w:rsid w:val="00B14910"/>
    <w:rsid w:val="00B169D4"/>
    <w:rsid w:val="00B17746"/>
    <w:rsid w:val="00B177D4"/>
    <w:rsid w:val="00B206DC"/>
    <w:rsid w:val="00B222E5"/>
    <w:rsid w:val="00B2320D"/>
    <w:rsid w:val="00B232F7"/>
    <w:rsid w:val="00B23748"/>
    <w:rsid w:val="00B242AF"/>
    <w:rsid w:val="00B26F80"/>
    <w:rsid w:val="00B30339"/>
    <w:rsid w:val="00B30C69"/>
    <w:rsid w:val="00B3230F"/>
    <w:rsid w:val="00B32CFE"/>
    <w:rsid w:val="00B34152"/>
    <w:rsid w:val="00B36ABB"/>
    <w:rsid w:val="00B41F2F"/>
    <w:rsid w:val="00B424AD"/>
    <w:rsid w:val="00B447FB"/>
    <w:rsid w:val="00B44A1C"/>
    <w:rsid w:val="00B44D80"/>
    <w:rsid w:val="00B51866"/>
    <w:rsid w:val="00B5345F"/>
    <w:rsid w:val="00B536F0"/>
    <w:rsid w:val="00B57551"/>
    <w:rsid w:val="00B5781F"/>
    <w:rsid w:val="00B611CE"/>
    <w:rsid w:val="00B62C1F"/>
    <w:rsid w:val="00B63308"/>
    <w:rsid w:val="00B63C1D"/>
    <w:rsid w:val="00B63C59"/>
    <w:rsid w:val="00B6478E"/>
    <w:rsid w:val="00B64FBA"/>
    <w:rsid w:val="00B6556A"/>
    <w:rsid w:val="00B65685"/>
    <w:rsid w:val="00B67D90"/>
    <w:rsid w:val="00B7151F"/>
    <w:rsid w:val="00B71CAA"/>
    <w:rsid w:val="00B72196"/>
    <w:rsid w:val="00B7220D"/>
    <w:rsid w:val="00B77FE5"/>
    <w:rsid w:val="00B823D0"/>
    <w:rsid w:val="00B853A5"/>
    <w:rsid w:val="00B856DA"/>
    <w:rsid w:val="00B8617D"/>
    <w:rsid w:val="00B86ED6"/>
    <w:rsid w:val="00B8745D"/>
    <w:rsid w:val="00B87F78"/>
    <w:rsid w:val="00B87FAE"/>
    <w:rsid w:val="00B91BFB"/>
    <w:rsid w:val="00B91DE2"/>
    <w:rsid w:val="00B91E03"/>
    <w:rsid w:val="00B923C1"/>
    <w:rsid w:val="00B943C4"/>
    <w:rsid w:val="00B9622E"/>
    <w:rsid w:val="00B964E8"/>
    <w:rsid w:val="00B96AA8"/>
    <w:rsid w:val="00B97B37"/>
    <w:rsid w:val="00B97E48"/>
    <w:rsid w:val="00BA0E63"/>
    <w:rsid w:val="00BA138A"/>
    <w:rsid w:val="00BA2341"/>
    <w:rsid w:val="00BA2499"/>
    <w:rsid w:val="00BA29F0"/>
    <w:rsid w:val="00BA2D84"/>
    <w:rsid w:val="00BA53D8"/>
    <w:rsid w:val="00BA7819"/>
    <w:rsid w:val="00BB2947"/>
    <w:rsid w:val="00BB2CF1"/>
    <w:rsid w:val="00BB47F1"/>
    <w:rsid w:val="00BB6053"/>
    <w:rsid w:val="00BB6FE3"/>
    <w:rsid w:val="00BC13C7"/>
    <w:rsid w:val="00BC5E4E"/>
    <w:rsid w:val="00BC658C"/>
    <w:rsid w:val="00BC745C"/>
    <w:rsid w:val="00BD0E71"/>
    <w:rsid w:val="00BD134C"/>
    <w:rsid w:val="00BD15CD"/>
    <w:rsid w:val="00BD1E5F"/>
    <w:rsid w:val="00BD230E"/>
    <w:rsid w:val="00BD3D7B"/>
    <w:rsid w:val="00BE09E9"/>
    <w:rsid w:val="00BE147F"/>
    <w:rsid w:val="00BE218D"/>
    <w:rsid w:val="00BE4A97"/>
    <w:rsid w:val="00BE507F"/>
    <w:rsid w:val="00BF00B0"/>
    <w:rsid w:val="00BF0FF8"/>
    <w:rsid w:val="00BF3575"/>
    <w:rsid w:val="00BF4130"/>
    <w:rsid w:val="00BF43C5"/>
    <w:rsid w:val="00BF45ED"/>
    <w:rsid w:val="00BF6EEF"/>
    <w:rsid w:val="00BF7F82"/>
    <w:rsid w:val="00C01CE5"/>
    <w:rsid w:val="00C02733"/>
    <w:rsid w:val="00C02DA9"/>
    <w:rsid w:val="00C04C33"/>
    <w:rsid w:val="00C05865"/>
    <w:rsid w:val="00C05899"/>
    <w:rsid w:val="00C07128"/>
    <w:rsid w:val="00C10241"/>
    <w:rsid w:val="00C122CF"/>
    <w:rsid w:val="00C15739"/>
    <w:rsid w:val="00C16E6F"/>
    <w:rsid w:val="00C210A5"/>
    <w:rsid w:val="00C21D1C"/>
    <w:rsid w:val="00C22306"/>
    <w:rsid w:val="00C241C4"/>
    <w:rsid w:val="00C25DDD"/>
    <w:rsid w:val="00C2677B"/>
    <w:rsid w:val="00C26851"/>
    <w:rsid w:val="00C2700E"/>
    <w:rsid w:val="00C309E4"/>
    <w:rsid w:val="00C30DB5"/>
    <w:rsid w:val="00C31529"/>
    <w:rsid w:val="00C338B4"/>
    <w:rsid w:val="00C33C55"/>
    <w:rsid w:val="00C3414E"/>
    <w:rsid w:val="00C34877"/>
    <w:rsid w:val="00C3504B"/>
    <w:rsid w:val="00C35798"/>
    <w:rsid w:val="00C36116"/>
    <w:rsid w:val="00C367F4"/>
    <w:rsid w:val="00C4014F"/>
    <w:rsid w:val="00C4235D"/>
    <w:rsid w:val="00C43097"/>
    <w:rsid w:val="00C450E5"/>
    <w:rsid w:val="00C453A0"/>
    <w:rsid w:val="00C45443"/>
    <w:rsid w:val="00C4726F"/>
    <w:rsid w:val="00C51411"/>
    <w:rsid w:val="00C520C0"/>
    <w:rsid w:val="00C52EF9"/>
    <w:rsid w:val="00C5333B"/>
    <w:rsid w:val="00C56A72"/>
    <w:rsid w:val="00C570E1"/>
    <w:rsid w:val="00C63D00"/>
    <w:rsid w:val="00C64E13"/>
    <w:rsid w:val="00C652C4"/>
    <w:rsid w:val="00C65E47"/>
    <w:rsid w:val="00C7079E"/>
    <w:rsid w:val="00C72315"/>
    <w:rsid w:val="00C72CDB"/>
    <w:rsid w:val="00C74261"/>
    <w:rsid w:val="00C75B64"/>
    <w:rsid w:val="00C77333"/>
    <w:rsid w:val="00C80E8B"/>
    <w:rsid w:val="00C816B4"/>
    <w:rsid w:val="00C829D4"/>
    <w:rsid w:val="00C82D56"/>
    <w:rsid w:val="00C837B2"/>
    <w:rsid w:val="00C83F1F"/>
    <w:rsid w:val="00C84956"/>
    <w:rsid w:val="00C90D0A"/>
    <w:rsid w:val="00C936F2"/>
    <w:rsid w:val="00C946A9"/>
    <w:rsid w:val="00C94A70"/>
    <w:rsid w:val="00C95BAD"/>
    <w:rsid w:val="00C967E5"/>
    <w:rsid w:val="00C96AE3"/>
    <w:rsid w:val="00C9720E"/>
    <w:rsid w:val="00CA0751"/>
    <w:rsid w:val="00CA1E9D"/>
    <w:rsid w:val="00CA3CDB"/>
    <w:rsid w:val="00CA5690"/>
    <w:rsid w:val="00CA74EC"/>
    <w:rsid w:val="00CA76F7"/>
    <w:rsid w:val="00CB3430"/>
    <w:rsid w:val="00CB3DD4"/>
    <w:rsid w:val="00CB5556"/>
    <w:rsid w:val="00CB6FCA"/>
    <w:rsid w:val="00CB70A4"/>
    <w:rsid w:val="00CB7C6C"/>
    <w:rsid w:val="00CC11CB"/>
    <w:rsid w:val="00CC24E8"/>
    <w:rsid w:val="00CC253B"/>
    <w:rsid w:val="00CC2BF1"/>
    <w:rsid w:val="00CC2E2A"/>
    <w:rsid w:val="00CC4945"/>
    <w:rsid w:val="00CC52A8"/>
    <w:rsid w:val="00CC5FA5"/>
    <w:rsid w:val="00CC7B0A"/>
    <w:rsid w:val="00CC7BEC"/>
    <w:rsid w:val="00CD00C4"/>
    <w:rsid w:val="00CD42DB"/>
    <w:rsid w:val="00CD4B8D"/>
    <w:rsid w:val="00CD5831"/>
    <w:rsid w:val="00CE064F"/>
    <w:rsid w:val="00CE163A"/>
    <w:rsid w:val="00CE180F"/>
    <w:rsid w:val="00CE1B1D"/>
    <w:rsid w:val="00CE3FFD"/>
    <w:rsid w:val="00CE628E"/>
    <w:rsid w:val="00CE6ADC"/>
    <w:rsid w:val="00CE6B90"/>
    <w:rsid w:val="00CF4042"/>
    <w:rsid w:val="00CF46B7"/>
    <w:rsid w:val="00CF5D07"/>
    <w:rsid w:val="00CF5E88"/>
    <w:rsid w:val="00CF62DD"/>
    <w:rsid w:val="00CF6B76"/>
    <w:rsid w:val="00CF7DC8"/>
    <w:rsid w:val="00D01CDA"/>
    <w:rsid w:val="00D022FD"/>
    <w:rsid w:val="00D0287F"/>
    <w:rsid w:val="00D02DEE"/>
    <w:rsid w:val="00D043AE"/>
    <w:rsid w:val="00D05228"/>
    <w:rsid w:val="00D065D7"/>
    <w:rsid w:val="00D0668C"/>
    <w:rsid w:val="00D06BDE"/>
    <w:rsid w:val="00D07EA9"/>
    <w:rsid w:val="00D07F8F"/>
    <w:rsid w:val="00D139E7"/>
    <w:rsid w:val="00D1444E"/>
    <w:rsid w:val="00D14C3F"/>
    <w:rsid w:val="00D150B9"/>
    <w:rsid w:val="00D1561B"/>
    <w:rsid w:val="00D1745E"/>
    <w:rsid w:val="00D2159B"/>
    <w:rsid w:val="00D21F73"/>
    <w:rsid w:val="00D24CEB"/>
    <w:rsid w:val="00D2604A"/>
    <w:rsid w:val="00D2638E"/>
    <w:rsid w:val="00D3145B"/>
    <w:rsid w:val="00D3289E"/>
    <w:rsid w:val="00D329B3"/>
    <w:rsid w:val="00D33CB0"/>
    <w:rsid w:val="00D34E02"/>
    <w:rsid w:val="00D36167"/>
    <w:rsid w:val="00D3685D"/>
    <w:rsid w:val="00D36F7B"/>
    <w:rsid w:val="00D37DA4"/>
    <w:rsid w:val="00D400A4"/>
    <w:rsid w:val="00D408DD"/>
    <w:rsid w:val="00D40D9A"/>
    <w:rsid w:val="00D41C35"/>
    <w:rsid w:val="00D42A09"/>
    <w:rsid w:val="00D447BD"/>
    <w:rsid w:val="00D44B5D"/>
    <w:rsid w:val="00D4780A"/>
    <w:rsid w:val="00D47CC6"/>
    <w:rsid w:val="00D50822"/>
    <w:rsid w:val="00D50DD1"/>
    <w:rsid w:val="00D532AC"/>
    <w:rsid w:val="00D5379B"/>
    <w:rsid w:val="00D55984"/>
    <w:rsid w:val="00D55B5C"/>
    <w:rsid w:val="00D57CB5"/>
    <w:rsid w:val="00D6066C"/>
    <w:rsid w:val="00D60AED"/>
    <w:rsid w:val="00D6239C"/>
    <w:rsid w:val="00D6306F"/>
    <w:rsid w:val="00D657BC"/>
    <w:rsid w:val="00D65AEA"/>
    <w:rsid w:val="00D670DB"/>
    <w:rsid w:val="00D6799C"/>
    <w:rsid w:val="00D700CD"/>
    <w:rsid w:val="00D76D4D"/>
    <w:rsid w:val="00D7742E"/>
    <w:rsid w:val="00D775C8"/>
    <w:rsid w:val="00D802E8"/>
    <w:rsid w:val="00D80366"/>
    <w:rsid w:val="00D80B66"/>
    <w:rsid w:val="00D80F0C"/>
    <w:rsid w:val="00D81D0B"/>
    <w:rsid w:val="00D81FC8"/>
    <w:rsid w:val="00D83E49"/>
    <w:rsid w:val="00D8460B"/>
    <w:rsid w:val="00D84DBB"/>
    <w:rsid w:val="00D853AE"/>
    <w:rsid w:val="00D856AC"/>
    <w:rsid w:val="00D91F99"/>
    <w:rsid w:val="00D93906"/>
    <w:rsid w:val="00D949A3"/>
    <w:rsid w:val="00D94CA6"/>
    <w:rsid w:val="00D94CE3"/>
    <w:rsid w:val="00D96A07"/>
    <w:rsid w:val="00D9749B"/>
    <w:rsid w:val="00D97ED5"/>
    <w:rsid w:val="00DA0A9C"/>
    <w:rsid w:val="00DA3E7F"/>
    <w:rsid w:val="00DA4077"/>
    <w:rsid w:val="00DA5755"/>
    <w:rsid w:val="00DA5F58"/>
    <w:rsid w:val="00DA698F"/>
    <w:rsid w:val="00DA6F38"/>
    <w:rsid w:val="00DB097F"/>
    <w:rsid w:val="00DB183B"/>
    <w:rsid w:val="00DB1D5C"/>
    <w:rsid w:val="00DB2F60"/>
    <w:rsid w:val="00DB3CC1"/>
    <w:rsid w:val="00DC16E7"/>
    <w:rsid w:val="00DC495B"/>
    <w:rsid w:val="00DC7442"/>
    <w:rsid w:val="00DD10C2"/>
    <w:rsid w:val="00DD1191"/>
    <w:rsid w:val="00DD1A2F"/>
    <w:rsid w:val="00DD1A64"/>
    <w:rsid w:val="00DD212B"/>
    <w:rsid w:val="00DD260B"/>
    <w:rsid w:val="00DD4942"/>
    <w:rsid w:val="00DD4B7F"/>
    <w:rsid w:val="00DD698B"/>
    <w:rsid w:val="00DD6AE1"/>
    <w:rsid w:val="00DE5C73"/>
    <w:rsid w:val="00DE6A68"/>
    <w:rsid w:val="00DE765A"/>
    <w:rsid w:val="00DE7C47"/>
    <w:rsid w:val="00DF0EF9"/>
    <w:rsid w:val="00DF29B1"/>
    <w:rsid w:val="00DF3651"/>
    <w:rsid w:val="00E00B93"/>
    <w:rsid w:val="00E00DD8"/>
    <w:rsid w:val="00E01A45"/>
    <w:rsid w:val="00E01E6D"/>
    <w:rsid w:val="00E0352B"/>
    <w:rsid w:val="00E03CC4"/>
    <w:rsid w:val="00E05CDA"/>
    <w:rsid w:val="00E06879"/>
    <w:rsid w:val="00E06DF5"/>
    <w:rsid w:val="00E07BF0"/>
    <w:rsid w:val="00E07FE1"/>
    <w:rsid w:val="00E1038F"/>
    <w:rsid w:val="00E10D1C"/>
    <w:rsid w:val="00E11761"/>
    <w:rsid w:val="00E1291E"/>
    <w:rsid w:val="00E1391E"/>
    <w:rsid w:val="00E13B37"/>
    <w:rsid w:val="00E14037"/>
    <w:rsid w:val="00E14086"/>
    <w:rsid w:val="00E140EE"/>
    <w:rsid w:val="00E142FF"/>
    <w:rsid w:val="00E16511"/>
    <w:rsid w:val="00E17268"/>
    <w:rsid w:val="00E17770"/>
    <w:rsid w:val="00E203E0"/>
    <w:rsid w:val="00E21198"/>
    <w:rsid w:val="00E21237"/>
    <w:rsid w:val="00E21455"/>
    <w:rsid w:val="00E221FE"/>
    <w:rsid w:val="00E2257A"/>
    <w:rsid w:val="00E22A87"/>
    <w:rsid w:val="00E236C4"/>
    <w:rsid w:val="00E25723"/>
    <w:rsid w:val="00E27CCE"/>
    <w:rsid w:val="00E30660"/>
    <w:rsid w:val="00E3128A"/>
    <w:rsid w:val="00E331C5"/>
    <w:rsid w:val="00E340EE"/>
    <w:rsid w:val="00E34BA3"/>
    <w:rsid w:val="00E3583C"/>
    <w:rsid w:val="00E37905"/>
    <w:rsid w:val="00E401C9"/>
    <w:rsid w:val="00E43C32"/>
    <w:rsid w:val="00E43CDC"/>
    <w:rsid w:val="00E43E06"/>
    <w:rsid w:val="00E44DB7"/>
    <w:rsid w:val="00E52FC3"/>
    <w:rsid w:val="00E539C4"/>
    <w:rsid w:val="00E53E80"/>
    <w:rsid w:val="00E54E73"/>
    <w:rsid w:val="00E631AC"/>
    <w:rsid w:val="00E636C2"/>
    <w:rsid w:val="00E6587C"/>
    <w:rsid w:val="00E6687B"/>
    <w:rsid w:val="00E67273"/>
    <w:rsid w:val="00E67772"/>
    <w:rsid w:val="00E67799"/>
    <w:rsid w:val="00E6782B"/>
    <w:rsid w:val="00E7247B"/>
    <w:rsid w:val="00E72D89"/>
    <w:rsid w:val="00E74754"/>
    <w:rsid w:val="00E766E5"/>
    <w:rsid w:val="00E769D5"/>
    <w:rsid w:val="00E841D2"/>
    <w:rsid w:val="00E852C8"/>
    <w:rsid w:val="00E85500"/>
    <w:rsid w:val="00E867BF"/>
    <w:rsid w:val="00E86AEB"/>
    <w:rsid w:val="00E87379"/>
    <w:rsid w:val="00E87A6B"/>
    <w:rsid w:val="00E901E5"/>
    <w:rsid w:val="00E9202F"/>
    <w:rsid w:val="00E92789"/>
    <w:rsid w:val="00E92976"/>
    <w:rsid w:val="00E92E9A"/>
    <w:rsid w:val="00E93F8B"/>
    <w:rsid w:val="00E9748B"/>
    <w:rsid w:val="00E97BFB"/>
    <w:rsid w:val="00EA033A"/>
    <w:rsid w:val="00EA1414"/>
    <w:rsid w:val="00EA1BC1"/>
    <w:rsid w:val="00EA255F"/>
    <w:rsid w:val="00EA2EF4"/>
    <w:rsid w:val="00EA316E"/>
    <w:rsid w:val="00EA4FE2"/>
    <w:rsid w:val="00EB2847"/>
    <w:rsid w:val="00EB31D4"/>
    <w:rsid w:val="00EB45B9"/>
    <w:rsid w:val="00EB5F60"/>
    <w:rsid w:val="00EB6871"/>
    <w:rsid w:val="00EB7C43"/>
    <w:rsid w:val="00EB7F9C"/>
    <w:rsid w:val="00EC2169"/>
    <w:rsid w:val="00EC29C2"/>
    <w:rsid w:val="00EC2B96"/>
    <w:rsid w:val="00EC3A15"/>
    <w:rsid w:val="00ED0572"/>
    <w:rsid w:val="00ED1886"/>
    <w:rsid w:val="00ED28EC"/>
    <w:rsid w:val="00ED2C62"/>
    <w:rsid w:val="00ED50E7"/>
    <w:rsid w:val="00ED5F53"/>
    <w:rsid w:val="00ED6112"/>
    <w:rsid w:val="00ED6CDD"/>
    <w:rsid w:val="00ED7603"/>
    <w:rsid w:val="00ED7F9B"/>
    <w:rsid w:val="00EE1652"/>
    <w:rsid w:val="00EE2BE3"/>
    <w:rsid w:val="00EF089B"/>
    <w:rsid w:val="00EF2414"/>
    <w:rsid w:val="00EF3CE2"/>
    <w:rsid w:val="00EF3E17"/>
    <w:rsid w:val="00EF4519"/>
    <w:rsid w:val="00EF5875"/>
    <w:rsid w:val="00EF6624"/>
    <w:rsid w:val="00EF6ACC"/>
    <w:rsid w:val="00EF752C"/>
    <w:rsid w:val="00EF79D7"/>
    <w:rsid w:val="00F02B64"/>
    <w:rsid w:val="00F04105"/>
    <w:rsid w:val="00F04B35"/>
    <w:rsid w:val="00F0682C"/>
    <w:rsid w:val="00F06C02"/>
    <w:rsid w:val="00F07578"/>
    <w:rsid w:val="00F11016"/>
    <w:rsid w:val="00F11763"/>
    <w:rsid w:val="00F1186A"/>
    <w:rsid w:val="00F139E0"/>
    <w:rsid w:val="00F146EA"/>
    <w:rsid w:val="00F14A63"/>
    <w:rsid w:val="00F15426"/>
    <w:rsid w:val="00F1731C"/>
    <w:rsid w:val="00F203A6"/>
    <w:rsid w:val="00F20FFB"/>
    <w:rsid w:val="00F2148A"/>
    <w:rsid w:val="00F219A0"/>
    <w:rsid w:val="00F21EDC"/>
    <w:rsid w:val="00F253E5"/>
    <w:rsid w:val="00F27643"/>
    <w:rsid w:val="00F27EF9"/>
    <w:rsid w:val="00F32903"/>
    <w:rsid w:val="00F36CCE"/>
    <w:rsid w:val="00F37D86"/>
    <w:rsid w:val="00F415B8"/>
    <w:rsid w:val="00F4286E"/>
    <w:rsid w:val="00F42FFC"/>
    <w:rsid w:val="00F434C5"/>
    <w:rsid w:val="00F43C4A"/>
    <w:rsid w:val="00F44DAA"/>
    <w:rsid w:val="00F44E75"/>
    <w:rsid w:val="00F45098"/>
    <w:rsid w:val="00F45E03"/>
    <w:rsid w:val="00F5151B"/>
    <w:rsid w:val="00F51DCF"/>
    <w:rsid w:val="00F52E01"/>
    <w:rsid w:val="00F53B8F"/>
    <w:rsid w:val="00F55853"/>
    <w:rsid w:val="00F56110"/>
    <w:rsid w:val="00F60262"/>
    <w:rsid w:val="00F6662D"/>
    <w:rsid w:val="00F67652"/>
    <w:rsid w:val="00F739C9"/>
    <w:rsid w:val="00F73A3D"/>
    <w:rsid w:val="00F73A6F"/>
    <w:rsid w:val="00F73E0F"/>
    <w:rsid w:val="00F7439B"/>
    <w:rsid w:val="00F76A23"/>
    <w:rsid w:val="00F80473"/>
    <w:rsid w:val="00F8177E"/>
    <w:rsid w:val="00F81D61"/>
    <w:rsid w:val="00F81DAC"/>
    <w:rsid w:val="00F84150"/>
    <w:rsid w:val="00F85933"/>
    <w:rsid w:val="00F86DED"/>
    <w:rsid w:val="00F909D7"/>
    <w:rsid w:val="00F90AE5"/>
    <w:rsid w:val="00F91150"/>
    <w:rsid w:val="00F91219"/>
    <w:rsid w:val="00F91B3A"/>
    <w:rsid w:val="00F92A88"/>
    <w:rsid w:val="00F9417C"/>
    <w:rsid w:val="00F95B75"/>
    <w:rsid w:val="00F97AD8"/>
    <w:rsid w:val="00FA2607"/>
    <w:rsid w:val="00FA2CA0"/>
    <w:rsid w:val="00FA5377"/>
    <w:rsid w:val="00FA5A60"/>
    <w:rsid w:val="00FB0AC5"/>
    <w:rsid w:val="00FB23CF"/>
    <w:rsid w:val="00FB295B"/>
    <w:rsid w:val="00FB56D5"/>
    <w:rsid w:val="00FB5C19"/>
    <w:rsid w:val="00FB60DE"/>
    <w:rsid w:val="00FB6693"/>
    <w:rsid w:val="00FB6AFD"/>
    <w:rsid w:val="00FB7E65"/>
    <w:rsid w:val="00FC112B"/>
    <w:rsid w:val="00FC4172"/>
    <w:rsid w:val="00FC51F3"/>
    <w:rsid w:val="00FC5A14"/>
    <w:rsid w:val="00FC7DA7"/>
    <w:rsid w:val="00FD1BBE"/>
    <w:rsid w:val="00FD2220"/>
    <w:rsid w:val="00FD35A7"/>
    <w:rsid w:val="00FD3B6D"/>
    <w:rsid w:val="00FD785A"/>
    <w:rsid w:val="00FE1E2A"/>
    <w:rsid w:val="00FE2052"/>
    <w:rsid w:val="00FE467A"/>
    <w:rsid w:val="00FE5855"/>
    <w:rsid w:val="00FE5C2A"/>
    <w:rsid w:val="00FF36C5"/>
    <w:rsid w:val="00FF384D"/>
    <w:rsid w:val="00FF41F0"/>
    <w:rsid w:val="00FF50FB"/>
    <w:rsid w:val="00FF5D74"/>
    <w:rsid w:val="00FF692B"/>
    <w:rsid w:val="00FF6B04"/>
    <w:rsid w:val="00FF78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5870C"/>
  <w15:docId w15:val="{9ECEB883-151A-4542-8466-001163AA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5B0"/>
    <w:pPr>
      <w:spacing w:after="0" w:line="360" w:lineRule="auto"/>
      <w:ind w:firstLine="680"/>
      <w:jc w:val="both"/>
    </w:pPr>
    <w:rPr>
      <w:rFonts w:cs="Times New Roman"/>
      <w:sz w:val="24"/>
      <w:szCs w:val="24"/>
      <w:lang w:val="en-US"/>
    </w:rPr>
  </w:style>
  <w:style w:type="paragraph" w:styleId="Heading1">
    <w:name w:val="heading 1"/>
    <w:aliases w:val="1 Section"/>
    <w:basedOn w:val="Heading3"/>
    <w:next w:val="Normal"/>
    <w:link w:val="Heading1Char"/>
    <w:uiPriority w:val="9"/>
    <w:qFormat/>
    <w:rsid w:val="00C65E47"/>
    <w:pPr>
      <w:numPr>
        <w:ilvl w:val="0"/>
        <w:numId w:val="0"/>
      </w:numPr>
      <w:jc w:val="left"/>
      <w:outlineLvl w:val="0"/>
    </w:pPr>
  </w:style>
  <w:style w:type="paragraph" w:styleId="Heading2">
    <w:name w:val="heading 2"/>
    <w:aliases w:val="2 Chapter"/>
    <w:basedOn w:val="Heading1"/>
    <w:next w:val="Normal"/>
    <w:link w:val="Heading2Char"/>
    <w:uiPriority w:val="9"/>
    <w:unhideWhenUsed/>
    <w:qFormat/>
    <w:rsid w:val="00C65E47"/>
    <w:pPr>
      <w:numPr>
        <w:ilvl w:val="1"/>
        <w:numId w:val="8"/>
      </w:numPr>
      <w:outlineLvl w:val="1"/>
    </w:pPr>
    <w:rPr>
      <w:sz w:val="32"/>
    </w:rPr>
  </w:style>
  <w:style w:type="paragraph" w:styleId="Heading3">
    <w:name w:val="heading 3"/>
    <w:aliases w:val="3 Header"/>
    <w:basedOn w:val="Normal"/>
    <w:next w:val="Normal"/>
    <w:link w:val="Heading3Char"/>
    <w:uiPriority w:val="9"/>
    <w:unhideWhenUsed/>
    <w:qFormat/>
    <w:rsid w:val="00C65E47"/>
    <w:pPr>
      <w:numPr>
        <w:ilvl w:val="2"/>
        <w:numId w:val="9"/>
      </w:numPr>
      <w:outlineLvl w:val="2"/>
    </w:pPr>
    <w:rPr>
      <w:b/>
      <w:sz w:val="28"/>
    </w:rPr>
  </w:style>
  <w:style w:type="paragraph" w:styleId="Heading4">
    <w:name w:val="heading 4"/>
    <w:aliases w:val="4 Subheader"/>
    <w:basedOn w:val="Heading2"/>
    <w:next w:val="Normal"/>
    <w:link w:val="Heading4Char"/>
    <w:uiPriority w:val="9"/>
    <w:unhideWhenUsed/>
    <w:qFormat/>
    <w:rsid w:val="00C65E47"/>
    <w:pPr>
      <w:numPr>
        <w:ilvl w:val="3"/>
      </w:numPr>
      <w:outlineLvl w:val="3"/>
    </w:pPr>
    <w:rPr>
      <w:sz w:val="24"/>
    </w:rPr>
  </w:style>
  <w:style w:type="paragraph" w:styleId="Heading5">
    <w:name w:val="heading 5"/>
    <w:basedOn w:val="Normal"/>
    <w:next w:val="Normal"/>
    <w:link w:val="Heading5Char"/>
    <w:uiPriority w:val="9"/>
    <w:semiHidden/>
    <w:unhideWhenUsed/>
    <w:qFormat/>
    <w:rsid w:val="00D36167"/>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6167"/>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6167"/>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616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16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2F"/>
    <w:pPr>
      <w:ind w:left="720"/>
      <w:contextualSpacing/>
    </w:pPr>
  </w:style>
  <w:style w:type="character" w:customStyle="1" w:styleId="Heading2Char">
    <w:name w:val="Heading 2 Char"/>
    <w:aliases w:val="2 Chapter Char"/>
    <w:basedOn w:val="DefaultParagraphFont"/>
    <w:link w:val="Heading2"/>
    <w:uiPriority w:val="9"/>
    <w:rsid w:val="00C65E47"/>
    <w:rPr>
      <w:rFonts w:cs="Times New Roman"/>
      <w:b/>
      <w:sz w:val="32"/>
    </w:rPr>
  </w:style>
  <w:style w:type="character" w:customStyle="1" w:styleId="Heading1Char">
    <w:name w:val="Heading 1 Char"/>
    <w:aliases w:val="1 Section Char"/>
    <w:basedOn w:val="DefaultParagraphFont"/>
    <w:link w:val="Heading1"/>
    <w:uiPriority w:val="9"/>
    <w:rsid w:val="00C65E47"/>
    <w:rPr>
      <w:rFonts w:cs="Times New Roman"/>
      <w:b/>
      <w:sz w:val="28"/>
    </w:rPr>
  </w:style>
  <w:style w:type="character" w:customStyle="1" w:styleId="Heading3Char">
    <w:name w:val="Heading 3 Char"/>
    <w:aliases w:val="3 Header Char"/>
    <w:basedOn w:val="DefaultParagraphFont"/>
    <w:link w:val="Heading3"/>
    <w:uiPriority w:val="9"/>
    <w:rsid w:val="00C65E47"/>
    <w:rPr>
      <w:rFonts w:cs="Times New Roman"/>
      <w:b/>
      <w:sz w:val="28"/>
    </w:rPr>
  </w:style>
  <w:style w:type="paragraph" w:styleId="TOCHeading">
    <w:name w:val="TOC Heading"/>
    <w:basedOn w:val="Heading1"/>
    <w:next w:val="Normal"/>
    <w:uiPriority w:val="39"/>
    <w:unhideWhenUsed/>
    <w:qFormat/>
    <w:rsid w:val="00D802E8"/>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qFormat/>
    <w:rsid w:val="00B77FE5"/>
    <w:pPr>
      <w:tabs>
        <w:tab w:val="right" w:pos="9060"/>
      </w:tabs>
      <w:spacing w:after="100"/>
      <w:ind w:left="284"/>
      <w:jc w:val="left"/>
    </w:pPr>
  </w:style>
  <w:style w:type="paragraph" w:styleId="TOC1">
    <w:name w:val="toc 1"/>
    <w:basedOn w:val="Normal"/>
    <w:next w:val="Normal"/>
    <w:autoRedefine/>
    <w:uiPriority w:val="39"/>
    <w:unhideWhenUsed/>
    <w:qFormat/>
    <w:rsid w:val="007323AC"/>
    <w:pPr>
      <w:spacing w:after="100"/>
      <w:jc w:val="left"/>
    </w:pPr>
    <w:rPr>
      <w:b/>
      <w:sz w:val="28"/>
    </w:rPr>
  </w:style>
  <w:style w:type="paragraph" w:styleId="TOC2">
    <w:name w:val="toc 2"/>
    <w:basedOn w:val="Normal"/>
    <w:next w:val="Normal"/>
    <w:autoRedefine/>
    <w:uiPriority w:val="39"/>
    <w:unhideWhenUsed/>
    <w:qFormat/>
    <w:rsid w:val="00B77FE5"/>
    <w:pPr>
      <w:tabs>
        <w:tab w:val="right" w:pos="9060"/>
      </w:tabs>
      <w:spacing w:after="100"/>
      <w:jc w:val="left"/>
    </w:pPr>
    <w:rPr>
      <w:sz w:val="28"/>
    </w:rPr>
  </w:style>
  <w:style w:type="character" w:styleId="Hyperlink">
    <w:name w:val="Hyperlink"/>
    <w:basedOn w:val="DefaultParagraphFont"/>
    <w:uiPriority w:val="99"/>
    <w:unhideWhenUsed/>
    <w:rsid w:val="00D802E8"/>
    <w:rPr>
      <w:color w:val="0563C1" w:themeColor="hyperlink"/>
      <w:u w:val="single"/>
    </w:rPr>
  </w:style>
  <w:style w:type="character" w:customStyle="1" w:styleId="Heading4Char">
    <w:name w:val="Heading 4 Char"/>
    <w:aliases w:val="4 Subheader Char"/>
    <w:basedOn w:val="DefaultParagraphFont"/>
    <w:link w:val="Heading4"/>
    <w:uiPriority w:val="9"/>
    <w:rsid w:val="00C65E47"/>
    <w:rPr>
      <w:rFonts w:cs="Times New Roman"/>
      <w:b/>
      <w:sz w:val="24"/>
    </w:rPr>
  </w:style>
  <w:style w:type="paragraph" w:styleId="TOC4">
    <w:name w:val="toc 4"/>
    <w:basedOn w:val="Normal"/>
    <w:next w:val="Normal"/>
    <w:autoRedefine/>
    <w:uiPriority w:val="39"/>
    <w:unhideWhenUsed/>
    <w:qFormat/>
    <w:rsid w:val="00B77FE5"/>
    <w:pPr>
      <w:tabs>
        <w:tab w:val="right" w:pos="9060"/>
      </w:tabs>
      <w:spacing w:after="100"/>
      <w:ind w:left="567"/>
      <w:jc w:val="left"/>
    </w:pPr>
    <w:rPr>
      <w:sz w:val="22"/>
    </w:rPr>
  </w:style>
  <w:style w:type="character" w:customStyle="1" w:styleId="Heading5Char">
    <w:name w:val="Heading 5 Char"/>
    <w:basedOn w:val="DefaultParagraphFont"/>
    <w:link w:val="Heading5"/>
    <w:uiPriority w:val="9"/>
    <w:semiHidden/>
    <w:rsid w:val="00D3616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3616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3616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36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1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391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1391E"/>
  </w:style>
  <w:style w:type="character" w:customStyle="1" w:styleId="current-selection">
    <w:name w:val="current-selection"/>
    <w:basedOn w:val="DefaultParagraphFont"/>
    <w:rsid w:val="00E1391E"/>
  </w:style>
  <w:style w:type="paragraph" w:styleId="BalloonText">
    <w:name w:val="Balloon Text"/>
    <w:basedOn w:val="Normal"/>
    <w:link w:val="BalloonTextChar"/>
    <w:uiPriority w:val="99"/>
    <w:semiHidden/>
    <w:unhideWhenUsed/>
    <w:rsid w:val="00E13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91E"/>
    <w:rPr>
      <w:rFonts w:ascii="Lucida Grande" w:hAnsi="Lucida Grande" w:cs="Lucida Grande"/>
      <w:sz w:val="18"/>
      <w:szCs w:val="18"/>
      <w:lang w:val="en-US"/>
    </w:rPr>
  </w:style>
  <w:style w:type="character" w:customStyle="1" w:styleId="n">
    <w:name w:val="n"/>
    <w:basedOn w:val="DefaultParagraphFont"/>
    <w:rsid w:val="00E1391E"/>
  </w:style>
  <w:style w:type="character" w:customStyle="1" w:styleId="t">
    <w:name w:val="t"/>
    <w:basedOn w:val="DefaultParagraphFont"/>
    <w:rsid w:val="00E1391E"/>
  </w:style>
  <w:style w:type="character" w:styleId="FollowedHyperlink">
    <w:name w:val="FollowedHyperlink"/>
    <w:basedOn w:val="DefaultParagraphFont"/>
    <w:uiPriority w:val="99"/>
    <w:semiHidden/>
    <w:unhideWhenUsed/>
    <w:rsid w:val="00E1391E"/>
    <w:rPr>
      <w:color w:val="954F72" w:themeColor="followedHyperlink"/>
      <w:u w:val="single"/>
    </w:rPr>
  </w:style>
  <w:style w:type="character" w:customStyle="1" w:styleId="cit-auth">
    <w:name w:val="cit-auth"/>
    <w:basedOn w:val="DefaultParagraphFont"/>
    <w:rsid w:val="00E1391E"/>
  </w:style>
  <w:style w:type="character" w:customStyle="1" w:styleId="cit-name-surname">
    <w:name w:val="cit-name-surname"/>
    <w:basedOn w:val="DefaultParagraphFont"/>
    <w:rsid w:val="00E1391E"/>
  </w:style>
  <w:style w:type="character" w:customStyle="1" w:styleId="cit-name-given-names">
    <w:name w:val="cit-name-given-names"/>
    <w:basedOn w:val="DefaultParagraphFont"/>
    <w:rsid w:val="00E1391E"/>
  </w:style>
  <w:style w:type="character" w:styleId="HTMLCite">
    <w:name w:val="HTML Cite"/>
    <w:basedOn w:val="DefaultParagraphFont"/>
    <w:uiPriority w:val="99"/>
    <w:semiHidden/>
    <w:unhideWhenUsed/>
    <w:rsid w:val="00E1391E"/>
    <w:rPr>
      <w:i/>
      <w:iCs/>
    </w:rPr>
  </w:style>
  <w:style w:type="character" w:customStyle="1" w:styleId="cit-pub-date">
    <w:name w:val="cit-pub-date"/>
    <w:basedOn w:val="DefaultParagraphFont"/>
    <w:rsid w:val="00E1391E"/>
  </w:style>
  <w:style w:type="character" w:customStyle="1" w:styleId="cit-article-title">
    <w:name w:val="cit-article-title"/>
    <w:basedOn w:val="DefaultParagraphFont"/>
    <w:rsid w:val="00E1391E"/>
  </w:style>
  <w:style w:type="character" w:customStyle="1" w:styleId="highwire-cite-metadata-doi">
    <w:name w:val="highwire-cite-metadata-doi"/>
    <w:basedOn w:val="DefaultParagraphFont"/>
    <w:rsid w:val="00E1391E"/>
  </w:style>
  <w:style w:type="paragraph" w:styleId="DocumentMap">
    <w:name w:val="Document Map"/>
    <w:basedOn w:val="Normal"/>
    <w:link w:val="DocumentMapChar"/>
    <w:uiPriority w:val="99"/>
    <w:semiHidden/>
    <w:unhideWhenUsed/>
    <w:rsid w:val="00E1391E"/>
  </w:style>
  <w:style w:type="character" w:customStyle="1" w:styleId="DocumentMapChar">
    <w:name w:val="Document Map Char"/>
    <w:basedOn w:val="DefaultParagraphFont"/>
    <w:link w:val="DocumentMap"/>
    <w:uiPriority w:val="99"/>
    <w:semiHidden/>
    <w:rsid w:val="00E1391E"/>
    <w:rPr>
      <w:rFonts w:ascii="Times New Roman" w:hAnsi="Times New Roman" w:cs="Times New Roman"/>
      <w:sz w:val="24"/>
      <w:szCs w:val="24"/>
      <w:lang w:val="en-US"/>
    </w:rPr>
  </w:style>
  <w:style w:type="character" w:styleId="Emphasis">
    <w:name w:val="Emphasis"/>
    <w:basedOn w:val="DefaultParagraphFont"/>
    <w:uiPriority w:val="20"/>
    <w:qFormat/>
    <w:rsid w:val="00E1391E"/>
    <w:rPr>
      <w:i/>
      <w:iCs/>
    </w:rPr>
  </w:style>
  <w:style w:type="character" w:customStyle="1" w:styleId="sc">
    <w:name w:val="sc"/>
    <w:basedOn w:val="DefaultParagraphFont"/>
    <w:rsid w:val="00E1391E"/>
  </w:style>
  <w:style w:type="character" w:styleId="Strong">
    <w:name w:val="Strong"/>
    <w:basedOn w:val="DefaultParagraphFont"/>
    <w:uiPriority w:val="22"/>
    <w:qFormat/>
    <w:rsid w:val="00E1391E"/>
    <w:rPr>
      <w:b/>
      <w:bCs/>
    </w:rPr>
  </w:style>
  <w:style w:type="character" w:customStyle="1" w:styleId="pl-c">
    <w:name w:val="pl-c"/>
    <w:basedOn w:val="DefaultParagraphFont"/>
    <w:rsid w:val="00F06C02"/>
  </w:style>
  <w:style w:type="paragraph" w:styleId="NoSpacing">
    <w:name w:val="No Spacing"/>
    <w:uiPriority w:val="1"/>
    <w:qFormat/>
    <w:rsid w:val="00F06C02"/>
    <w:pPr>
      <w:spacing w:after="0" w:line="240" w:lineRule="auto"/>
      <w:jc w:val="both"/>
    </w:pPr>
    <w:rPr>
      <w:rFonts w:cs="Times New Roman"/>
      <w:sz w:val="24"/>
      <w:szCs w:val="24"/>
      <w:lang w:val="en-US"/>
    </w:rPr>
  </w:style>
  <w:style w:type="character" w:customStyle="1" w:styleId="absmetadatalabel">
    <w:name w:val="abs_metadata_label"/>
    <w:basedOn w:val="DefaultParagraphFont"/>
    <w:rsid w:val="00892007"/>
  </w:style>
  <w:style w:type="character" w:customStyle="1" w:styleId="doi">
    <w:name w:val="doi"/>
    <w:basedOn w:val="DefaultParagraphFont"/>
    <w:rsid w:val="003C23D1"/>
  </w:style>
  <w:style w:type="paragraph" w:styleId="NormalWeb">
    <w:name w:val="Normal (Web)"/>
    <w:basedOn w:val="Normal"/>
    <w:uiPriority w:val="99"/>
    <w:unhideWhenUsed/>
    <w:rsid w:val="00271C2A"/>
    <w:pPr>
      <w:spacing w:before="100" w:beforeAutospacing="1" w:after="100" w:afterAutospacing="1" w:line="240" w:lineRule="auto"/>
      <w:jc w:val="left"/>
    </w:pPr>
    <w:rPr>
      <w:rFonts w:ascii="Times New Roman" w:hAnsi="Times New Roman"/>
    </w:rPr>
  </w:style>
  <w:style w:type="character" w:customStyle="1" w:styleId="svgene-tooltip-bold">
    <w:name w:val="svgene-tooltip-bold"/>
    <w:basedOn w:val="DefaultParagraphFont"/>
    <w:rsid w:val="00D05228"/>
  </w:style>
  <w:style w:type="paragraph" w:styleId="Header">
    <w:name w:val="header"/>
    <w:basedOn w:val="Normal"/>
    <w:link w:val="HeaderChar"/>
    <w:uiPriority w:val="99"/>
    <w:unhideWhenUsed/>
    <w:rsid w:val="001B177C"/>
    <w:pPr>
      <w:tabs>
        <w:tab w:val="center" w:pos="4320"/>
        <w:tab w:val="right" w:pos="8640"/>
      </w:tabs>
      <w:spacing w:line="240" w:lineRule="auto"/>
    </w:pPr>
  </w:style>
  <w:style w:type="character" w:customStyle="1" w:styleId="HeaderChar">
    <w:name w:val="Header Char"/>
    <w:basedOn w:val="DefaultParagraphFont"/>
    <w:link w:val="Header"/>
    <w:uiPriority w:val="99"/>
    <w:rsid w:val="001B177C"/>
    <w:rPr>
      <w:rFonts w:cs="Times New Roman"/>
      <w:sz w:val="24"/>
      <w:szCs w:val="24"/>
    </w:rPr>
  </w:style>
  <w:style w:type="paragraph" w:styleId="Footer">
    <w:name w:val="footer"/>
    <w:basedOn w:val="Normal"/>
    <w:link w:val="FooterChar"/>
    <w:uiPriority w:val="99"/>
    <w:unhideWhenUsed/>
    <w:rsid w:val="001B177C"/>
    <w:pPr>
      <w:tabs>
        <w:tab w:val="center" w:pos="4320"/>
        <w:tab w:val="right" w:pos="8640"/>
      </w:tabs>
      <w:spacing w:line="240" w:lineRule="auto"/>
    </w:pPr>
  </w:style>
  <w:style w:type="character" w:customStyle="1" w:styleId="FooterChar">
    <w:name w:val="Footer Char"/>
    <w:basedOn w:val="DefaultParagraphFont"/>
    <w:link w:val="Footer"/>
    <w:uiPriority w:val="99"/>
    <w:rsid w:val="001B177C"/>
    <w:rPr>
      <w:rFonts w:cs="Times New Roman"/>
      <w:sz w:val="24"/>
      <w:szCs w:val="24"/>
    </w:rPr>
  </w:style>
  <w:style w:type="character" w:customStyle="1" w:styleId="UnresolvedMention1">
    <w:name w:val="Unresolved Mention1"/>
    <w:basedOn w:val="DefaultParagraphFont"/>
    <w:uiPriority w:val="99"/>
    <w:semiHidden/>
    <w:unhideWhenUsed/>
    <w:rsid w:val="00B26F80"/>
    <w:rPr>
      <w:color w:val="605E5C"/>
      <w:shd w:val="clear" w:color="auto" w:fill="E1DFDD"/>
    </w:rPr>
  </w:style>
  <w:style w:type="character" w:customStyle="1" w:styleId="UnresolvedMention2">
    <w:name w:val="Unresolved Mention2"/>
    <w:basedOn w:val="DefaultParagraphFont"/>
    <w:uiPriority w:val="99"/>
    <w:semiHidden/>
    <w:unhideWhenUsed/>
    <w:rsid w:val="005C2502"/>
    <w:rPr>
      <w:color w:val="605E5C"/>
      <w:shd w:val="clear" w:color="auto" w:fill="E1DFDD"/>
    </w:rPr>
  </w:style>
  <w:style w:type="paragraph" w:styleId="Caption">
    <w:name w:val="caption"/>
    <w:basedOn w:val="Normal"/>
    <w:next w:val="Normal"/>
    <w:uiPriority w:val="35"/>
    <w:unhideWhenUsed/>
    <w:qFormat/>
    <w:rsid w:val="00257D3A"/>
    <w:rPr>
      <w:sz w:val="20"/>
      <w:szCs w:val="20"/>
      <w:lang w:val="en-GB"/>
    </w:rPr>
  </w:style>
  <w:style w:type="character" w:styleId="PlaceholderText">
    <w:name w:val="Placeholder Text"/>
    <w:basedOn w:val="DefaultParagraphFont"/>
    <w:uiPriority w:val="99"/>
    <w:semiHidden/>
    <w:rsid w:val="004B7359"/>
    <w:rPr>
      <w:color w:val="808080"/>
    </w:rPr>
  </w:style>
  <w:style w:type="character" w:customStyle="1" w:styleId="UnresolvedMention3">
    <w:name w:val="Unresolved Mention3"/>
    <w:basedOn w:val="DefaultParagraphFont"/>
    <w:uiPriority w:val="99"/>
    <w:semiHidden/>
    <w:unhideWhenUsed/>
    <w:rsid w:val="00C75B64"/>
    <w:rPr>
      <w:color w:val="605E5C"/>
      <w:shd w:val="clear" w:color="auto" w:fill="E1DFDD"/>
    </w:rPr>
  </w:style>
  <w:style w:type="paragraph" w:styleId="HTMLPreformatted">
    <w:name w:val="HTML Preformatted"/>
    <w:basedOn w:val="Normal"/>
    <w:link w:val="HTMLPreformattedChar"/>
    <w:uiPriority w:val="99"/>
    <w:semiHidden/>
    <w:unhideWhenUsed/>
    <w:rsid w:val="0030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05D6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E35BF"/>
    <w:rPr>
      <w:sz w:val="16"/>
      <w:szCs w:val="16"/>
    </w:rPr>
  </w:style>
  <w:style w:type="paragraph" w:styleId="CommentText">
    <w:name w:val="annotation text"/>
    <w:basedOn w:val="Normal"/>
    <w:link w:val="CommentTextChar"/>
    <w:uiPriority w:val="99"/>
    <w:semiHidden/>
    <w:unhideWhenUsed/>
    <w:rsid w:val="000E35BF"/>
    <w:pPr>
      <w:spacing w:line="240" w:lineRule="auto"/>
    </w:pPr>
    <w:rPr>
      <w:rFonts w:cstheme="minorBidi"/>
      <w:sz w:val="20"/>
      <w:szCs w:val="20"/>
      <w:lang w:val="en-GB"/>
    </w:rPr>
  </w:style>
  <w:style w:type="character" w:customStyle="1" w:styleId="CommentTextChar">
    <w:name w:val="Comment Text Char"/>
    <w:basedOn w:val="DefaultParagraphFont"/>
    <w:link w:val="CommentText"/>
    <w:uiPriority w:val="99"/>
    <w:semiHidden/>
    <w:rsid w:val="000E35BF"/>
    <w:rPr>
      <w:sz w:val="20"/>
      <w:szCs w:val="20"/>
    </w:rPr>
  </w:style>
  <w:style w:type="paragraph" w:styleId="CommentSubject">
    <w:name w:val="annotation subject"/>
    <w:basedOn w:val="CommentText"/>
    <w:next w:val="CommentText"/>
    <w:link w:val="CommentSubjectChar"/>
    <w:uiPriority w:val="99"/>
    <w:semiHidden/>
    <w:unhideWhenUsed/>
    <w:rsid w:val="000E35BF"/>
    <w:pPr>
      <w:ind w:left="-340" w:firstLine="720"/>
    </w:pPr>
    <w:rPr>
      <w:rFonts w:ascii="Calibri" w:eastAsia="Times New Roman" w:hAnsi="Calibri" w:cs="Calibri"/>
      <w:b/>
      <w:bCs/>
    </w:rPr>
  </w:style>
  <w:style w:type="character" w:customStyle="1" w:styleId="CommentSubjectChar">
    <w:name w:val="Comment Subject Char"/>
    <w:basedOn w:val="CommentTextChar"/>
    <w:link w:val="CommentSubject"/>
    <w:uiPriority w:val="99"/>
    <w:semiHidden/>
    <w:rsid w:val="000E35BF"/>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20">
      <w:bodyDiv w:val="1"/>
      <w:marLeft w:val="0"/>
      <w:marRight w:val="0"/>
      <w:marTop w:val="0"/>
      <w:marBottom w:val="0"/>
      <w:divBdr>
        <w:top w:val="none" w:sz="0" w:space="0" w:color="auto"/>
        <w:left w:val="none" w:sz="0" w:space="0" w:color="auto"/>
        <w:bottom w:val="none" w:sz="0" w:space="0" w:color="auto"/>
        <w:right w:val="none" w:sz="0" w:space="0" w:color="auto"/>
      </w:divBdr>
    </w:div>
    <w:div w:id="7602557">
      <w:bodyDiv w:val="1"/>
      <w:marLeft w:val="0"/>
      <w:marRight w:val="0"/>
      <w:marTop w:val="0"/>
      <w:marBottom w:val="0"/>
      <w:divBdr>
        <w:top w:val="none" w:sz="0" w:space="0" w:color="auto"/>
        <w:left w:val="none" w:sz="0" w:space="0" w:color="auto"/>
        <w:bottom w:val="none" w:sz="0" w:space="0" w:color="auto"/>
        <w:right w:val="none" w:sz="0" w:space="0" w:color="auto"/>
      </w:divBdr>
    </w:div>
    <w:div w:id="27729253">
      <w:bodyDiv w:val="1"/>
      <w:marLeft w:val="0"/>
      <w:marRight w:val="0"/>
      <w:marTop w:val="0"/>
      <w:marBottom w:val="0"/>
      <w:divBdr>
        <w:top w:val="none" w:sz="0" w:space="0" w:color="auto"/>
        <w:left w:val="none" w:sz="0" w:space="0" w:color="auto"/>
        <w:bottom w:val="none" w:sz="0" w:space="0" w:color="auto"/>
        <w:right w:val="none" w:sz="0" w:space="0" w:color="auto"/>
      </w:divBdr>
    </w:div>
    <w:div w:id="28532489">
      <w:bodyDiv w:val="1"/>
      <w:marLeft w:val="0"/>
      <w:marRight w:val="0"/>
      <w:marTop w:val="0"/>
      <w:marBottom w:val="0"/>
      <w:divBdr>
        <w:top w:val="none" w:sz="0" w:space="0" w:color="auto"/>
        <w:left w:val="none" w:sz="0" w:space="0" w:color="auto"/>
        <w:bottom w:val="none" w:sz="0" w:space="0" w:color="auto"/>
        <w:right w:val="none" w:sz="0" w:space="0" w:color="auto"/>
      </w:divBdr>
    </w:div>
    <w:div w:id="64383039">
      <w:bodyDiv w:val="1"/>
      <w:marLeft w:val="0"/>
      <w:marRight w:val="0"/>
      <w:marTop w:val="0"/>
      <w:marBottom w:val="0"/>
      <w:divBdr>
        <w:top w:val="none" w:sz="0" w:space="0" w:color="auto"/>
        <w:left w:val="none" w:sz="0" w:space="0" w:color="auto"/>
        <w:bottom w:val="none" w:sz="0" w:space="0" w:color="auto"/>
        <w:right w:val="none" w:sz="0" w:space="0" w:color="auto"/>
      </w:divBdr>
    </w:div>
    <w:div w:id="83575244">
      <w:bodyDiv w:val="1"/>
      <w:marLeft w:val="0"/>
      <w:marRight w:val="0"/>
      <w:marTop w:val="0"/>
      <w:marBottom w:val="0"/>
      <w:divBdr>
        <w:top w:val="none" w:sz="0" w:space="0" w:color="auto"/>
        <w:left w:val="none" w:sz="0" w:space="0" w:color="auto"/>
        <w:bottom w:val="none" w:sz="0" w:space="0" w:color="auto"/>
        <w:right w:val="none" w:sz="0" w:space="0" w:color="auto"/>
      </w:divBdr>
    </w:div>
    <w:div w:id="106703880">
      <w:bodyDiv w:val="1"/>
      <w:marLeft w:val="0"/>
      <w:marRight w:val="0"/>
      <w:marTop w:val="0"/>
      <w:marBottom w:val="0"/>
      <w:divBdr>
        <w:top w:val="none" w:sz="0" w:space="0" w:color="auto"/>
        <w:left w:val="none" w:sz="0" w:space="0" w:color="auto"/>
        <w:bottom w:val="none" w:sz="0" w:space="0" w:color="auto"/>
        <w:right w:val="none" w:sz="0" w:space="0" w:color="auto"/>
      </w:divBdr>
    </w:div>
    <w:div w:id="108356924">
      <w:bodyDiv w:val="1"/>
      <w:marLeft w:val="0"/>
      <w:marRight w:val="0"/>
      <w:marTop w:val="0"/>
      <w:marBottom w:val="0"/>
      <w:divBdr>
        <w:top w:val="none" w:sz="0" w:space="0" w:color="auto"/>
        <w:left w:val="none" w:sz="0" w:space="0" w:color="auto"/>
        <w:bottom w:val="none" w:sz="0" w:space="0" w:color="auto"/>
        <w:right w:val="none" w:sz="0" w:space="0" w:color="auto"/>
      </w:divBdr>
    </w:div>
    <w:div w:id="110900551">
      <w:bodyDiv w:val="1"/>
      <w:marLeft w:val="0"/>
      <w:marRight w:val="0"/>
      <w:marTop w:val="0"/>
      <w:marBottom w:val="0"/>
      <w:divBdr>
        <w:top w:val="none" w:sz="0" w:space="0" w:color="auto"/>
        <w:left w:val="none" w:sz="0" w:space="0" w:color="auto"/>
        <w:bottom w:val="none" w:sz="0" w:space="0" w:color="auto"/>
        <w:right w:val="none" w:sz="0" w:space="0" w:color="auto"/>
      </w:divBdr>
    </w:div>
    <w:div w:id="115684774">
      <w:bodyDiv w:val="1"/>
      <w:marLeft w:val="0"/>
      <w:marRight w:val="0"/>
      <w:marTop w:val="0"/>
      <w:marBottom w:val="0"/>
      <w:divBdr>
        <w:top w:val="none" w:sz="0" w:space="0" w:color="auto"/>
        <w:left w:val="none" w:sz="0" w:space="0" w:color="auto"/>
        <w:bottom w:val="none" w:sz="0" w:space="0" w:color="auto"/>
        <w:right w:val="none" w:sz="0" w:space="0" w:color="auto"/>
      </w:divBdr>
    </w:div>
    <w:div w:id="129330416">
      <w:bodyDiv w:val="1"/>
      <w:marLeft w:val="0"/>
      <w:marRight w:val="0"/>
      <w:marTop w:val="0"/>
      <w:marBottom w:val="0"/>
      <w:divBdr>
        <w:top w:val="none" w:sz="0" w:space="0" w:color="auto"/>
        <w:left w:val="none" w:sz="0" w:space="0" w:color="auto"/>
        <w:bottom w:val="none" w:sz="0" w:space="0" w:color="auto"/>
        <w:right w:val="none" w:sz="0" w:space="0" w:color="auto"/>
      </w:divBdr>
    </w:div>
    <w:div w:id="132987746">
      <w:bodyDiv w:val="1"/>
      <w:marLeft w:val="0"/>
      <w:marRight w:val="0"/>
      <w:marTop w:val="0"/>
      <w:marBottom w:val="0"/>
      <w:divBdr>
        <w:top w:val="none" w:sz="0" w:space="0" w:color="auto"/>
        <w:left w:val="none" w:sz="0" w:space="0" w:color="auto"/>
        <w:bottom w:val="none" w:sz="0" w:space="0" w:color="auto"/>
        <w:right w:val="none" w:sz="0" w:space="0" w:color="auto"/>
      </w:divBdr>
    </w:div>
    <w:div w:id="144665704">
      <w:bodyDiv w:val="1"/>
      <w:marLeft w:val="0"/>
      <w:marRight w:val="0"/>
      <w:marTop w:val="0"/>
      <w:marBottom w:val="0"/>
      <w:divBdr>
        <w:top w:val="none" w:sz="0" w:space="0" w:color="auto"/>
        <w:left w:val="none" w:sz="0" w:space="0" w:color="auto"/>
        <w:bottom w:val="none" w:sz="0" w:space="0" w:color="auto"/>
        <w:right w:val="none" w:sz="0" w:space="0" w:color="auto"/>
      </w:divBdr>
    </w:div>
    <w:div w:id="151609217">
      <w:bodyDiv w:val="1"/>
      <w:marLeft w:val="0"/>
      <w:marRight w:val="0"/>
      <w:marTop w:val="0"/>
      <w:marBottom w:val="0"/>
      <w:divBdr>
        <w:top w:val="none" w:sz="0" w:space="0" w:color="auto"/>
        <w:left w:val="none" w:sz="0" w:space="0" w:color="auto"/>
        <w:bottom w:val="none" w:sz="0" w:space="0" w:color="auto"/>
        <w:right w:val="none" w:sz="0" w:space="0" w:color="auto"/>
      </w:divBdr>
    </w:div>
    <w:div w:id="154617385">
      <w:bodyDiv w:val="1"/>
      <w:marLeft w:val="0"/>
      <w:marRight w:val="0"/>
      <w:marTop w:val="0"/>
      <w:marBottom w:val="0"/>
      <w:divBdr>
        <w:top w:val="none" w:sz="0" w:space="0" w:color="auto"/>
        <w:left w:val="none" w:sz="0" w:space="0" w:color="auto"/>
        <w:bottom w:val="none" w:sz="0" w:space="0" w:color="auto"/>
        <w:right w:val="none" w:sz="0" w:space="0" w:color="auto"/>
      </w:divBdr>
    </w:div>
    <w:div w:id="157039657">
      <w:bodyDiv w:val="1"/>
      <w:marLeft w:val="0"/>
      <w:marRight w:val="0"/>
      <w:marTop w:val="0"/>
      <w:marBottom w:val="0"/>
      <w:divBdr>
        <w:top w:val="none" w:sz="0" w:space="0" w:color="auto"/>
        <w:left w:val="none" w:sz="0" w:space="0" w:color="auto"/>
        <w:bottom w:val="none" w:sz="0" w:space="0" w:color="auto"/>
        <w:right w:val="none" w:sz="0" w:space="0" w:color="auto"/>
      </w:divBdr>
    </w:div>
    <w:div w:id="162866903">
      <w:bodyDiv w:val="1"/>
      <w:marLeft w:val="0"/>
      <w:marRight w:val="0"/>
      <w:marTop w:val="0"/>
      <w:marBottom w:val="0"/>
      <w:divBdr>
        <w:top w:val="none" w:sz="0" w:space="0" w:color="auto"/>
        <w:left w:val="none" w:sz="0" w:space="0" w:color="auto"/>
        <w:bottom w:val="none" w:sz="0" w:space="0" w:color="auto"/>
        <w:right w:val="none" w:sz="0" w:space="0" w:color="auto"/>
      </w:divBdr>
    </w:div>
    <w:div w:id="174534710">
      <w:bodyDiv w:val="1"/>
      <w:marLeft w:val="0"/>
      <w:marRight w:val="0"/>
      <w:marTop w:val="0"/>
      <w:marBottom w:val="0"/>
      <w:divBdr>
        <w:top w:val="none" w:sz="0" w:space="0" w:color="auto"/>
        <w:left w:val="none" w:sz="0" w:space="0" w:color="auto"/>
        <w:bottom w:val="none" w:sz="0" w:space="0" w:color="auto"/>
        <w:right w:val="none" w:sz="0" w:space="0" w:color="auto"/>
      </w:divBdr>
      <w:divsChild>
        <w:div w:id="746655000">
          <w:marLeft w:val="0"/>
          <w:marRight w:val="0"/>
          <w:marTop w:val="0"/>
          <w:marBottom w:val="0"/>
          <w:divBdr>
            <w:top w:val="none" w:sz="0" w:space="0" w:color="auto"/>
            <w:left w:val="none" w:sz="0" w:space="0" w:color="auto"/>
            <w:bottom w:val="none" w:sz="0" w:space="0" w:color="auto"/>
            <w:right w:val="none" w:sz="0" w:space="0" w:color="auto"/>
          </w:divBdr>
        </w:div>
        <w:div w:id="1803763637">
          <w:marLeft w:val="0"/>
          <w:marRight w:val="0"/>
          <w:marTop w:val="0"/>
          <w:marBottom w:val="0"/>
          <w:divBdr>
            <w:top w:val="none" w:sz="0" w:space="0" w:color="auto"/>
            <w:left w:val="none" w:sz="0" w:space="0" w:color="auto"/>
            <w:bottom w:val="none" w:sz="0" w:space="0" w:color="auto"/>
            <w:right w:val="none" w:sz="0" w:space="0" w:color="auto"/>
          </w:divBdr>
        </w:div>
        <w:div w:id="346058179">
          <w:marLeft w:val="0"/>
          <w:marRight w:val="0"/>
          <w:marTop w:val="0"/>
          <w:marBottom w:val="0"/>
          <w:divBdr>
            <w:top w:val="none" w:sz="0" w:space="0" w:color="auto"/>
            <w:left w:val="none" w:sz="0" w:space="0" w:color="auto"/>
            <w:bottom w:val="none" w:sz="0" w:space="0" w:color="auto"/>
            <w:right w:val="none" w:sz="0" w:space="0" w:color="auto"/>
          </w:divBdr>
        </w:div>
        <w:div w:id="2004235652">
          <w:marLeft w:val="0"/>
          <w:marRight w:val="0"/>
          <w:marTop w:val="0"/>
          <w:marBottom w:val="0"/>
          <w:divBdr>
            <w:top w:val="none" w:sz="0" w:space="0" w:color="auto"/>
            <w:left w:val="none" w:sz="0" w:space="0" w:color="auto"/>
            <w:bottom w:val="none" w:sz="0" w:space="0" w:color="auto"/>
            <w:right w:val="none" w:sz="0" w:space="0" w:color="auto"/>
          </w:divBdr>
        </w:div>
        <w:div w:id="689841736">
          <w:marLeft w:val="0"/>
          <w:marRight w:val="0"/>
          <w:marTop w:val="0"/>
          <w:marBottom w:val="0"/>
          <w:divBdr>
            <w:top w:val="none" w:sz="0" w:space="0" w:color="auto"/>
            <w:left w:val="none" w:sz="0" w:space="0" w:color="auto"/>
            <w:bottom w:val="none" w:sz="0" w:space="0" w:color="auto"/>
            <w:right w:val="none" w:sz="0" w:space="0" w:color="auto"/>
          </w:divBdr>
        </w:div>
        <w:div w:id="708144832">
          <w:marLeft w:val="0"/>
          <w:marRight w:val="0"/>
          <w:marTop w:val="0"/>
          <w:marBottom w:val="0"/>
          <w:divBdr>
            <w:top w:val="none" w:sz="0" w:space="0" w:color="auto"/>
            <w:left w:val="none" w:sz="0" w:space="0" w:color="auto"/>
            <w:bottom w:val="none" w:sz="0" w:space="0" w:color="auto"/>
            <w:right w:val="none" w:sz="0" w:space="0" w:color="auto"/>
          </w:divBdr>
        </w:div>
        <w:div w:id="2000845240">
          <w:marLeft w:val="0"/>
          <w:marRight w:val="0"/>
          <w:marTop w:val="0"/>
          <w:marBottom w:val="0"/>
          <w:divBdr>
            <w:top w:val="none" w:sz="0" w:space="0" w:color="auto"/>
            <w:left w:val="none" w:sz="0" w:space="0" w:color="auto"/>
            <w:bottom w:val="none" w:sz="0" w:space="0" w:color="auto"/>
            <w:right w:val="none" w:sz="0" w:space="0" w:color="auto"/>
          </w:divBdr>
        </w:div>
        <w:div w:id="715742450">
          <w:marLeft w:val="0"/>
          <w:marRight w:val="0"/>
          <w:marTop w:val="0"/>
          <w:marBottom w:val="0"/>
          <w:divBdr>
            <w:top w:val="none" w:sz="0" w:space="0" w:color="auto"/>
            <w:left w:val="none" w:sz="0" w:space="0" w:color="auto"/>
            <w:bottom w:val="none" w:sz="0" w:space="0" w:color="auto"/>
            <w:right w:val="none" w:sz="0" w:space="0" w:color="auto"/>
          </w:divBdr>
        </w:div>
        <w:div w:id="1310671785">
          <w:marLeft w:val="0"/>
          <w:marRight w:val="0"/>
          <w:marTop w:val="0"/>
          <w:marBottom w:val="0"/>
          <w:divBdr>
            <w:top w:val="none" w:sz="0" w:space="0" w:color="auto"/>
            <w:left w:val="none" w:sz="0" w:space="0" w:color="auto"/>
            <w:bottom w:val="none" w:sz="0" w:space="0" w:color="auto"/>
            <w:right w:val="none" w:sz="0" w:space="0" w:color="auto"/>
          </w:divBdr>
        </w:div>
        <w:div w:id="1064330639">
          <w:marLeft w:val="0"/>
          <w:marRight w:val="0"/>
          <w:marTop w:val="0"/>
          <w:marBottom w:val="0"/>
          <w:divBdr>
            <w:top w:val="none" w:sz="0" w:space="0" w:color="auto"/>
            <w:left w:val="none" w:sz="0" w:space="0" w:color="auto"/>
            <w:bottom w:val="none" w:sz="0" w:space="0" w:color="auto"/>
            <w:right w:val="none" w:sz="0" w:space="0" w:color="auto"/>
          </w:divBdr>
        </w:div>
        <w:div w:id="1251045841">
          <w:marLeft w:val="0"/>
          <w:marRight w:val="0"/>
          <w:marTop w:val="0"/>
          <w:marBottom w:val="0"/>
          <w:divBdr>
            <w:top w:val="none" w:sz="0" w:space="0" w:color="auto"/>
            <w:left w:val="none" w:sz="0" w:space="0" w:color="auto"/>
            <w:bottom w:val="none" w:sz="0" w:space="0" w:color="auto"/>
            <w:right w:val="none" w:sz="0" w:space="0" w:color="auto"/>
          </w:divBdr>
        </w:div>
      </w:divsChild>
    </w:div>
    <w:div w:id="184291420">
      <w:bodyDiv w:val="1"/>
      <w:marLeft w:val="0"/>
      <w:marRight w:val="0"/>
      <w:marTop w:val="0"/>
      <w:marBottom w:val="0"/>
      <w:divBdr>
        <w:top w:val="none" w:sz="0" w:space="0" w:color="auto"/>
        <w:left w:val="none" w:sz="0" w:space="0" w:color="auto"/>
        <w:bottom w:val="none" w:sz="0" w:space="0" w:color="auto"/>
        <w:right w:val="none" w:sz="0" w:space="0" w:color="auto"/>
      </w:divBdr>
    </w:div>
    <w:div w:id="198130661">
      <w:bodyDiv w:val="1"/>
      <w:marLeft w:val="0"/>
      <w:marRight w:val="0"/>
      <w:marTop w:val="0"/>
      <w:marBottom w:val="0"/>
      <w:divBdr>
        <w:top w:val="none" w:sz="0" w:space="0" w:color="auto"/>
        <w:left w:val="none" w:sz="0" w:space="0" w:color="auto"/>
        <w:bottom w:val="none" w:sz="0" w:space="0" w:color="auto"/>
        <w:right w:val="none" w:sz="0" w:space="0" w:color="auto"/>
      </w:divBdr>
    </w:div>
    <w:div w:id="199170971">
      <w:bodyDiv w:val="1"/>
      <w:marLeft w:val="0"/>
      <w:marRight w:val="0"/>
      <w:marTop w:val="0"/>
      <w:marBottom w:val="0"/>
      <w:divBdr>
        <w:top w:val="none" w:sz="0" w:space="0" w:color="auto"/>
        <w:left w:val="none" w:sz="0" w:space="0" w:color="auto"/>
        <w:bottom w:val="none" w:sz="0" w:space="0" w:color="auto"/>
        <w:right w:val="none" w:sz="0" w:space="0" w:color="auto"/>
      </w:divBdr>
    </w:div>
    <w:div w:id="201941263">
      <w:bodyDiv w:val="1"/>
      <w:marLeft w:val="0"/>
      <w:marRight w:val="0"/>
      <w:marTop w:val="0"/>
      <w:marBottom w:val="0"/>
      <w:divBdr>
        <w:top w:val="none" w:sz="0" w:space="0" w:color="auto"/>
        <w:left w:val="none" w:sz="0" w:space="0" w:color="auto"/>
        <w:bottom w:val="none" w:sz="0" w:space="0" w:color="auto"/>
        <w:right w:val="none" w:sz="0" w:space="0" w:color="auto"/>
      </w:divBdr>
    </w:div>
    <w:div w:id="204681656">
      <w:bodyDiv w:val="1"/>
      <w:marLeft w:val="0"/>
      <w:marRight w:val="0"/>
      <w:marTop w:val="0"/>
      <w:marBottom w:val="0"/>
      <w:divBdr>
        <w:top w:val="none" w:sz="0" w:space="0" w:color="auto"/>
        <w:left w:val="none" w:sz="0" w:space="0" w:color="auto"/>
        <w:bottom w:val="none" w:sz="0" w:space="0" w:color="auto"/>
        <w:right w:val="none" w:sz="0" w:space="0" w:color="auto"/>
      </w:divBdr>
    </w:div>
    <w:div w:id="225652972">
      <w:bodyDiv w:val="1"/>
      <w:marLeft w:val="0"/>
      <w:marRight w:val="0"/>
      <w:marTop w:val="0"/>
      <w:marBottom w:val="0"/>
      <w:divBdr>
        <w:top w:val="none" w:sz="0" w:space="0" w:color="auto"/>
        <w:left w:val="none" w:sz="0" w:space="0" w:color="auto"/>
        <w:bottom w:val="none" w:sz="0" w:space="0" w:color="auto"/>
        <w:right w:val="none" w:sz="0" w:space="0" w:color="auto"/>
      </w:divBdr>
    </w:div>
    <w:div w:id="225922077">
      <w:bodyDiv w:val="1"/>
      <w:marLeft w:val="0"/>
      <w:marRight w:val="0"/>
      <w:marTop w:val="0"/>
      <w:marBottom w:val="0"/>
      <w:divBdr>
        <w:top w:val="none" w:sz="0" w:space="0" w:color="auto"/>
        <w:left w:val="none" w:sz="0" w:space="0" w:color="auto"/>
        <w:bottom w:val="none" w:sz="0" w:space="0" w:color="auto"/>
        <w:right w:val="none" w:sz="0" w:space="0" w:color="auto"/>
      </w:divBdr>
    </w:div>
    <w:div w:id="227306149">
      <w:bodyDiv w:val="1"/>
      <w:marLeft w:val="0"/>
      <w:marRight w:val="0"/>
      <w:marTop w:val="0"/>
      <w:marBottom w:val="0"/>
      <w:divBdr>
        <w:top w:val="none" w:sz="0" w:space="0" w:color="auto"/>
        <w:left w:val="none" w:sz="0" w:space="0" w:color="auto"/>
        <w:bottom w:val="none" w:sz="0" w:space="0" w:color="auto"/>
        <w:right w:val="none" w:sz="0" w:space="0" w:color="auto"/>
      </w:divBdr>
    </w:div>
    <w:div w:id="235021297">
      <w:bodyDiv w:val="1"/>
      <w:marLeft w:val="0"/>
      <w:marRight w:val="0"/>
      <w:marTop w:val="0"/>
      <w:marBottom w:val="0"/>
      <w:divBdr>
        <w:top w:val="none" w:sz="0" w:space="0" w:color="auto"/>
        <w:left w:val="none" w:sz="0" w:space="0" w:color="auto"/>
        <w:bottom w:val="none" w:sz="0" w:space="0" w:color="auto"/>
        <w:right w:val="none" w:sz="0" w:space="0" w:color="auto"/>
      </w:divBdr>
    </w:div>
    <w:div w:id="238449076">
      <w:bodyDiv w:val="1"/>
      <w:marLeft w:val="0"/>
      <w:marRight w:val="0"/>
      <w:marTop w:val="0"/>
      <w:marBottom w:val="0"/>
      <w:divBdr>
        <w:top w:val="none" w:sz="0" w:space="0" w:color="auto"/>
        <w:left w:val="none" w:sz="0" w:space="0" w:color="auto"/>
        <w:bottom w:val="none" w:sz="0" w:space="0" w:color="auto"/>
        <w:right w:val="none" w:sz="0" w:space="0" w:color="auto"/>
      </w:divBdr>
      <w:divsChild>
        <w:div w:id="654067404">
          <w:marLeft w:val="0"/>
          <w:marRight w:val="0"/>
          <w:marTop w:val="0"/>
          <w:marBottom w:val="0"/>
          <w:divBdr>
            <w:top w:val="none" w:sz="0" w:space="0" w:color="auto"/>
            <w:left w:val="none" w:sz="0" w:space="0" w:color="auto"/>
            <w:bottom w:val="none" w:sz="0" w:space="0" w:color="auto"/>
            <w:right w:val="none" w:sz="0" w:space="0" w:color="auto"/>
          </w:divBdr>
          <w:divsChild>
            <w:div w:id="2140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632">
      <w:bodyDiv w:val="1"/>
      <w:marLeft w:val="0"/>
      <w:marRight w:val="0"/>
      <w:marTop w:val="0"/>
      <w:marBottom w:val="0"/>
      <w:divBdr>
        <w:top w:val="none" w:sz="0" w:space="0" w:color="auto"/>
        <w:left w:val="none" w:sz="0" w:space="0" w:color="auto"/>
        <w:bottom w:val="none" w:sz="0" w:space="0" w:color="auto"/>
        <w:right w:val="none" w:sz="0" w:space="0" w:color="auto"/>
      </w:divBdr>
    </w:div>
    <w:div w:id="250042078">
      <w:bodyDiv w:val="1"/>
      <w:marLeft w:val="0"/>
      <w:marRight w:val="0"/>
      <w:marTop w:val="0"/>
      <w:marBottom w:val="0"/>
      <w:divBdr>
        <w:top w:val="none" w:sz="0" w:space="0" w:color="auto"/>
        <w:left w:val="none" w:sz="0" w:space="0" w:color="auto"/>
        <w:bottom w:val="none" w:sz="0" w:space="0" w:color="auto"/>
        <w:right w:val="none" w:sz="0" w:space="0" w:color="auto"/>
      </w:divBdr>
    </w:div>
    <w:div w:id="257905101">
      <w:bodyDiv w:val="1"/>
      <w:marLeft w:val="0"/>
      <w:marRight w:val="0"/>
      <w:marTop w:val="0"/>
      <w:marBottom w:val="0"/>
      <w:divBdr>
        <w:top w:val="none" w:sz="0" w:space="0" w:color="auto"/>
        <w:left w:val="none" w:sz="0" w:space="0" w:color="auto"/>
        <w:bottom w:val="none" w:sz="0" w:space="0" w:color="auto"/>
        <w:right w:val="none" w:sz="0" w:space="0" w:color="auto"/>
      </w:divBdr>
    </w:div>
    <w:div w:id="265386814">
      <w:bodyDiv w:val="1"/>
      <w:marLeft w:val="0"/>
      <w:marRight w:val="0"/>
      <w:marTop w:val="0"/>
      <w:marBottom w:val="0"/>
      <w:divBdr>
        <w:top w:val="none" w:sz="0" w:space="0" w:color="auto"/>
        <w:left w:val="none" w:sz="0" w:space="0" w:color="auto"/>
        <w:bottom w:val="none" w:sz="0" w:space="0" w:color="auto"/>
        <w:right w:val="none" w:sz="0" w:space="0" w:color="auto"/>
      </w:divBdr>
    </w:div>
    <w:div w:id="284577841">
      <w:bodyDiv w:val="1"/>
      <w:marLeft w:val="0"/>
      <w:marRight w:val="0"/>
      <w:marTop w:val="0"/>
      <w:marBottom w:val="0"/>
      <w:divBdr>
        <w:top w:val="none" w:sz="0" w:space="0" w:color="auto"/>
        <w:left w:val="none" w:sz="0" w:space="0" w:color="auto"/>
        <w:bottom w:val="none" w:sz="0" w:space="0" w:color="auto"/>
        <w:right w:val="none" w:sz="0" w:space="0" w:color="auto"/>
      </w:divBdr>
    </w:div>
    <w:div w:id="287203066">
      <w:bodyDiv w:val="1"/>
      <w:marLeft w:val="0"/>
      <w:marRight w:val="0"/>
      <w:marTop w:val="0"/>
      <w:marBottom w:val="0"/>
      <w:divBdr>
        <w:top w:val="none" w:sz="0" w:space="0" w:color="auto"/>
        <w:left w:val="none" w:sz="0" w:space="0" w:color="auto"/>
        <w:bottom w:val="none" w:sz="0" w:space="0" w:color="auto"/>
        <w:right w:val="none" w:sz="0" w:space="0" w:color="auto"/>
      </w:divBdr>
    </w:div>
    <w:div w:id="314648317">
      <w:bodyDiv w:val="1"/>
      <w:marLeft w:val="0"/>
      <w:marRight w:val="0"/>
      <w:marTop w:val="0"/>
      <w:marBottom w:val="0"/>
      <w:divBdr>
        <w:top w:val="none" w:sz="0" w:space="0" w:color="auto"/>
        <w:left w:val="none" w:sz="0" w:space="0" w:color="auto"/>
        <w:bottom w:val="none" w:sz="0" w:space="0" w:color="auto"/>
        <w:right w:val="none" w:sz="0" w:space="0" w:color="auto"/>
      </w:divBdr>
    </w:div>
    <w:div w:id="320161923">
      <w:bodyDiv w:val="1"/>
      <w:marLeft w:val="0"/>
      <w:marRight w:val="0"/>
      <w:marTop w:val="0"/>
      <w:marBottom w:val="0"/>
      <w:divBdr>
        <w:top w:val="none" w:sz="0" w:space="0" w:color="auto"/>
        <w:left w:val="none" w:sz="0" w:space="0" w:color="auto"/>
        <w:bottom w:val="none" w:sz="0" w:space="0" w:color="auto"/>
        <w:right w:val="none" w:sz="0" w:space="0" w:color="auto"/>
      </w:divBdr>
    </w:div>
    <w:div w:id="329872556">
      <w:bodyDiv w:val="1"/>
      <w:marLeft w:val="0"/>
      <w:marRight w:val="0"/>
      <w:marTop w:val="0"/>
      <w:marBottom w:val="0"/>
      <w:divBdr>
        <w:top w:val="none" w:sz="0" w:space="0" w:color="auto"/>
        <w:left w:val="none" w:sz="0" w:space="0" w:color="auto"/>
        <w:bottom w:val="none" w:sz="0" w:space="0" w:color="auto"/>
        <w:right w:val="none" w:sz="0" w:space="0" w:color="auto"/>
      </w:divBdr>
    </w:div>
    <w:div w:id="353652824">
      <w:bodyDiv w:val="1"/>
      <w:marLeft w:val="0"/>
      <w:marRight w:val="0"/>
      <w:marTop w:val="0"/>
      <w:marBottom w:val="0"/>
      <w:divBdr>
        <w:top w:val="none" w:sz="0" w:space="0" w:color="auto"/>
        <w:left w:val="none" w:sz="0" w:space="0" w:color="auto"/>
        <w:bottom w:val="none" w:sz="0" w:space="0" w:color="auto"/>
        <w:right w:val="none" w:sz="0" w:space="0" w:color="auto"/>
      </w:divBdr>
    </w:div>
    <w:div w:id="354966339">
      <w:bodyDiv w:val="1"/>
      <w:marLeft w:val="0"/>
      <w:marRight w:val="0"/>
      <w:marTop w:val="0"/>
      <w:marBottom w:val="0"/>
      <w:divBdr>
        <w:top w:val="none" w:sz="0" w:space="0" w:color="auto"/>
        <w:left w:val="none" w:sz="0" w:space="0" w:color="auto"/>
        <w:bottom w:val="none" w:sz="0" w:space="0" w:color="auto"/>
        <w:right w:val="none" w:sz="0" w:space="0" w:color="auto"/>
      </w:divBdr>
    </w:div>
    <w:div w:id="356546213">
      <w:bodyDiv w:val="1"/>
      <w:marLeft w:val="0"/>
      <w:marRight w:val="0"/>
      <w:marTop w:val="0"/>
      <w:marBottom w:val="0"/>
      <w:divBdr>
        <w:top w:val="none" w:sz="0" w:space="0" w:color="auto"/>
        <w:left w:val="none" w:sz="0" w:space="0" w:color="auto"/>
        <w:bottom w:val="none" w:sz="0" w:space="0" w:color="auto"/>
        <w:right w:val="none" w:sz="0" w:space="0" w:color="auto"/>
      </w:divBdr>
    </w:div>
    <w:div w:id="358746356">
      <w:bodyDiv w:val="1"/>
      <w:marLeft w:val="0"/>
      <w:marRight w:val="0"/>
      <w:marTop w:val="0"/>
      <w:marBottom w:val="0"/>
      <w:divBdr>
        <w:top w:val="none" w:sz="0" w:space="0" w:color="auto"/>
        <w:left w:val="none" w:sz="0" w:space="0" w:color="auto"/>
        <w:bottom w:val="none" w:sz="0" w:space="0" w:color="auto"/>
        <w:right w:val="none" w:sz="0" w:space="0" w:color="auto"/>
      </w:divBdr>
    </w:div>
    <w:div w:id="366758974">
      <w:bodyDiv w:val="1"/>
      <w:marLeft w:val="0"/>
      <w:marRight w:val="0"/>
      <w:marTop w:val="0"/>
      <w:marBottom w:val="0"/>
      <w:divBdr>
        <w:top w:val="none" w:sz="0" w:space="0" w:color="auto"/>
        <w:left w:val="none" w:sz="0" w:space="0" w:color="auto"/>
        <w:bottom w:val="none" w:sz="0" w:space="0" w:color="auto"/>
        <w:right w:val="none" w:sz="0" w:space="0" w:color="auto"/>
      </w:divBdr>
    </w:div>
    <w:div w:id="370038292">
      <w:bodyDiv w:val="1"/>
      <w:marLeft w:val="0"/>
      <w:marRight w:val="0"/>
      <w:marTop w:val="0"/>
      <w:marBottom w:val="0"/>
      <w:divBdr>
        <w:top w:val="none" w:sz="0" w:space="0" w:color="auto"/>
        <w:left w:val="none" w:sz="0" w:space="0" w:color="auto"/>
        <w:bottom w:val="none" w:sz="0" w:space="0" w:color="auto"/>
        <w:right w:val="none" w:sz="0" w:space="0" w:color="auto"/>
      </w:divBdr>
    </w:div>
    <w:div w:id="372535762">
      <w:bodyDiv w:val="1"/>
      <w:marLeft w:val="0"/>
      <w:marRight w:val="0"/>
      <w:marTop w:val="0"/>
      <w:marBottom w:val="0"/>
      <w:divBdr>
        <w:top w:val="none" w:sz="0" w:space="0" w:color="auto"/>
        <w:left w:val="none" w:sz="0" w:space="0" w:color="auto"/>
        <w:bottom w:val="none" w:sz="0" w:space="0" w:color="auto"/>
        <w:right w:val="none" w:sz="0" w:space="0" w:color="auto"/>
      </w:divBdr>
      <w:divsChild>
        <w:div w:id="1840270215">
          <w:marLeft w:val="0"/>
          <w:marRight w:val="0"/>
          <w:marTop w:val="0"/>
          <w:marBottom w:val="0"/>
          <w:divBdr>
            <w:top w:val="none" w:sz="0" w:space="0" w:color="auto"/>
            <w:left w:val="none" w:sz="0" w:space="0" w:color="auto"/>
            <w:bottom w:val="none" w:sz="0" w:space="0" w:color="auto"/>
            <w:right w:val="none" w:sz="0" w:space="0" w:color="auto"/>
          </w:divBdr>
        </w:div>
      </w:divsChild>
    </w:div>
    <w:div w:id="372971175">
      <w:bodyDiv w:val="1"/>
      <w:marLeft w:val="0"/>
      <w:marRight w:val="0"/>
      <w:marTop w:val="0"/>
      <w:marBottom w:val="0"/>
      <w:divBdr>
        <w:top w:val="none" w:sz="0" w:space="0" w:color="auto"/>
        <w:left w:val="none" w:sz="0" w:space="0" w:color="auto"/>
        <w:bottom w:val="none" w:sz="0" w:space="0" w:color="auto"/>
        <w:right w:val="none" w:sz="0" w:space="0" w:color="auto"/>
      </w:divBdr>
    </w:div>
    <w:div w:id="378631960">
      <w:bodyDiv w:val="1"/>
      <w:marLeft w:val="0"/>
      <w:marRight w:val="0"/>
      <w:marTop w:val="0"/>
      <w:marBottom w:val="0"/>
      <w:divBdr>
        <w:top w:val="none" w:sz="0" w:space="0" w:color="auto"/>
        <w:left w:val="none" w:sz="0" w:space="0" w:color="auto"/>
        <w:bottom w:val="none" w:sz="0" w:space="0" w:color="auto"/>
        <w:right w:val="none" w:sz="0" w:space="0" w:color="auto"/>
      </w:divBdr>
    </w:div>
    <w:div w:id="394164168">
      <w:bodyDiv w:val="1"/>
      <w:marLeft w:val="0"/>
      <w:marRight w:val="0"/>
      <w:marTop w:val="0"/>
      <w:marBottom w:val="0"/>
      <w:divBdr>
        <w:top w:val="none" w:sz="0" w:space="0" w:color="auto"/>
        <w:left w:val="none" w:sz="0" w:space="0" w:color="auto"/>
        <w:bottom w:val="none" w:sz="0" w:space="0" w:color="auto"/>
        <w:right w:val="none" w:sz="0" w:space="0" w:color="auto"/>
      </w:divBdr>
    </w:div>
    <w:div w:id="394940463">
      <w:bodyDiv w:val="1"/>
      <w:marLeft w:val="0"/>
      <w:marRight w:val="0"/>
      <w:marTop w:val="0"/>
      <w:marBottom w:val="0"/>
      <w:divBdr>
        <w:top w:val="none" w:sz="0" w:space="0" w:color="auto"/>
        <w:left w:val="none" w:sz="0" w:space="0" w:color="auto"/>
        <w:bottom w:val="none" w:sz="0" w:space="0" w:color="auto"/>
        <w:right w:val="none" w:sz="0" w:space="0" w:color="auto"/>
      </w:divBdr>
    </w:div>
    <w:div w:id="418455033">
      <w:bodyDiv w:val="1"/>
      <w:marLeft w:val="0"/>
      <w:marRight w:val="0"/>
      <w:marTop w:val="0"/>
      <w:marBottom w:val="0"/>
      <w:divBdr>
        <w:top w:val="none" w:sz="0" w:space="0" w:color="auto"/>
        <w:left w:val="none" w:sz="0" w:space="0" w:color="auto"/>
        <w:bottom w:val="none" w:sz="0" w:space="0" w:color="auto"/>
        <w:right w:val="none" w:sz="0" w:space="0" w:color="auto"/>
      </w:divBdr>
    </w:div>
    <w:div w:id="419104559">
      <w:bodyDiv w:val="1"/>
      <w:marLeft w:val="0"/>
      <w:marRight w:val="0"/>
      <w:marTop w:val="0"/>
      <w:marBottom w:val="0"/>
      <w:divBdr>
        <w:top w:val="none" w:sz="0" w:space="0" w:color="auto"/>
        <w:left w:val="none" w:sz="0" w:space="0" w:color="auto"/>
        <w:bottom w:val="none" w:sz="0" w:space="0" w:color="auto"/>
        <w:right w:val="none" w:sz="0" w:space="0" w:color="auto"/>
      </w:divBdr>
    </w:div>
    <w:div w:id="426005906">
      <w:bodyDiv w:val="1"/>
      <w:marLeft w:val="0"/>
      <w:marRight w:val="0"/>
      <w:marTop w:val="0"/>
      <w:marBottom w:val="0"/>
      <w:divBdr>
        <w:top w:val="none" w:sz="0" w:space="0" w:color="auto"/>
        <w:left w:val="none" w:sz="0" w:space="0" w:color="auto"/>
        <w:bottom w:val="none" w:sz="0" w:space="0" w:color="auto"/>
        <w:right w:val="none" w:sz="0" w:space="0" w:color="auto"/>
      </w:divBdr>
    </w:div>
    <w:div w:id="440565456">
      <w:bodyDiv w:val="1"/>
      <w:marLeft w:val="0"/>
      <w:marRight w:val="0"/>
      <w:marTop w:val="0"/>
      <w:marBottom w:val="0"/>
      <w:divBdr>
        <w:top w:val="none" w:sz="0" w:space="0" w:color="auto"/>
        <w:left w:val="none" w:sz="0" w:space="0" w:color="auto"/>
        <w:bottom w:val="none" w:sz="0" w:space="0" w:color="auto"/>
        <w:right w:val="none" w:sz="0" w:space="0" w:color="auto"/>
      </w:divBdr>
    </w:div>
    <w:div w:id="44415908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4">
          <w:marLeft w:val="0"/>
          <w:marRight w:val="0"/>
          <w:marTop w:val="0"/>
          <w:marBottom w:val="0"/>
          <w:divBdr>
            <w:top w:val="none" w:sz="0" w:space="0" w:color="auto"/>
            <w:left w:val="none" w:sz="0" w:space="0" w:color="auto"/>
            <w:bottom w:val="none" w:sz="0" w:space="0" w:color="auto"/>
            <w:right w:val="none" w:sz="0" w:space="0" w:color="auto"/>
          </w:divBdr>
        </w:div>
      </w:divsChild>
    </w:div>
    <w:div w:id="457576580">
      <w:bodyDiv w:val="1"/>
      <w:marLeft w:val="0"/>
      <w:marRight w:val="0"/>
      <w:marTop w:val="0"/>
      <w:marBottom w:val="0"/>
      <w:divBdr>
        <w:top w:val="none" w:sz="0" w:space="0" w:color="auto"/>
        <w:left w:val="none" w:sz="0" w:space="0" w:color="auto"/>
        <w:bottom w:val="none" w:sz="0" w:space="0" w:color="auto"/>
        <w:right w:val="none" w:sz="0" w:space="0" w:color="auto"/>
      </w:divBdr>
    </w:div>
    <w:div w:id="458574962">
      <w:bodyDiv w:val="1"/>
      <w:marLeft w:val="0"/>
      <w:marRight w:val="0"/>
      <w:marTop w:val="0"/>
      <w:marBottom w:val="0"/>
      <w:divBdr>
        <w:top w:val="none" w:sz="0" w:space="0" w:color="auto"/>
        <w:left w:val="none" w:sz="0" w:space="0" w:color="auto"/>
        <w:bottom w:val="none" w:sz="0" w:space="0" w:color="auto"/>
        <w:right w:val="none" w:sz="0" w:space="0" w:color="auto"/>
      </w:divBdr>
    </w:div>
    <w:div w:id="458958013">
      <w:bodyDiv w:val="1"/>
      <w:marLeft w:val="0"/>
      <w:marRight w:val="0"/>
      <w:marTop w:val="0"/>
      <w:marBottom w:val="0"/>
      <w:divBdr>
        <w:top w:val="none" w:sz="0" w:space="0" w:color="auto"/>
        <w:left w:val="none" w:sz="0" w:space="0" w:color="auto"/>
        <w:bottom w:val="none" w:sz="0" w:space="0" w:color="auto"/>
        <w:right w:val="none" w:sz="0" w:space="0" w:color="auto"/>
      </w:divBdr>
    </w:div>
    <w:div w:id="466431416">
      <w:bodyDiv w:val="1"/>
      <w:marLeft w:val="0"/>
      <w:marRight w:val="0"/>
      <w:marTop w:val="0"/>
      <w:marBottom w:val="0"/>
      <w:divBdr>
        <w:top w:val="none" w:sz="0" w:space="0" w:color="auto"/>
        <w:left w:val="none" w:sz="0" w:space="0" w:color="auto"/>
        <w:bottom w:val="none" w:sz="0" w:space="0" w:color="auto"/>
        <w:right w:val="none" w:sz="0" w:space="0" w:color="auto"/>
      </w:divBdr>
    </w:div>
    <w:div w:id="469057166">
      <w:bodyDiv w:val="1"/>
      <w:marLeft w:val="0"/>
      <w:marRight w:val="0"/>
      <w:marTop w:val="0"/>
      <w:marBottom w:val="0"/>
      <w:divBdr>
        <w:top w:val="none" w:sz="0" w:space="0" w:color="auto"/>
        <w:left w:val="none" w:sz="0" w:space="0" w:color="auto"/>
        <w:bottom w:val="none" w:sz="0" w:space="0" w:color="auto"/>
        <w:right w:val="none" w:sz="0" w:space="0" w:color="auto"/>
      </w:divBdr>
    </w:div>
    <w:div w:id="469131124">
      <w:bodyDiv w:val="1"/>
      <w:marLeft w:val="0"/>
      <w:marRight w:val="0"/>
      <w:marTop w:val="0"/>
      <w:marBottom w:val="0"/>
      <w:divBdr>
        <w:top w:val="none" w:sz="0" w:space="0" w:color="auto"/>
        <w:left w:val="none" w:sz="0" w:space="0" w:color="auto"/>
        <w:bottom w:val="none" w:sz="0" w:space="0" w:color="auto"/>
        <w:right w:val="none" w:sz="0" w:space="0" w:color="auto"/>
      </w:divBdr>
      <w:divsChild>
        <w:div w:id="171529539">
          <w:marLeft w:val="0"/>
          <w:marRight w:val="0"/>
          <w:marTop w:val="0"/>
          <w:marBottom w:val="0"/>
          <w:divBdr>
            <w:top w:val="none" w:sz="0" w:space="0" w:color="auto"/>
            <w:left w:val="none" w:sz="0" w:space="0" w:color="auto"/>
            <w:bottom w:val="none" w:sz="0" w:space="0" w:color="auto"/>
            <w:right w:val="none" w:sz="0" w:space="0" w:color="auto"/>
          </w:divBdr>
          <w:divsChild>
            <w:div w:id="1658340834">
              <w:marLeft w:val="0"/>
              <w:marRight w:val="0"/>
              <w:marTop w:val="0"/>
              <w:marBottom w:val="0"/>
              <w:divBdr>
                <w:top w:val="none" w:sz="0" w:space="0" w:color="auto"/>
                <w:left w:val="none" w:sz="0" w:space="0" w:color="auto"/>
                <w:bottom w:val="none" w:sz="0" w:space="0" w:color="auto"/>
                <w:right w:val="none" w:sz="0" w:space="0" w:color="auto"/>
              </w:divBdr>
              <w:divsChild>
                <w:div w:id="12094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0384">
      <w:bodyDiv w:val="1"/>
      <w:marLeft w:val="0"/>
      <w:marRight w:val="0"/>
      <w:marTop w:val="0"/>
      <w:marBottom w:val="0"/>
      <w:divBdr>
        <w:top w:val="none" w:sz="0" w:space="0" w:color="auto"/>
        <w:left w:val="none" w:sz="0" w:space="0" w:color="auto"/>
        <w:bottom w:val="none" w:sz="0" w:space="0" w:color="auto"/>
        <w:right w:val="none" w:sz="0" w:space="0" w:color="auto"/>
      </w:divBdr>
    </w:div>
    <w:div w:id="484736576">
      <w:bodyDiv w:val="1"/>
      <w:marLeft w:val="0"/>
      <w:marRight w:val="0"/>
      <w:marTop w:val="0"/>
      <w:marBottom w:val="0"/>
      <w:divBdr>
        <w:top w:val="none" w:sz="0" w:space="0" w:color="auto"/>
        <w:left w:val="none" w:sz="0" w:space="0" w:color="auto"/>
        <w:bottom w:val="none" w:sz="0" w:space="0" w:color="auto"/>
        <w:right w:val="none" w:sz="0" w:space="0" w:color="auto"/>
      </w:divBdr>
      <w:divsChild>
        <w:div w:id="1856842736">
          <w:marLeft w:val="0"/>
          <w:marRight w:val="0"/>
          <w:marTop w:val="0"/>
          <w:marBottom w:val="0"/>
          <w:divBdr>
            <w:top w:val="none" w:sz="0" w:space="0" w:color="auto"/>
            <w:left w:val="none" w:sz="0" w:space="0" w:color="auto"/>
            <w:bottom w:val="none" w:sz="0" w:space="0" w:color="auto"/>
            <w:right w:val="none" w:sz="0" w:space="0" w:color="auto"/>
          </w:divBdr>
        </w:div>
      </w:divsChild>
    </w:div>
    <w:div w:id="521211695">
      <w:bodyDiv w:val="1"/>
      <w:marLeft w:val="0"/>
      <w:marRight w:val="0"/>
      <w:marTop w:val="0"/>
      <w:marBottom w:val="0"/>
      <w:divBdr>
        <w:top w:val="none" w:sz="0" w:space="0" w:color="auto"/>
        <w:left w:val="none" w:sz="0" w:space="0" w:color="auto"/>
        <w:bottom w:val="none" w:sz="0" w:space="0" w:color="auto"/>
        <w:right w:val="none" w:sz="0" w:space="0" w:color="auto"/>
      </w:divBdr>
    </w:div>
    <w:div w:id="530996686">
      <w:bodyDiv w:val="1"/>
      <w:marLeft w:val="0"/>
      <w:marRight w:val="0"/>
      <w:marTop w:val="0"/>
      <w:marBottom w:val="0"/>
      <w:divBdr>
        <w:top w:val="none" w:sz="0" w:space="0" w:color="auto"/>
        <w:left w:val="none" w:sz="0" w:space="0" w:color="auto"/>
        <w:bottom w:val="none" w:sz="0" w:space="0" w:color="auto"/>
        <w:right w:val="none" w:sz="0" w:space="0" w:color="auto"/>
      </w:divBdr>
    </w:div>
    <w:div w:id="533537480">
      <w:bodyDiv w:val="1"/>
      <w:marLeft w:val="0"/>
      <w:marRight w:val="0"/>
      <w:marTop w:val="0"/>
      <w:marBottom w:val="0"/>
      <w:divBdr>
        <w:top w:val="none" w:sz="0" w:space="0" w:color="auto"/>
        <w:left w:val="none" w:sz="0" w:space="0" w:color="auto"/>
        <w:bottom w:val="none" w:sz="0" w:space="0" w:color="auto"/>
        <w:right w:val="none" w:sz="0" w:space="0" w:color="auto"/>
      </w:divBdr>
      <w:divsChild>
        <w:div w:id="1968272890">
          <w:marLeft w:val="0"/>
          <w:marRight w:val="0"/>
          <w:marTop w:val="0"/>
          <w:marBottom w:val="0"/>
          <w:divBdr>
            <w:top w:val="none" w:sz="0" w:space="0" w:color="auto"/>
            <w:left w:val="none" w:sz="0" w:space="0" w:color="auto"/>
            <w:bottom w:val="none" w:sz="0" w:space="0" w:color="auto"/>
            <w:right w:val="none" w:sz="0" w:space="0" w:color="auto"/>
          </w:divBdr>
        </w:div>
      </w:divsChild>
    </w:div>
    <w:div w:id="536313482">
      <w:bodyDiv w:val="1"/>
      <w:marLeft w:val="0"/>
      <w:marRight w:val="0"/>
      <w:marTop w:val="0"/>
      <w:marBottom w:val="0"/>
      <w:divBdr>
        <w:top w:val="none" w:sz="0" w:space="0" w:color="auto"/>
        <w:left w:val="none" w:sz="0" w:space="0" w:color="auto"/>
        <w:bottom w:val="none" w:sz="0" w:space="0" w:color="auto"/>
        <w:right w:val="none" w:sz="0" w:space="0" w:color="auto"/>
      </w:divBdr>
    </w:div>
    <w:div w:id="543714729">
      <w:bodyDiv w:val="1"/>
      <w:marLeft w:val="0"/>
      <w:marRight w:val="0"/>
      <w:marTop w:val="0"/>
      <w:marBottom w:val="0"/>
      <w:divBdr>
        <w:top w:val="none" w:sz="0" w:space="0" w:color="auto"/>
        <w:left w:val="none" w:sz="0" w:space="0" w:color="auto"/>
        <w:bottom w:val="none" w:sz="0" w:space="0" w:color="auto"/>
        <w:right w:val="none" w:sz="0" w:space="0" w:color="auto"/>
      </w:divBdr>
    </w:div>
    <w:div w:id="547225678">
      <w:bodyDiv w:val="1"/>
      <w:marLeft w:val="0"/>
      <w:marRight w:val="0"/>
      <w:marTop w:val="0"/>
      <w:marBottom w:val="0"/>
      <w:divBdr>
        <w:top w:val="none" w:sz="0" w:space="0" w:color="auto"/>
        <w:left w:val="none" w:sz="0" w:space="0" w:color="auto"/>
        <w:bottom w:val="none" w:sz="0" w:space="0" w:color="auto"/>
        <w:right w:val="none" w:sz="0" w:space="0" w:color="auto"/>
      </w:divBdr>
    </w:div>
    <w:div w:id="548078073">
      <w:bodyDiv w:val="1"/>
      <w:marLeft w:val="0"/>
      <w:marRight w:val="0"/>
      <w:marTop w:val="0"/>
      <w:marBottom w:val="0"/>
      <w:divBdr>
        <w:top w:val="none" w:sz="0" w:space="0" w:color="auto"/>
        <w:left w:val="none" w:sz="0" w:space="0" w:color="auto"/>
        <w:bottom w:val="none" w:sz="0" w:space="0" w:color="auto"/>
        <w:right w:val="none" w:sz="0" w:space="0" w:color="auto"/>
      </w:divBdr>
    </w:div>
    <w:div w:id="554394487">
      <w:bodyDiv w:val="1"/>
      <w:marLeft w:val="0"/>
      <w:marRight w:val="0"/>
      <w:marTop w:val="0"/>
      <w:marBottom w:val="0"/>
      <w:divBdr>
        <w:top w:val="none" w:sz="0" w:space="0" w:color="auto"/>
        <w:left w:val="none" w:sz="0" w:space="0" w:color="auto"/>
        <w:bottom w:val="none" w:sz="0" w:space="0" w:color="auto"/>
        <w:right w:val="none" w:sz="0" w:space="0" w:color="auto"/>
      </w:divBdr>
    </w:div>
    <w:div w:id="555043098">
      <w:bodyDiv w:val="1"/>
      <w:marLeft w:val="0"/>
      <w:marRight w:val="0"/>
      <w:marTop w:val="0"/>
      <w:marBottom w:val="0"/>
      <w:divBdr>
        <w:top w:val="none" w:sz="0" w:space="0" w:color="auto"/>
        <w:left w:val="none" w:sz="0" w:space="0" w:color="auto"/>
        <w:bottom w:val="none" w:sz="0" w:space="0" w:color="auto"/>
        <w:right w:val="none" w:sz="0" w:space="0" w:color="auto"/>
      </w:divBdr>
    </w:div>
    <w:div w:id="564604549">
      <w:bodyDiv w:val="1"/>
      <w:marLeft w:val="0"/>
      <w:marRight w:val="0"/>
      <w:marTop w:val="0"/>
      <w:marBottom w:val="0"/>
      <w:divBdr>
        <w:top w:val="none" w:sz="0" w:space="0" w:color="auto"/>
        <w:left w:val="none" w:sz="0" w:space="0" w:color="auto"/>
        <w:bottom w:val="none" w:sz="0" w:space="0" w:color="auto"/>
        <w:right w:val="none" w:sz="0" w:space="0" w:color="auto"/>
      </w:divBdr>
    </w:div>
    <w:div w:id="568728200">
      <w:bodyDiv w:val="1"/>
      <w:marLeft w:val="0"/>
      <w:marRight w:val="0"/>
      <w:marTop w:val="0"/>
      <w:marBottom w:val="0"/>
      <w:divBdr>
        <w:top w:val="none" w:sz="0" w:space="0" w:color="auto"/>
        <w:left w:val="none" w:sz="0" w:space="0" w:color="auto"/>
        <w:bottom w:val="none" w:sz="0" w:space="0" w:color="auto"/>
        <w:right w:val="none" w:sz="0" w:space="0" w:color="auto"/>
      </w:divBdr>
    </w:div>
    <w:div w:id="573778711">
      <w:bodyDiv w:val="1"/>
      <w:marLeft w:val="0"/>
      <w:marRight w:val="0"/>
      <w:marTop w:val="0"/>
      <w:marBottom w:val="0"/>
      <w:divBdr>
        <w:top w:val="none" w:sz="0" w:space="0" w:color="auto"/>
        <w:left w:val="none" w:sz="0" w:space="0" w:color="auto"/>
        <w:bottom w:val="none" w:sz="0" w:space="0" w:color="auto"/>
        <w:right w:val="none" w:sz="0" w:space="0" w:color="auto"/>
      </w:divBdr>
    </w:div>
    <w:div w:id="590510798">
      <w:bodyDiv w:val="1"/>
      <w:marLeft w:val="0"/>
      <w:marRight w:val="0"/>
      <w:marTop w:val="0"/>
      <w:marBottom w:val="0"/>
      <w:divBdr>
        <w:top w:val="none" w:sz="0" w:space="0" w:color="auto"/>
        <w:left w:val="none" w:sz="0" w:space="0" w:color="auto"/>
        <w:bottom w:val="none" w:sz="0" w:space="0" w:color="auto"/>
        <w:right w:val="none" w:sz="0" w:space="0" w:color="auto"/>
      </w:divBdr>
    </w:div>
    <w:div w:id="597635879">
      <w:bodyDiv w:val="1"/>
      <w:marLeft w:val="0"/>
      <w:marRight w:val="0"/>
      <w:marTop w:val="0"/>
      <w:marBottom w:val="0"/>
      <w:divBdr>
        <w:top w:val="none" w:sz="0" w:space="0" w:color="auto"/>
        <w:left w:val="none" w:sz="0" w:space="0" w:color="auto"/>
        <w:bottom w:val="none" w:sz="0" w:space="0" w:color="auto"/>
        <w:right w:val="none" w:sz="0" w:space="0" w:color="auto"/>
      </w:divBdr>
    </w:div>
    <w:div w:id="598294962">
      <w:bodyDiv w:val="1"/>
      <w:marLeft w:val="0"/>
      <w:marRight w:val="0"/>
      <w:marTop w:val="0"/>
      <w:marBottom w:val="0"/>
      <w:divBdr>
        <w:top w:val="none" w:sz="0" w:space="0" w:color="auto"/>
        <w:left w:val="none" w:sz="0" w:space="0" w:color="auto"/>
        <w:bottom w:val="none" w:sz="0" w:space="0" w:color="auto"/>
        <w:right w:val="none" w:sz="0" w:space="0" w:color="auto"/>
      </w:divBdr>
      <w:divsChild>
        <w:div w:id="1767992222">
          <w:marLeft w:val="0"/>
          <w:marRight w:val="0"/>
          <w:marTop w:val="0"/>
          <w:marBottom w:val="0"/>
          <w:divBdr>
            <w:top w:val="none" w:sz="0" w:space="0" w:color="auto"/>
            <w:left w:val="none" w:sz="0" w:space="0" w:color="auto"/>
            <w:bottom w:val="none" w:sz="0" w:space="0" w:color="auto"/>
            <w:right w:val="none" w:sz="0" w:space="0" w:color="auto"/>
          </w:divBdr>
        </w:div>
      </w:divsChild>
    </w:div>
    <w:div w:id="602156044">
      <w:bodyDiv w:val="1"/>
      <w:marLeft w:val="0"/>
      <w:marRight w:val="0"/>
      <w:marTop w:val="0"/>
      <w:marBottom w:val="0"/>
      <w:divBdr>
        <w:top w:val="none" w:sz="0" w:space="0" w:color="auto"/>
        <w:left w:val="none" w:sz="0" w:space="0" w:color="auto"/>
        <w:bottom w:val="none" w:sz="0" w:space="0" w:color="auto"/>
        <w:right w:val="none" w:sz="0" w:space="0" w:color="auto"/>
      </w:divBdr>
    </w:div>
    <w:div w:id="602688652">
      <w:bodyDiv w:val="1"/>
      <w:marLeft w:val="0"/>
      <w:marRight w:val="0"/>
      <w:marTop w:val="0"/>
      <w:marBottom w:val="0"/>
      <w:divBdr>
        <w:top w:val="none" w:sz="0" w:space="0" w:color="auto"/>
        <w:left w:val="none" w:sz="0" w:space="0" w:color="auto"/>
        <w:bottom w:val="none" w:sz="0" w:space="0" w:color="auto"/>
        <w:right w:val="none" w:sz="0" w:space="0" w:color="auto"/>
      </w:divBdr>
    </w:div>
    <w:div w:id="603734997">
      <w:bodyDiv w:val="1"/>
      <w:marLeft w:val="0"/>
      <w:marRight w:val="0"/>
      <w:marTop w:val="0"/>
      <w:marBottom w:val="0"/>
      <w:divBdr>
        <w:top w:val="none" w:sz="0" w:space="0" w:color="auto"/>
        <w:left w:val="none" w:sz="0" w:space="0" w:color="auto"/>
        <w:bottom w:val="none" w:sz="0" w:space="0" w:color="auto"/>
        <w:right w:val="none" w:sz="0" w:space="0" w:color="auto"/>
      </w:divBdr>
    </w:div>
    <w:div w:id="607276839">
      <w:bodyDiv w:val="1"/>
      <w:marLeft w:val="0"/>
      <w:marRight w:val="0"/>
      <w:marTop w:val="0"/>
      <w:marBottom w:val="0"/>
      <w:divBdr>
        <w:top w:val="none" w:sz="0" w:space="0" w:color="auto"/>
        <w:left w:val="none" w:sz="0" w:space="0" w:color="auto"/>
        <w:bottom w:val="none" w:sz="0" w:space="0" w:color="auto"/>
        <w:right w:val="none" w:sz="0" w:space="0" w:color="auto"/>
      </w:divBdr>
    </w:div>
    <w:div w:id="609509487">
      <w:bodyDiv w:val="1"/>
      <w:marLeft w:val="0"/>
      <w:marRight w:val="0"/>
      <w:marTop w:val="0"/>
      <w:marBottom w:val="0"/>
      <w:divBdr>
        <w:top w:val="none" w:sz="0" w:space="0" w:color="auto"/>
        <w:left w:val="none" w:sz="0" w:space="0" w:color="auto"/>
        <w:bottom w:val="none" w:sz="0" w:space="0" w:color="auto"/>
        <w:right w:val="none" w:sz="0" w:space="0" w:color="auto"/>
      </w:divBdr>
    </w:div>
    <w:div w:id="613514821">
      <w:bodyDiv w:val="1"/>
      <w:marLeft w:val="0"/>
      <w:marRight w:val="0"/>
      <w:marTop w:val="0"/>
      <w:marBottom w:val="0"/>
      <w:divBdr>
        <w:top w:val="none" w:sz="0" w:space="0" w:color="auto"/>
        <w:left w:val="none" w:sz="0" w:space="0" w:color="auto"/>
        <w:bottom w:val="none" w:sz="0" w:space="0" w:color="auto"/>
        <w:right w:val="none" w:sz="0" w:space="0" w:color="auto"/>
      </w:divBdr>
    </w:div>
    <w:div w:id="613826610">
      <w:bodyDiv w:val="1"/>
      <w:marLeft w:val="0"/>
      <w:marRight w:val="0"/>
      <w:marTop w:val="0"/>
      <w:marBottom w:val="0"/>
      <w:divBdr>
        <w:top w:val="none" w:sz="0" w:space="0" w:color="auto"/>
        <w:left w:val="none" w:sz="0" w:space="0" w:color="auto"/>
        <w:bottom w:val="none" w:sz="0" w:space="0" w:color="auto"/>
        <w:right w:val="none" w:sz="0" w:space="0" w:color="auto"/>
      </w:divBdr>
    </w:div>
    <w:div w:id="615718459">
      <w:bodyDiv w:val="1"/>
      <w:marLeft w:val="0"/>
      <w:marRight w:val="0"/>
      <w:marTop w:val="0"/>
      <w:marBottom w:val="0"/>
      <w:divBdr>
        <w:top w:val="none" w:sz="0" w:space="0" w:color="auto"/>
        <w:left w:val="none" w:sz="0" w:space="0" w:color="auto"/>
        <w:bottom w:val="none" w:sz="0" w:space="0" w:color="auto"/>
        <w:right w:val="none" w:sz="0" w:space="0" w:color="auto"/>
      </w:divBdr>
    </w:div>
    <w:div w:id="623971164">
      <w:bodyDiv w:val="1"/>
      <w:marLeft w:val="0"/>
      <w:marRight w:val="0"/>
      <w:marTop w:val="0"/>
      <w:marBottom w:val="0"/>
      <w:divBdr>
        <w:top w:val="none" w:sz="0" w:space="0" w:color="auto"/>
        <w:left w:val="none" w:sz="0" w:space="0" w:color="auto"/>
        <w:bottom w:val="none" w:sz="0" w:space="0" w:color="auto"/>
        <w:right w:val="none" w:sz="0" w:space="0" w:color="auto"/>
      </w:divBdr>
    </w:div>
    <w:div w:id="632061574">
      <w:bodyDiv w:val="1"/>
      <w:marLeft w:val="0"/>
      <w:marRight w:val="0"/>
      <w:marTop w:val="0"/>
      <w:marBottom w:val="0"/>
      <w:divBdr>
        <w:top w:val="none" w:sz="0" w:space="0" w:color="auto"/>
        <w:left w:val="none" w:sz="0" w:space="0" w:color="auto"/>
        <w:bottom w:val="none" w:sz="0" w:space="0" w:color="auto"/>
        <w:right w:val="none" w:sz="0" w:space="0" w:color="auto"/>
      </w:divBdr>
    </w:div>
    <w:div w:id="639382086">
      <w:bodyDiv w:val="1"/>
      <w:marLeft w:val="0"/>
      <w:marRight w:val="0"/>
      <w:marTop w:val="0"/>
      <w:marBottom w:val="0"/>
      <w:divBdr>
        <w:top w:val="none" w:sz="0" w:space="0" w:color="auto"/>
        <w:left w:val="none" w:sz="0" w:space="0" w:color="auto"/>
        <w:bottom w:val="none" w:sz="0" w:space="0" w:color="auto"/>
        <w:right w:val="none" w:sz="0" w:space="0" w:color="auto"/>
      </w:divBdr>
    </w:div>
    <w:div w:id="643777725">
      <w:bodyDiv w:val="1"/>
      <w:marLeft w:val="0"/>
      <w:marRight w:val="0"/>
      <w:marTop w:val="0"/>
      <w:marBottom w:val="0"/>
      <w:divBdr>
        <w:top w:val="none" w:sz="0" w:space="0" w:color="auto"/>
        <w:left w:val="none" w:sz="0" w:space="0" w:color="auto"/>
        <w:bottom w:val="none" w:sz="0" w:space="0" w:color="auto"/>
        <w:right w:val="none" w:sz="0" w:space="0" w:color="auto"/>
      </w:divBdr>
    </w:div>
    <w:div w:id="652493193">
      <w:bodyDiv w:val="1"/>
      <w:marLeft w:val="0"/>
      <w:marRight w:val="0"/>
      <w:marTop w:val="0"/>
      <w:marBottom w:val="0"/>
      <w:divBdr>
        <w:top w:val="none" w:sz="0" w:space="0" w:color="auto"/>
        <w:left w:val="none" w:sz="0" w:space="0" w:color="auto"/>
        <w:bottom w:val="none" w:sz="0" w:space="0" w:color="auto"/>
        <w:right w:val="none" w:sz="0" w:space="0" w:color="auto"/>
      </w:divBdr>
    </w:div>
    <w:div w:id="658578664">
      <w:bodyDiv w:val="1"/>
      <w:marLeft w:val="0"/>
      <w:marRight w:val="0"/>
      <w:marTop w:val="0"/>
      <w:marBottom w:val="0"/>
      <w:divBdr>
        <w:top w:val="none" w:sz="0" w:space="0" w:color="auto"/>
        <w:left w:val="none" w:sz="0" w:space="0" w:color="auto"/>
        <w:bottom w:val="none" w:sz="0" w:space="0" w:color="auto"/>
        <w:right w:val="none" w:sz="0" w:space="0" w:color="auto"/>
      </w:divBdr>
    </w:div>
    <w:div w:id="668480303">
      <w:bodyDiv w:val="1"/>
      <w:marLeft w:val="0"/>
      <w:marRight w:val="0"/>
      <w:marTop w:val="0"/>
      <w:marBottom w:val="0"/>
      <w:divBdr>
        <w:top w:val="none" w:sz="0" w:space="0" w:color="auto"/>
        <w:left w:val="none" w:sz="0" w:space="0" w:color="auto"/>
        <w:bottom w:val="none" w:sz="0" w:space="0" w:color="auto"/>
        <w:right w:val="none" w:sz="0" w:space="0" w:color="auto"/>
      </w:divBdr>
    </w:div>
    <w:div w:id="670715588">
      <w:bodyDiv w:val="1"/>
      <w:marLeft w:val="0"/>
      <w:marRight w:val="0"/>
      <w:marTop w:val="0"/>
      <w:marBottom w:val="0"/>
      <w:divBdr>
        <w:top w:val="none" w:sz="0" w:space="0" w:color="auto"/>
        <w:left w:val="none" w:sz="0" w:space="0" w:color="auto"/>
        <w:bottom w:val="none" w:sz="0" w:space="0" w:color="auto"/>
        <w:right w:val="none" w:sz="0" w:space="0" w:color="auto"/>
      </w:divBdr>
    </w:div>
    <w:div w:id="671760219">
      <w:bodyDiv w:val="1"/>
      <w:marLeft w:val="0"/>
      <w:marRight w:val="0"/>
      <w:marTop w:val="0"/>
      <w:marBottom w:val="0"/>
      <w:divBdr>
        <w:top w:val="none" w:sz="0" w:space="0" w:color="auto"/>
        <w:left w:val="none" w:sz="0" w:space="0" w:color="auto"/>
        <w:bottom w:val="none" w:sz="0" w:space="0" w:color="auto"/>
        <w:right w:val="none" w:sz="0" w:space="0" w:color="auto"/>
      </w:divBdr>
    </w:div>
    <w:div w:id="686559378">
      <w:bodyDiv w:val="1"/>
      <w:marLeft w:val="0"/>
      <w:marRight w:val="0"/>
      <w:marTop w:val="0"/>
      <w:marBottom w:val="0"/>
      <w:divBdr>
        <w:top w:val="none" w:sz="0" w:space="0" w:color="auto"/>
        <w:left w:val="none" w:sz="0" w:space="0" w:color="auto"/>
        <w:bottom w:val="none" w:sz="0" w:space="0" w:color="auto"/>
        <w:right w:val="none" w:sz="0" w:space="0" w:color="auto"/>
      </w:divBdr>
    </w:div>
    <w:div w:id="687145940">
      <w:bodyDiv w:val="1"/>
      <w:marLeft w:val="0"/>
      <w:marRight w:val="0"/>
      <w:marTop w:val="0"/>
      <w:marBottom w:val="0"/>
      <w:divBdr>
        <w:top w:val="none" w:sz="0" w:space="0" w:color="auto"/>
        <w:left w:val="none" w:sz="0" w:space="0" w:color="auto"/>
        <w:bottom w:val="none" w:sz="0" w:space="0" w:color="auto"/>
        <w:right w:val="none" w:sz="0" w:space="0" w:color="auto"/>
      </w:divBdr>
    </w:div>
    <w:div w:id="688262102">
      <w:bodyDiv w:val="1"/>
      <w:marLeft w:val="0"/>
      <w:marRight w:val="0"/>
      <w:marTop w:val="0"/>
      <w:marBottom w:val="0"/>
      <w:divBdr>
        <w:top w:val="none" w:sz="0" w:space="0" w:color="auto"/>
        <w:left w:val="none" w:sz="0" w:space="0" w:color="auto"/>
        <w:bottom w:val="none" w:sz="0" w:space="0" w:color="auto"/>
        <w:right w:val="none" w:sz="0" w:space="0" w:color="auto"/>
      </w:divBdr>
    </w:div>
    <w:div w:id="693579006">
      <w:bodyDiv w:val="1"/>
      <w:marLeft w:val="0"/>
      <w:marRight w:val="0"/>
      <w:marTop w:val="0"/>
      <w:marBottom w:val="0"/>
      <w:divBdr>
        <w:top w:val="none" w:sz="0" w:space="0" w:color="auto"/>
        <w:left w:val="none" w:sz="0" w:space="0" w:color="auto"/>
        <w:bottom w:val="none" w:sz="0" w:space="0" w:color="auto"/>
        <w:right w:val="none" w:sz="0" w:space="0" w:color="auto"/>
      </w:divBdr>
    </w:div>
    <w:div w:id="705375160">
      <w:bodyDiv w:val="1"/>
      <w:marLeft w:val="0"/>
      <w:marRight w:val="0"/>
      <w:marTop w:val="0"/>
      <w:marBottom w:val="0"/>
      <w:divBdr>
        <w:top w:val="none" w:sz="0" w:space="0" w:color="auto"/>
        <w:left w:val="none" w:sz="0" w:space="0" w:color="auto"/>
        <w:bottom w:val="none" w:sz="0" w:space="0" w:color="auto"/>
        <w:right w:val="none" w:sz="0" w:space="0" w:color="auto"/>
      </w:divBdr>
    </w:div>
    <w:div w:id="713120890">
      <w:bodyDiv w:val="1"/>
      <w:marLeft w:val="0"/>
      <w:marRight w:val="0"/>
      <w:marTop w:val="0"/>
      <w:marBottom w:val="0"/>
      <w:divBdr>
        <w:top w:val="none" w:sz="0" w:space="0" w:color="auto"/>
        <w:left w:val="none" w:sz="0" w:space="0" w:color="auto"/>
        <w:bottom w:val="none" w:sz="0" w:space="0" w:color="auto"/>
        <w:right w:val="none" w:sz="0" w:space="0" w:color="auto"/>
      </w:divBdr>
    </w:div>
    <w:div w:id="714698946">
      <w:bodyDiv w:val="1"/>
      <w:marLeft w:val="0"/>
      <w:marRight w:val="0"/>
      <w:marTop w:val="0"/>
      <w:marBottom w:val="0"/>
      <w:divBdr>
        <w:top w:val="none" w:sz="0" w:space="0" w:color="auto"/>
        <w:left w:val="none" w:sz="0" w:space="0" w:color="auto"/>
        <w:bottom w:val="none" w:sz="0" w:space="0" w:color="auto"/>
        <w:right w:val="none" w:sz="0" w:space="0" w:color="auto"/>
      </w:divBdr>
    </w:div>
    <w:div w:id="720397397">
      <w:bodyDiv w:val="1"/>
      <w:marLeft w:val="0"/>
      <w:marRight w:val="0"/>
      <w:marTop w:val="0"/>
      <w:marBottom w:val="0"/>
      <w:divBdr>
        <w:top w:val="none" w:sz="0" w:space="0" w:color="auto"/>
        <w:left w:val="none" w:sz="0" w:space="0" w:color="auto"/>
        <w:bottom w:val="none" w:sz="0" w:space="0" w:color="auto"/>
        <w:right w:val="none" w:sz="0" w:space="0" w:color="auto"/>
      </w:divBdr>
      <w:divsChild>
        <w:div w:id="618074705">
          <w:marLeft w:val="0"/>
          <w:marRight w:val="0"/>
          <w:marTop w:val="0"/>
          <w:marBottom w:val="0"/>
          <w:divBdr>
            <w:top w:val="none" w:sz="0" w:space="0" w:color="auto"/>
            <w:left w:val="none" w:sz="0" w:space="0" w:color="auto"/>
            <w:bottom w:val="none" w:sz="0" w:space="0" w:color="auto"/>
            <w:right w:val="none" w:sz="0" w:space="0" w:color="auto"/>
          </w:divBdr>
          <w:divsChild>
            <w:div w:id="858810209">
              <w:marLeft w:val="0"/>
              <w:marRight w:val="0"/>
              <w:marTop w:val="0"/>
              <w:marBottom w:val="0"/>
              <w:divBdr>
                <w:top w:val="none" w:sz="0" w:space="0" w:color="auto"/>
                <w:left w:val="none" w:sz="0" w:space="0" w:color="auto"/>
                <w:bottom w:val="none" w:sz="0" w:space="0" w:color="auto"/>
                <w:right w:val="none" w:sz="0" w:space="0" w:color="auto"/>
              </w:divBdr>
              <w:divsChild>
                <w:div w:id="9153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225">
      <w:bodyDiv w:val="1"/>
      <w:marLeft w:val="0"/>
      <w:marRight w:val="0"/>
      <w:marTop w:val="0"/>
      <w:marBottom w:val="0"/>
      <w:divBdr>
        <w:top w:val="none" w:sz="0" w:space="0" w:color="auto"/>
        <w:left w:val="none" w:sz="0" w:space="0" w:color="auto"/>
        <w:bottom w:val="none" w:sz="0" w:space="0" w:color="auto"/>
        <w:right w:val="none" w:sz="0" w:space="0" w:color="auto"/>
      </w:divBdr>
      <w:divsChild>
        <w:div w:id="2085225151">
          <w:marLeft w:val="0"/>
          <w:marRight w:val="0"/>
          <w:marTop w:val="0"/>
          <w:marBottom w:val="0"/>
          <w:divBdr>
            <w:top w:val="none" w:sz="0" w:space="0" w:color="auto"/>
            <w:left w:val="none" w:sz="0" w:space="0" w:color="auto"/>
            <w:bottom w:val="none" w:sz="0" w:space="0" w:color="auto"/>
            <w:right w:val="none" w:sz="0" w:space="0" w:color="auto"/>
          </w:divBdr>
        </w:div>
        <w:div w:id="1759016524">
          <w:marLeft w:val="0"/>
          <w:marRight w:val="0"/>
          <w:marTop w:val="0"/>
          <w:marBottom w:val="0"/>
          <w:divBdr>
            <w:top w:val="none" w:sz="0" w:space="0" w:color="auto"/>
            <w:left w:val="none" w:sz="0" w:space="0" w:color="auto"/>
            <w:bottom w:val="none" w:sz="0" w:space="0" w:color="auto"/>
            <w:right w:val="none" w:sz="0" w:space="0" w:color="auto"/>
          </w:divBdr>
        </w:div>
        <w:div w:id="1871450468">
          <w:marLeft w:val="0"/>
          <w:marRight w:val="0"/>
          <w:marTop w:val="0"/>
          <w:marBottom w:val="0"/>
          <w:divBdr>
            <w:top w:val="none" w:sz="0" w:space="0" w:color="auto"/>
            <w:left w:val="none" w:sz="0" w:space="0" w:color="auto"/>
            <w:bottom w:val="none" w:sz="0" w:space="0" w:color="auto"/>
            <w:right w:val="none" w:sz="0" w:space="0" w:color="auto"/>
          </w:divBdr>
        </w:div>
        <w:div w:id="812065200">
          <w:marLeft w:val="0"/>
          <w:marRight w:val="0"/>
          <w:marTop w:val="0"/>
          <w:marBottom w:val="0"/>
          <w:divBdr>
            <w:top w:val="none" w:sz="0" w:space="0" w:color="auto"/>
            <w:left w:val="none" w:sz="0" w:space="0" w:color="auto"/>
            <w:bottom w:val="none" w:sz="0" w:space="0" w:color="auto"/>
            <w:right w:val="none" w:sz="0" w:space="0" w:color="auto"/>
          </w:divBdr>
        </w:div>
        <w:div w:id="2069916162">
          <w:marLeft w:val="0"/>
          <w:marRight w:val="0"/>
          <w:marTop w:val="0"/>
          <w:marBottom w:val="0"/>
          <w:divBdr>
            <w:top w:val="none" w:sz="0" w:space="0" w:color="auto"/>
            <w:left w:val="none" w:sz="0" w:space="0" w:color="auto"/>
            <w:bottom w:val="none" w:sz="0" w:space="0" w:color="auto"/>
            <w:right w:val="none" w:sz="0" w:space="0" w:color="auto"/>
          </w:divBdr>
        </w:div>
        <w:div w:id="62652946">
          <w:marLeft w:val="0"/>
          <w:marRight w:val="0"/>
          <w:marTop w:val="0"/>
          <w:marBottom w:val="0"/>
          <w:divBdr>
            <w:top w:val="none" w:sz="0" w:space="0" w:color="auto"/>
            <w:left w:val="none" w:sz="0" w:space="0" w:color="auto"/>
            <w:bottom w:val="none" w:sz="0" w:space="0" w:color="auto"/>
            <w:right w:val="none" w:sz="0" w:space="0" w:color="auto"/>
          </w:divBdr>
        </w:div>
        <w:div w:id="2124688087">
          <w:marLeft w:val="0"/>
          <w:marRight w:val="0"/>
          <w:marTop w:val="0"/>
          <w:marBottom w:val="0"/>
          <w:divBdr>
            <w:top w:val="none" w:sz="0" w:space="0" w:color="auto"/>
            <w:left w:val="none" w:sz="0" w:space="0" w:color="auto"/>
            <w:bottom w:val="none" w:sz="0" w:space="0" w:color="auto"/>
            <w:right w:val="none" w:sz="0" w:space="0" w:color="auto"/>
          </w:divBdr>
        </w:div>
        <w:div w:id="470246186">
          <w:marLeft w:val="0"/>
          <w:marRight w:val="0"/>
          <w:marTop w:val="0"/>
          <w:marBottom w:val="0"/>
          <w:divBdr>
            <w:top w:val="none" w:sz="0" w:space="0" w:color="auto"/>
            <w:left w:val="none" w:sz="0" w:space="0" w:color="auto"/>
            <w:bottom w:val="none" w:sz="0" w:space="0" w:color="auto"/>
            <w:right w:val="none" w:sz="0" w:space="0" w:color="auto"/>
          </w:divBdr>
        </w:div>
        <w:div w:id="1492410802">
          <w:marLeft w:val="0"/>
          <w:marRight w:val="0"/>
          <w:marTop w:val="0"/>
          <w:marBottom w:val="0"/>
          <w:divBdr>
            <w:top w:val="none" w:sz="0" w:space="0" w:color="auto"/>
            <w:left w:val="none" w:sz="0" w:space="0" w:color="auto"/>
            <w:bottom w:val="none" w:sz="0" w:space="0" w:color="auto"/>
            <w:right w:val="none" w:sz="0" w:space="0" w:color="auto"/>
          </w:divBdr>
        </w:div>
        <w:div w:id="116485349">
          <w:marLeft w:val="0"/>
          <w:marRight w:val="0"/>
          <w:marTop w:val="0"/>
          <w:marBottom w:val="0"/>
          <w:divBdr>
            <w:top w:val="none" w:sz="0" w:space="0" w:color="auto"/>
            <w:left w:val="none" w:sz="0" w:space="0" w:color="auto"/>
            <w:bottom w:val="none" w:sz="0" w:space="0" w:color="auto"/>
            <w:right w:val="none" w:sz="0" w:space="0" w:color="auto"/>
          </w:divBdr>
        </w:div>
        <w:div w:id="683096880">
          <w:marLeft w:val="0"/>
          <w:marRight w:val="0"/>
          <w:marTop w:val="0"/>
          <w:marBottom w:val="0"/>
          <w:divBdr>
            <w:top w:val="none" w:sz="0" w:space="0" w:color="auto"/>
            <w:left w:val="none" w:sz="0" w:space="0" w:color="auto"/>
            <w:bottom w:val="none" w:sz="0" w:space="0" w:color="auto"/>
            <w:right w:val="none" w:sz="0" w:space="0" w:color="auto"/>
          </w:divBdr>
        </w:div>
        <w:div w:id="1032531333">
          <w:marLeft w:val="0"/>
          <w:marRight w:val="0"/>
          <w:marTop w:val="0"/>
          <w:marBottom w:val="0"/>
          <w:divBdr>
            <w:top w:val="none" w:sz="0" w:space="0" w:color="auto"/>
            <w:left w:val="none" w:sz="0" w:space="0" w:color="auto"/>
            <w:bottom w:val="none" w:sz="0" w:space="0" w:color="auto"/>
            <w:right w:val="none" w:sz="0" w:space="0" w:color="auto"/>
          </w:divBdr>
        </w:div>
        <w:div w:id="1760172155">
          <w:marLeft w:val="0"/>
          <w:marRight w:val="0"/>
          <w:marTop w:val="0"/>
          <w:marBottom w:val="0"/>
          <w:divBdr>
            <w:top w:val="none" w:sz="0" w:space="0" w:color="auto"/>
            <w:left w:val="none" w:sz="0" w:space="0" w:color="auto"/>
            <w:bottom w:val="none" w:sz="0" w:space="0" w:color="auto"/>
            <w:right w:val="none" w:sz="0" w:space="0" w:color="auto"/>
          </w:divBdr>
        </w:div>
        <w:div w:id="672341007">
          <w:marLeft w:val="0"/>
          <w:marRight w:val="0"/>
          <w:marTop w:val="0"/>
          <w:marBottom w:val="0"/>
          <w:divBdr>
            <w:top w:val="none" w:sz="0" w:space="0" w:color="auto"/>
            <w:left w:val="none" w:sz="0" w:space="0" w:color="auto"/>
            <w:bottom w:val="none" w:sz="0" w:space="0" w:color="auto"/>
            <w:right w:val="none" w:sz="0" w:space="0" w:color="auto"/>
          </w:divBdr>
        </w:div>
        <w:div w:id="177696784">
          <w:marLeft w:val="0"/>
          <w:marRight w:val="0"/>
          <w:marTop w:val="0"/>
          <w:marBottom w:val="0"/>
          <w:divBdr>
            <w:top w:val="none" w:sz="0" w:space="0" w:color="auto"/>
            <w:left w:val="none" w:sz="0" w:space="0" w:color="auto"/>
            <w:bottom w:val="none" w:sz="0" w:space="0" w:color="auto"/>
            <w:right w:val="none" w:sz="0" w:space="0" w:color="auto"/>
          </w:divBdr>
        </w:div>
        <w:div w:id="1015309614">
          <w:marLeft w:val="0"/>
          <w:marRight w:val="0"/>
          <w:marTop w:val="0"/>
          <w:marBottom w:val="0"/>
          <w:divBdr>
            <w:top w:val="none" w:sz="0" w:space="0" w:color="auto"/>
            <w:left w:val="none" w:sz="0" w:space="0" w:color="auto"/>
            <w:bottom w:val="none" w:sz="0" w:space="0" w:color="auto"/>
            <w:right w:val="none" w:sz="0" w:space="0" w:color="auto"/>
          </w:divBdr>
        </w:div>
        <w:div w:id="757865758">
          <w:marLeft w:val="0"/>
          <w:marRight w:val="0"/>
          <w:marTop w:val="0"/>
          <w:marBottom w:val="0"/>
          <w:divBdr>
            <w:top w:val="none" w:sz="0" w:space="0" w:color="auto"/>
            <w:left w:val="none" w:sz="0" w:space="0" w:color="auto"/>
            <w:bottom w:val="none" w:sz="0" w:space="0" w:color="auto"/>
            <w:right w:val="none" w:sz="0" w:space="0" w:color="auto"/>
          </w:divBdr>
        </w:div>
        <w:div w:id="688679812">
          <w:marLeft w:val="0"/>
          <w:marRight w:val="0"/>
          <w:marTop w:val="0"/>
          <w:marBottom w:val="0"/>
          <w:divBdr>
            <w:top w:val="none" w:sz="0" w:space="0" w:color="auto"/>
            <w:left w:val="none" w:sz="0" w:space="0" w:color="auto"/>
            <w:bottom w:val="none" w:sz="0" w:space="0" w:color="auto"/>
            <w:right w:val="none" w:sz="0" w:space="0" w:color="auto"/>
          </w:divBdr>
        </w:div>
        <w:div w:id="1628389957">
          <w:marLeft w:val="0"/>
          <w:marRight w:val="0"/>
          <w:marTop w:val="0"/>
          <w:marBottom w:val="0"/>
          <w:divBdr>
            <w:top w:val="none" w:sz="0" w:space="0" w:color="auto"/>
            <w:left w:val="none" w:sz="0" w:space="0" w:color="auto"/>
            <w:bottom w:val="none" w:sz="0" w:space="0" w:color="auto"/>
            <w:right w:val="none" w:sz="0" w:space="0" w:color="auto"/>
          </w:divBdr>
        </w:div>
        <w:div w:id="1589608142">
          <w:marLeft w:val="0"/>
          <w:marRight w:val="0"/>
          <w:marTop w:val="0"/>
          <w:marBottom w:val="0"/>
          <w:divBdr>
            <w:top w:val="none" w:sz="0" w:space="0" w:color="auto"/>
            <w:left w:val="none" w:sz="0" w:space="0" w:color="auto"/>
            <w:bottom w:val="none" w:sz="0" w:space="0" w:color="auto"/>
            <w:right w:val="none" w:sz="0" w:space="0" w:color="auto"/>
          </w:divBdr>
        </w:div>
        <w:div w:id="1363705844">
          <w:marLeft w:val="0"/>
          <w:marRight w:val="0"/>
          <w:marTop w:val="0"/>
          <w:marBottom w:val="0"/>
          <w:divBdr>
            <w:top w:val="none" w:sz="0" w:space="0" w:color="auto"/>
            <w:left w:val="none" w:sz="0" w:space="0" w:color="auto"/>
            <w:bottom w:val="none" w:sz="0" w:space="0" w:color="auto"/>
            <w:right w:val="none" w:sz="0" w:space="0" w:color="auto"/>
          </w:divBdr>
        </w:div>
        <w:div w:id="1688602792">
          <w:marLeft w:val="0"/>
          <w:marRight w:val="0"/>
          <w:marTop w:val="0"/>
          <w:marBottom w:val="0"/>
          <w:divBdr>
            <w:top w:val="none" w:sz="0" w:space="0" w:color="auto"/>
            <w:left w:val="none" w:sz="0" w:space="0" w:color="auto"/>
            <w:bottom w:val="none" w:sz="0" w:space="0" w:color="auto"/>
            <w:right w:val="none" w:sz="0" w:space="0" w:color="auto"/>
          </w:divBdr>
        </w:div>
        <w:div w:id="704212417">
          <w:marLeft w:val="0"/>
          <w:marRight w:val="0"/>
          <w:marTop w:val="0"/>
          <w:marBottom w:val="0"/>
          <w:divBdr>
            <w:top w:val="none" w:sz="0" w:space="0" w:color="auto"/>
            <w:left w:val="none" w:sz="0" w:space="0" w:color="auto"/>
            <w:bottom w:val="none" w:sz="0" w:space="0" w:color="auto"/>
            <w:right w:val="none" w:sz="0" w:space="0" w:color="auto"/>
          </w:divBdr>
        </w:div>
        <w:div w:id="461578382">
          <w:marLeft w:val="0"/>
          <w:marRight w:val="0"/>
          <w:marTop w:val="0"/>
          <w:marBottom w:val="0"/>
          <w:divBdr>
            <w:top w:val="none" w:sz="0" w:space="0" w:color="auto"/>
            <w:left w:val="none" w:sz="0" w:space="0" w:color="auto"/>
            <w:bottom w:val="none" w:sz="0" w:space="0" w:color="auto"/>
            <w:right w:val="none" w:sz="0" w:space="0" w:color="auto"/>
          </w:divBdr>
        </w:div>
        <w:div w:id="177694847">
          <w:marLeft w:val="0"/>
          <w:marRight w:val="0"/>
          <w:marTop w:val="0"/>
          <w:marBottom w:val="0"/>
          <w:divBdr>
            <w:top w:val="none" w:sz="0" w:space="0" w:color="auto"/>
            <w:left w:val="none" w:sz="0" w:space="0" w:color="auto"/>
            <w:bottom w:val="none" w:sz="0" w:space="0" w:color="auto"/>
            <w:right w:val="none" w:sz="0" w:space="0" w:color="auto"/>
          </w:divBdr>
        </w:div>
        <w:div w:id="59443750">
          <w:marLeft w:val="0"/>
          <w:marRight w:val="0"/>
          <w:marTop w:val="0"/>
          <w:marBottom w:val="0"/>
          <w:divBdr>
            <w:top w:val="none" w:sz="0" w:space="0" w:color="auto"/>
            <w:left w:val="none" w:sz="0" w:space="0" w:color="auto"/>
            <w:bottom w:val="none" w:sz="0" w:space="0" w:color="auto"/>
            <w:right w:val="none" w:sz="0" w:space="0" w:color="auto"/>
          </w:divBdr>
        </w:div>
        <w:div w:id="1373962611">
          <w:marLeft w:val="0"/>
          <w:marRight w:val="0"/>
          <w:marTop w:val="0"/>
          <w:marBottom w:val="0"/>
          <w:divBdr>
            <w:top w:val="none" w:sz="0" w:space="0" w:color="auto"/>
            <w:left w:val="none" w:sz="0" w:space="0" w:color="auto"/>
            <w:bottom w:val="none" w:sz="0" w:space="0" w:color="auto"/>
            <w:right w:val="none" w:sz="0" w:space="0" w:color="auto"/>
          </w:divBdr>
        </w:div>
        <w:div w:id="520826707">
          <w:marLeft w:val="0"/>
          <w:marRight w:val="0"/>
          <w:marTop w:val="0"/>
          <w:marBottom w:val="0"/>
          <w:divBdr>
            <w:top w:val="none" w:sz="0" w:space="0" w:color="auto"/>
            <w:left w:val="none" w:sz="0" w:space="0" w:color="auto"/>
            <w:bottom w:val="none" w:sz="0" w:space="0" w:color="auto"/>
            <w:right w:val="none" w:sz="0" w:space="0" w:color="auto"/>
          </w:divBdr>
        </w:div>
        <w:div w:id="224797029">
          <w:marLeft w:val="0"/>
          <w:marRight w:val="0"/>
          <w:marTop w:val="0"/>
          <w:marBottom w:val="0"/>
          <w:divBdr>
            <w:top w:val="none" w:sz="0" w:space="0" w:color="auto"/>
            <w:left w:val="none" w:sz="0" w:space="0" w:color="auto"/>
            <w:bottom w:val="none" w:sz="0" w:space="0" w:color="auto"/>
            <w:right w:val="none" w:sz="0" w:space="0" w:color="auto"/>
          </w:divBdr>
        </w:div>
      </w:divsChild>
    </w:div>
    <w:div w:id="729234061">
      <w:bodyDiv w:val="1"/>
      <w:marLeft w:val="0"/>
      <w:marRight w:val="0"/>
      <w:marTop w:val="0"/>
      <w:marBottom w:val="0"/>
      <w:divBdr>
        <w:top w:val="none" w:sz="0" w:space="0" w:color="auto"/>
        <w:left w:val="none" w:sz="0" w:space="0" w:color="auto"/>
        <w:bottom w:val="none" w:sz="0" w:space="0" w:color="auto"/>
        <w:right w:val="none" w:sz="0" w:space="0" w:color="auto"/>
      </w:divBdr>
    </w:div>
    <w:div w:id="760874836">
      <w:bodyDiv w:val="1"/>
      <w:marLeft w:val="0"/>
      <w:marRight w:val="0"/>
      <w:marTop w:val="0"/>
      <w:marBottom w:val="0"/>
      <w:divBdr>
        <w:top w:val="none" w:sz="0" w:space="0" w:color="auto"/>
        <w:left w:val="none" w:sz="0" w:space="0" w:color="auto"/>
        <w:bottom w:val="none" w:sz="0" w:space="0" w:color="auto"/>
        <w:right w:val="none" w:sz="0" w:space="0" w:color="auto"/>
      </w:divBdr>
    </w:div>
    <w:div w:id="761950494">
      <w:bodyDiv w:val="1"/>
      <w:marLeft w:val="0"/>
      <w:marRight w:val="0"/>
      <w:marTop w:val="0"/>
      <w:marBottom w:val="0"/>
      <w:divBdr>
        <w:top w:val="none" w:sz="0" w:space="0" w:color="auto"/>
        <w:left w:val="none" w:sz="0" w:space="0" w:color="auto"/>
        <w:bottom w:val="none" w:sz="0" w:space="0" w:color="auto"/>
        <w:right w:val="none" w:sz="0" w:space="0" w:color="auto"/>
      </w:divBdr>
    </w:div>
    <w:div w:id="778067282">
      <w:bodyDiv w:val="1"/>
      <w:marLeft w:val="0"/>
      <w:marRight w:val="0"/>
      <w:marTop w:val="0"/>
      <w:marBottom w:val="0"/>
      <w:divBdr>
        <w:top w:val="none" w:sz="0" w:space="0" w:color="auto"/>
        <w:left w:val="none" w:sz="0" w:space="0" w:color="auto"/>
        <w:bottom w:val="none" w:sz="0" w:space="0" w:color="auto"/>
        <w:right w:val="none" w:sz="0" w:space="0" w:color="auto"/>
      </w:divBdr>
    </w:div>
    <w:div w:id="798232533">
      <w:bodyDiv w:val="1"/>
      <w:marLeft w:val="0"/>
      <w:marRight w:val="0"/>
      <w:marTop w:val="0"/>
      <w:marBottom w:val="0"/>
      <w:divBdr>
        <w:top w:val="none" w:sz="0" w:space="0" w:color="auto"/>
        <w:left w:val="none" w:sz="0" w:space="0" w:color="auto"/>
        <w:bottom w:val="none" w:sz="0" w:space="0" w:color="auto"/>
        <w:right w:val="none" w:sz="0" w:space="0" w:color="auto"/>
      </w:divBdr>
    </w:div>
    <w:div w:id="801996280">
      <w:bodyDiv w:val="1"/>
      <w:marLeft w:val="0"/>
      <w:marRight w:val="0"/>
      <w:marTop w:val="0"/>
      <w:marBottom w:val="0"/>
      <w:divBdr>
        <w:top w:val="none" w:sz="0" w:space="0" w:color="auto"/>
        <w:left w:val="none" w:sz="0" w:space="0" w:color="auto"/>
        <w:bottom w:val="none" w:sz="0" w:space="0" w:color="auto"/>
        <w:right w:val="none" w:sz="0" w:space="0" w:color="auto"/>
      </w:divBdr>
    </w:div>
    <w:div w:id="807480231">
      <w:bodyDiv w:val="1"/>
      <w:marLeft w:val="0"/>
      <w:marRight w:val="0"/>
      <w:marTop w:val="0"/>
      <w:marBottom w:val="0"/>
      <w:divBdr>
        <w:top w:val="none" w:sz="0" w:space="0" w:color="auto"/>
        <w:left w:val="none" w:sz="0" w:space="0" w:color="auto"/>
        <w:bottom w:val="none" w:sz="0" w:space="0" w:color="auto"/>
        <w:right w:val="none" w:sz="0" w:space="0" w:color="auto"/>
      </w:divBdr>
    </w:div>
    <w:div w:id="826942779">
      <w:bodyDiv w:val="1"/>
      <w:marLeft w:val="0"/>
      <w:marRight w:val="0"/>
      <w:marTop w:val="0"/>
      <w:marBottom w:val="0"/>
      <w:divBdr>
        <w:top w:val="none" w:sz="0" w:space="0" w:color="auto"/>
        <w:left w:val="none" w:sz="0" w:space="0" w:color="auto"/>
        <w:bottom w:val="none" w:sz="0" w:space="0" w:color="auto"/>
        <w:right w:val="none" w:sz="0" w:space="0" w:color="auto"/>
      </w:divBdr>
    </w:div>
    <w:div w:id="849024185">
      <w:bodyDiv w:val="1"/>
      <w:marLeft w:val="0"/>
      <w:marRight w:val="0"/>
      <w:marTop w:val="0"/>
      <w:marBottom w:val="0"/>
      <w:divBdr>
        <w:top w:val="none" w:sz="0" w:space="0" w:color="auto"/>
        <w:left w:val="none" w:sz="0" w:space="0" w:color="auto"/>
        <w:bottom w:val="none" w:sz="0" w:space="0" w:color="auto"/>
        <w:right w:val="none" w:sz="0" w:space="0" w:color="auto"/>
      </w:divBdr>
    </w:div>
    <w:div w:id="861550466">
      <w:bodyDiv w:val="1"/>
      <w:marLeft w:val="0"/>
      <w:marRight w:val="0"/>
      <w:marTop w:val="0"/>
      <w:marBottom w:val="0"/>
      <w:divBdr>
        <w:top w:val="none" w:sz="0" w:space="0" w:color="auto"/>
        <w:left w:val="none" w:sz="0" w:space="0" w:color="auto"/>
        <w:bottom w:val="none" w:sz="0" w:space="0" w:color="auto"/>
        <w:right w:val="none" w:sz="0" w:space="0" w:color="auto"/>
      </w:divBdr>
    </w:div>
    <w:div w:id="875511294">
      <w:bodyDiv w:val="1"/>
      <w:marLeft w:val="0"/>
      <w:marRight w:val="0"/>
      <w:marTop w:val="0"/>
      <w:marBottom w:val="0"/>
      <w:divBdr>
        <w:top w:val="none" w:sz="0" w:space="0" w:color="auto"/>
        <w:left w:val="none" w:sz="0" w:space="0" w:color="auto"/>
        <w:bottom w:val="none" w:sz="0" w:space="0" w:color="auto"/>
        <w:right w:val="none" w:sz="0" w:space="0" w:color="auto"/>
      </w:divBdr>
    </w:div>
    <w:div w:id="890581552">
      <w:bodyDiv w:val="1"/>
      <w:marLeft w:val="0"/>
      <w:marRight w:val="0"/>
      <w:marTop w:val="0"/>
      <w:marBottom w:val="0"/>
      <w:divBdr>
        <w:top w:val="none" w:sz="0" w:space="0" w:color="auto"/>
        <w:left w:val="none" w:sz="0" w:space="0" w:color="auto"/>
        <w:bottom w:val="none" w:sz="0" w:space="0" w:color="auto"/>
        <w:right w:val="none" w:sz="0" w:space="0" w:color="auto"/>
      </w:divBdr>
    </w:div>
    <w:div w:id="892541007">
      <w:bodyDiv w:val="1"/>
      <w:marLeft w:val="0"/>
      <w:marRight w:val="0"/>
      <w:marTop w:val="0"/>
      <w:marBottom w:val="0"/>
      <w:divBdr>
        <w:top w:val="none" w:sz="0" w:space="0" w:color="auto"/>
        <w:left w:val="none" w:sz="0" w:space="0" w:color="auto"/>
        <w:bottom w:val="none" w:sz="0" w:space="0" w:color="auto"/>
        <w:right w:val="none" w:sz="0" w:space="0" w:color="auto"/>
      </w:divBdr>
    </w:div>
    <w:div w:id="892928140">
      <w:bodyDiv w:val="1"/>
      <w:marLeft w:val="0"/>
      <w:marRight w:val="0"/>
      <w:marTop w:val="0"/>
      <w:marBottom w:val="0"/>
      <w:divBdr>
        <w:top w:val="none" w:sz="0" w:space="0" w:color="auto"/>
        <w:left w:val="none" w:sz="0" w:space="0" w:color="auto"/>
        <w:bottom w:val="none" w:sz="0" w:space="0" w:color="auto"/>
        <w:right w:val="none" w:sz="0" w:space="0" w:color="auto"/>
      </w:divBdr>
    </w:div>
    <w:div w:id="895240120">
      <w:bodyDiv w:val="1"/>
      <w:marLeft w:val="0"/>
      <w:marRight w:val="0"/>
      <w:marTop w:val="0"/>
      <w:marBottom w:val="0"/>
      <w:divBdr>
        <w:top w:val="none" w:sz="0" w:space="0" w:color="auto"/>
        <w:left w:val="none" w:sz="0" w:space="0" w:color="auto"/>
        <w:bottom w:val="none" w:sz="0" w:space="0" w:color="auto"/>
        <w:right w:val="none" w:sz="0" w:space="0" w:color="auto"/>
      </w:divBdr>
    </w:div>
    <w:div w:id="896355686">
      <w:bodyDiv w:val="1"/>
      <w:marLeft w:val="0"/>
      <w:marRight w:val="0"/>
      <w:marTop w:val="0"/>
      <w:marBottom w:val="0"/>
      <w:divBdr>
        <w:top w:val="none" w:sz="0" w:space="0" w:color="auto"/>
        <w:left w:val="none" w:sz="0" w:space="0" w:color="auto"/>
        <w:bottom w:val="none" w:sz="0" w:space="0" w:color="auto"/>
        <w:right w:val="none" w:sz="0" w:space="0" w:color="auto"/>
      </w:divBdr>
    </w:div>
    <w:div w:id="917205703">
      <w:bodyDiv w:val="1"/>
      <w:marLeft w:val="0"/>
      <w:marRight w:val="0"/>
      <w:marTop w:val="0"/>
      <w:marBottom w:val="0"/>
      <w:divBdr>
        <w:top w:val="none" w:sz="0" w:space="0" w:color="auto"/>
        <w:left w:val="none" w:sz="0" w:space="0" w:color="auto"/>
        <w:bottom w:val="none" w:sz="0" w:space="0" w:color="auto"/>
        <w:right w:val="none" w:sz="0" w:space="0" w:color="auto"/>
      </w:divBdr>
    </w:div>
    <w:div w:id="917982755">
      <w:bodyDiv w:val="1"/>
      <w:marLeft w:val="0"/>
      <w:marRight w:val="0"/>
      <w:marTop w:val="0"/>
      <w:marBottom w:val="0"/>
      <w:divBdr>
        <w:top w:val="none" w:sz="0" w:space="0" w:color="auto"/>
        <w:left w:val="none" w:sz="0" w:space="0" w:color="auto"/>
        <w:bottom w:val="none" w:sz="0" w:space="0" w:color="auto"/>
        <w:right w:val="none" w:sz="0" w:space="0" w:color="auto"/>
      </w:divBdr>
    </w:div>
    <w:div w:id="930549022">
      <w:bodyDiv w:val="1"/>
      <w:marLeft w:val="0"/>
      <w:marRight w:val="0"/>
      <w:marTop w:val="0"/>
      <w:marBottom w:val="0"/>
      <w:divBdr>
        <w:top w:val="none" w:sz="0" w:space="0" w:color="auto"/>
        <w:left w:val="none" w:sz="0" w:space="0" w:color="auto"/>
        <w:bottom w:val="none" w:sz="0" w:space="0" w:color="auto"/>
        <w:right w:val="none" w:sz="0" w:space="0" w:color="auto"/>
      </w:divBdr>
      <w:divsChild>
        <w:div w:id="1233006238">
          <w:marLeft w:val="0"/>
          <w:marRight w:val="0"/>
          <w:marTop w:val="0"/>
          <w:marBottom w:val="0"/>
          <w:divBdr>
            <w:top w:val="none" w:sz="0" w:space="0" w:color="auto"/>
            <w:left w:val="none" w:sz="0" w:space="0" w:color="auto"/>
            <w:bottom w:val="none" w:sz="0" w:space="0" w:color="auto"/>
            <w:right w:val="none" w:sz="0" w:space="0" w:color="auto"/>
          </w:divBdr>
        </w:div>
        <w:div w:id="2063475926">
          <w:marLeft w:val="0"/>
          <w:marRight w:val="0"/>
          <w:marTop w:val="0"/>
          <w:marBottom w:val="0"/>
          <w:divBdr>
            <w:top w:val="none" w:sz="0" w:space="0" w:color="auto"/>
            <w:left w:val="none" w:sz="0" w:space="0" w:color="auto"/>
            <w:bottom w:val="none" w:sz="0" w:space="0" w:color="auto"/>
            <w:right w:val="none" w:sz="0" w:space="0" w:color="auto"/>
          </w:divBdr>
        </w:div>
        <w:div w:id="1226063339">
          <w:marLeft w:val="0"/>
          <w:marRight w:val="0"/>
          <w:marTop w:val="0"/>
          <w:marBottom w:val="0"/>
          <w:divBdr>
            <w:top w:val="none" w:sz="0" w:space="0" w:color="auto"/>
            <w:left w:val="none" w:sz="0" w:space="0" w:color="auto"/>
            <w:bottom w:val="none" w:sz="0" w:space="0" w:color="auto"/>
            <w:right w:val="none" w:sz="0" w:space="0" w:color="auto"/>
          </w:divBdr>
        </w:div>
        <w:div w:id="2006278735">
          <w:marLeft w:val="0"/>
          <w:marRight w:val="0"/>
          <w:marTop w:val="0"/>
          <w:marBottom w:val="0"/>
          <w:divBdr>
            <w:top w:val="none" w:sz="0" w:space="0" w:color="auto"/>
            <w:left w:val="none" w:sz="0" w:space="0" w:color="auto"/>
            <w:bottom w:val="none" w:sz="0" w:space="0" w:color="auto"/>
            <w:right w:val="none" w:sz="0" w:space="0" w:color="auto"/>
          </w:divBdr>
        </w:div>
        <w:div w:id="191308654">
          <w:marLeft w:val="0"/>
          <w:marRight w:val="0"/>
          <w:marTop w:val="0"/>
          <w:marBottom w:val="0"/>
          <w:divBdr>
            <w:top w:val="none" w:sz="0" w:space="0" w:color="auto"/>
            <w:left w:val="none" w:sz="0" w:space="0" w:color="auto"/>
            <w:bottom w:val="none" w:sz="0" w:space="0" w:color="auto"/>
            <w:right w:val="none" w:sz="0" w:space="0" w:color="auto"/>
          </w:divBdr>
        </w:div>
        <w:div w:id="1346400068">
          <w:marLeft w:val="0"/>
          <w:marRight w:val="0"/>
          <w:marTop w:val="0"/>
          <w:marBottom w:val="0"/>
          <w:divBdr>
            <w:top w:val="none" w:sz="0" w:space="0" w:color="auto"/>
            <w:left w:val="none" w:sz="0" w:space="0" w:color="auto"/>
            <w:bottom w:val="none" w:sz="0" w:space="0" w:color="auto"/>
            <w:right w:val="none" w:sz="0" w:space="0" w:color="auto"/>
          </w:divBdr>
        </w:div>
        <w:div w:id="737703382">
          <w:marLeft w:val="0"/>
          <w:marRight w:val="0"/>
          <w:marTop w:val="0"/>
          <w:marBottom w:val="0"/>
          <w:divBdr>
            <w:top w:val="none" w:sz="0" w:space="0" w:color="auto"/>
            <w:left w:val="none" w:sz="0" w:space="0" w:color="auto"/>
            <w:bottom w:val="none" w:sz="0" w:space="0" w:color="auto"/>
            <w:right w:val="none" w:sz="0" w:space="0" w:color="auto"/>
          </w:divBdr>
        </w:div>
        <w:div w:id="945235728">
          <w:marLeft w:val="0"/>
          <w:marRight w:val="0"/>
          <w:marTop w:val="0"/>
          <w:marBottom w:val="0"/>
          <w:divBdr>
            <w:top w:val="none" w:sz="0" w:space="0" w:color="auto"/>
            <w:left w:val="none" w:sz="0" w:space="0" w:color="auto"/>
            <w:bottom w:val="none" w:sz="0" w:space="0" w:color="auto"/>
            <w:right w:val="none" w:sz="0" w:space="0" w:color="auto"/>
          </w:divBdr>
        </w:div>
        <w:div w:id="828054727">
          <w:marLeft w:val="0"/>
          <w:marRight w:val="0"/>
          <w:marTop w:val="0"/>
          <w:marBottom w:val="0"/>
          <w:divBdr>
            <w:top w:val="none" w:sz="0" w:space="0" w:color="auto"/>
            <w:left w:val="none" w:sz="0" w:space="0" w:color="auto"/>
            <w:bottom w:val="none" w:sz="0" w:space="0" w:color="auto"/>
            <w:right w:val="none" w:sz="0" w:space="0" w:color="auto"/>
          </w:divBdr>
        </w:div>
        <w:div w:id="549731057">
          <w:marLeft w:val="0"/>
          <w:marRight w:val="0"/>
          <w:marTop w:val="0"/>
          <w:marBottom w:val="0"/>
          <w:divBdr>
            <w:top w:val="none" w:sz="0" w:space="0" w:color="auto"/>
            <w:left w:val="none" w:sz="0" w:space="0" w:color="auto"/>
            <w:bottom w:val="none" w:sz="0" w:space="0" w:color="auto"/>
            <w:right w:val="none" w:sz="0" w:space="0" w:color="auto"/>
          </w:divBdr>
        </w:div>
        <w:div w:id="1010988633">
          <w:marLeft w:val="0"/>
          <w:marRight w:val="0"/>
          <w:marTop w:val="0"/>
          <w:marBottom w:val="0"/>
          <w:divBdr>
            <w:top w:val="none" w:sz="0" w:space="0" w:color="auto"/>
            <w:left w:val="none" w:sz="0" w:space="0" w:color="auto"/>
            <w:bottom w:val="none" w:sz="0" w:space="0" w:color="auto"/>
            <w:right w:val="none" w:sz="0" w:space="0" w:color="auto"/>
          </w:divBdr>
        </w:div>
        <w:div w:id="1424255386">
          <w:marLeft w:val="0"/>
          <w:marRight w:val="0"/>
          <w:marTop w:val="0"/>
          <w:marBottom w:val="0"/>
          <w:divBdr>
            <w:top w:val="none" w:sz="0" w:space="0" w:color="auto"/>
            <w:left w:val="none" w:sz="0" w:space="0" w:color="auto"/>
            <w:bottom w:val="none" w:sz="0" w:space="0" w:color="auto"/>
            <w:right w:val="none" w:sz="0" w:space="0" w:color="auto"/>
          </w:divBdr>
        </w:div>
        <w:div w:id="1349453204">
          <w:marLeft w:val="0"/>
          <w:marRight w:val="0"/>
          <w:marTop w:val="0"/>
          <w:marBottom w:val="0"/>
          <w:divBdr>
            <w:top w:val="none" w:sz="0" w:space="0" w:color="auto"/>
            <w:left w:val="none" w:sz="0" w:space="0" w:color="auto"/>
            <w:bottom w:val="none" w:sz="0" w:space="0" w:color="auto"/>
            <w:right w:val="none" w:sz="0" w:space="0" w:color="auto"/>
          </w:divBdr>
        </w:div>
        <w:div w:id="2141027225">
          <w:marLeft w:val="0"/>
          <w:marRight w:val="0"/>
          <w:marTop w:val="0"/>
          <w:marBottom w:val="0"/>
          <w:divBdr>
            <w:top w:val="none" w:sz="0" w:space="0" w:color="auto"/>
            <w:left w:val="none" w:sz="0" w:space="0" w:color="auto"/>
            <w:bottom w:val="none" w:sz="0" w:space="0" w:color="auto"/>
            <w:right w:val="none" w:sz="0" w:space="0" w:color="auto"/>
          </w:divBdr>
        </w:div>
        <w:div w:id="940995068">
          <w:marLeft w:val="0"/>
          <w:marRight w:val="0"/>
          <w:marTop w:val="0"/>
          <w:marBottom w:val="0"/>
          <w:divBdr>
            <w:top w:val="none" w:sz="0" w:space="0" w:color="auto"/>
            <w:left w:val="none" w:sz="0" w:space="0" w:color="auto"/>
            <w:bottom w:val="none" w:sz="0" w:space="0" w:color="auto"/>
            <w:right w:val="none" w:sz="0" w:space="0" w:color="auto"/>
          </w:divBdr>
        </w:div>
        <w:div w:id="47538564">
          <w:marLeft w:val="0"/>
          <w:marRight w:val="0"/>
          <w:marTop w:val="0"/>
          <w:marBottom w:val="0"/>
          <w:divBdr>
            <w:top w:val="none" w:sz="0" w:space="0" w:color="auto"/>
            <w:left w:val="none" w:sz="0" w:space="0" w:color="auto"/>
            <w:bottom w:val="none" w:sz="0" w:space="0" w:color="auto"/>
            <w:right w:val="none" w:sz="0" w:space="0" w:color="auto"/>
          </w:divBdr>
        </w:div>
        <w:div w:id="877817832">
          <w:marLeft w:val="0"/>
          <w:marRight w:val="0"/>
          <w:marTop w:val="0"/>
          <w:marBottom w:val="0"/>
          <w:divBdr>
            <w:top w:val="none" w:sz="0" w:space="0" w:color="auto"/>
            <w:left w:val="none" w:sz="0" w:space="0" w:color="auto"/>
            <w:bottom w:val="none" w:sz="0" w:space="0" w:color="auto"/>
            <w:right w:val="none" w:sz="0" w:space="0" w:color="auto"/>
          </w:divBdr>
        </w:div>
        <w:div w:id="952857259">
          <w:marLeft w:val="0"/>
          <w:marRight w:val="0"/>
          <w:marTop w:val="0"/>
          <w:marBottom w:val="0"/>
          <w:divBdr>
            <w:top w:val="none" w:sz="0" w:space="0" w:color="auto"/>
            <w:left w:val="none" w:sz="0" w:space="0" w:color="auto"/>
            <w:bottom w:val="none" w:sz="0" w:space="0" w:color="auto"/>
            <w:right w:val="none" w:sz="0" w:space="0" w:color="auto"/>
          </w:divBdr>
        </w:div>
        <w:div w:id="573978410">
          <w:marLeft w:val="0"/>
          <w:marRight w:val="0"/>
          <w:marTop w:val="0"/>
          <w:marBottom w:val="0"/>
          <w:divBdr>
            <w:top w:val="none" w:sz="0" w:space="0" w:color="auto"/>
            <w:left w:val="none" w:sz="0" w:space="0" w:color="auto"/>
            <w:bottom w:val="none" w:sz="0" w:space="0" w:color="auto"/>
            <w:right w:val="none" w:sz="0" w:space="0" w:color="auto"/>
          </w:divBdr>
        </w:div>
        <w:div w:id="1716809937">
          <w:marLeft w:val="0"/>
          <w:marRight w:val="0"/>
          <w:marTop w:val="0"/>
          <w:marBottom w:val="0"/>
          <w:divBdr>
            <w:top w:val="none" w:sz="0" w:space="0" w:color="auto"/>
            <w:left w:val="none" w:sz="0" w:space="0" w:color="auto"/>
            <w:bottom w:val="none" w:sz="0" w:space="0" w:color="auto"/>
            <w:right w:val="none" w:sz="0" w:space="0" w:color="auto"/>
          </w:divBdr>
        </w:div>
        <w:div w:id="562105343">
          <w:marLeft w:val="0"/>
          <w:marRight w:val="0"/>
          <w:marTop w:val="0"/>
          <w:marBottom w:val="0"/>
          <w:divBdr>
            <w:top w:val="none" w:sz="0" w:space="0" w:color="auto"/>
            <w:left w:val="none" w:sz="0" w:space="0" w:color="auto"/>
            <w:bottom w:val="none" w:sz="0" w:space="0" w:color="auto"/>
            <w:right w:val="none" w:sz="0" w:space="0" w:color="auto"/>
          </w:divBdr>
        </w:div>
        <w:div w:id="813717724">
          <w:marLeft w:val="0"/>
          <w:marRight w:val="0"/>
          <w:marTop w:val="0"/>
          <w:marBottom w:val="0"/>
          <w:divBdr>
            <w:top w:val="none" w:sz="0" w:space="0" w:color="auto"/>
            <w:left w:val="none" w:sz="0" w:space="0" w:color="auto"/>
            <w:bottom w:val="none" w:sz="0" w:space="0" w:color="auto"/>
            <w:right w:val="none" w:sz="0" w:space="0" w:color="auto"/>
          </w:divBdr>
        </w:div>
        <w:div w:id="525563954">
          <w:marLeft w:val="0"/>
          <w:marRight w:val="0"/>
          <w:marTop w:val="0"/>
          <w:marBottom w:val="0"/>
          <w:divBdr>
            <w:top w:val="none" w:sz="0" w:space="0" w:color="auto"/>
            <w:left w:val="none" w:sz="0" w:space="0" w:color="auto"/>
            <w:bottom w:val="none" w:sz="0" w:space="0" w:color="auto"/>
            <w:right w:val="none" w:sz="0" w:space="0" w:color="auto"/>
          </w:divBdr>
        </w:div>
      </w:divsChild>
    </w:div>
    <w:div w:id="947783042">
      <w:bodyDiv w:val="1"/>
      <w:marLeft w:val="0"/>
      <w:marRight w:val="0"/>
      <w:marTop w:val="0"/>
      <w:marBottom w:val="0"/>
      <w:divBdr>
        <w:top w:val="none" w:sz="0" w:space="0" w:color="auto"/>
        <w:left w:val="none" w:sz="0" w:space="0" w:color="auto"/>
        <w:bottom w:val="none" w:sz="0" w:space="0" w:color="auto"/>
        <w:right w:val="none" w:sz="0" w:space="0" w:color="auto"/>
      </w:divBdr>
    </w:div>
    <w:div w:id="948317011">
      <w:bodyDiv w:val="1"/>
      <w:marLeft w:val="0"/>
      <w:marRight w:val="0"/>
      <w:marTop w:val="0"/>
      <w:marBottom w:val="0"/>
      <w:divBdr>
        <w:top w:val="none" w:sz="0" w:space="0" w:color="auto"/>
        <w:left w:val="none" w:sz="0" w:space="0" w:color="auto"/>
        <w:bottom w:val="none" w:sz="0" w:space="0" w:color="auto"/>
        <w:right w:val="none" w:sz="0" w:space="0" w:color="auto"/>
      </w:divBdr>
    </w:div>
    <w:div w:id="981887319">
      <w:bodyDiv w:val="1"/>
      <w:marLeft w:val="0"/>
      <w:marRight w:val="0"/>
      <w:marTop w:val="0"/>
      <w:marBottom w:val="0"/>
      <w:divBdr>
        <w:top w:val="none" w:sz="0" w:space="0" w:color="auto"/>
        <w:left w:val="none" w:sz="0" w:space="0" w:color="auto"/>
        <w:bottom w:val="none" w:sz="0" w:space="0" w:color="auto"/>
        <w:right w:val="none" w:sz="0" w:space="0" w:color="auto"/>
      </w:divBdr>
    </w:div>
    <w:div w:id="981927219">
      <w:bodyDiv w:val="1"/>
      <w:marLeft w:val="0"/>
      <w:marRight w:val="0"/>
      <w:marTop w:val="0"/>
      <w:marBottom w:val="0"/>
      <w:divBdr>
        <w:top w:val="none" w:sz="0" w:space="0" w:color="auto"/>
        <w:left w:val="none" w:sz="0" w:space="0" w:color="auto"/>
        <w:bottom w:val="none" w:sz="0" w:space="0" w:color="auto"/>
        <w:right w:val="none" w:sz="0" w:space="0" w:color="auto"/>
      </w:divBdr>
    </w:div>
    <w:div w:id="982007896">
      <w:bodyDiv w:val="1"/>
      <w:marLeft w:val="0"/>
      <w:marRight w:val="0"/>
      <w:marTop w:val="0"/>
      <w:marBottom w:val="0"/>
      <w:divBdr>
        <w:top w:val="none" w:sz="0" w:space="0" w:color="auto"/>
        <w:left w:val="none" w:sz="0" w:space="0" w:color="auto"/>
        <w:bottom w:val="none" w:sz="0" w:space="0" w:color="auto"/>
        <w:right w:val="none" w:sz="0" w:space="0" w:color="auto"/>
      </w:divBdr>
    </w:div>
    <w:div w:id="985627806">
      <w:bodyDiv w:val="1"/>
      <w:marLeft w:val="0"/>
      <w:marRight w:val="0"/>
      <w:marTop w:val="0"/>
      <w:marBottom w:val="0"/>
      <w:divBdr>
        <w:top w:val="none" w:sz="0" w:space="0" w:color="auto"/>
        <w:left w:val="none" w:sz="0" w:space="0" w:color="auto"/>
        <w:bottom w:val="none" w:sz="0" w:space="0" w:color="auto"/>
        <w:right w:val="none" w:sz="0" w:space="0" w:color="auto"/>
      </w:divBdr>
    </w:div>
    <w:div w:id="993069755">
      <w:bodyDiv w:val="1"/>
      <w:marLeft w:val="0"/>
      <w:marRight w:val="0"/>
      <w:marTop w:val="0"/>
      <w:marBottom w:val="0"/>
      <w:divBdr>
        <w:top w:val="none" w:sz="0" w:space="0" w:color="auto"/>
        <w:left w:val="none" w:sz="0" w:space="0" w:color="auto"/>
        <w:bottom w:val="none" w:sz="0" w:space="0" w:color="auto"/>
        <w:right w:val="none" w:sz="0" w:space="0" w:color="auto"/>
      </w:divBdr>
    </w:div>
    <w:div w:id="1012030283">
      <w:bodyDiv w:val="1"/>
      <w:marLeft w:val="0"/>
      <w:marRight w:val="0"/>
      <w:marTop w:val="0"/>
      <w:marBottom w:val="0"/>
      <w:divBdr>
        <w:top w:val="none" w:sz="0" w:space="0" w:color="auto"/>
        <w:left w:val="none" w:sz="0" w:space="0" w:color="auto"/>
        <w:bottom w:val="none" w:sz="0" w:space="0" w:color="auto"/>
        <w:right w:val="none" w:sz="0" w:space="0" w:color="auto"/>
      </w:divBdr>
      <w:divsChild>
        <w:div w:id="328215663">
          <w:marLeft w:val="0"/>
          <w:marRight w:val="0"/>
          <w:marTop w:val="0"/>
          <w:marBottom w:val="0"/>
          <w:divBdr>
            <w:top w:val="none" w:sz="0" w:space="0" w:color="auto"/>
            <w:left w:val="none" w:sz="0" w:space="0" w:color="auto"/>
            <w:bottom w:val="none" w:sz="0" w:space="0" w:color="auto"/>
            <w:right w:val="none" w:sz="0" w:space="0" w:color="auto"/>
          </w:divBdr>
          <w:divsChild>
            <w:div w:id="995455274">
              <w:marLeft w:val="0"/>
              <w:marRight w:val="0"/>
              <w:marTop w:val="0"/>
              <w:marBottom w:val="0"/>
              <w:divBdr>
                <w:top w:val="none" w:sz="0" w:space="0" w:color="auto"/>
                <w:left w:val="none" w:sz="0" w:space="0" w:color="auto"/>
                <w:bottom w:val="none" w:sz="0" w:space="0" w:color="auto"/>
                <w:right w:val="none" w:sz="0" w:space="0" w:color="auto"/>
              </w:divBdr>
              <w:divsChild>
                <w:div w:id="69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9136">
      <w:bodyDiv w:val="1"/>
      <w:marLeft w:val="0"/>
      <w:marRight w:val="0"/>
      <w:marTop w:val="0"/>
      <w:marBottom w:val="0"/>
      <w:divBdr>
        <w:top w:val="none" w:sz="0" w:space="0" w:color="auto"/>
        <w:left w:val="none" w:sz="0" w:space="0" w:color="auto"/>
        <w:bottom w:val="none" w:sz="0" w:space="0" w:color="auto"/>
        <w:right w:val="none" w:sz="0" w:space="0" w:color="auto"/>
      </w:divBdr>
    </w:div>
    <w:div w:id="1022515649">
      <w:bodyDiv w:val="1"/>
      <w:marLeft w:val="0"/>
      <w:marRight w:val="0"/>
      <w:marTop w:val="0"/>
      <w:marBottom w:val="0"/>
      <w:divBdr>
        <w:top w:val="none" w:sz="0" w:space="0" w:color="auto"/>
        <w:left w:val="none" w:sz="0" w:space="0" w:color="auto"/>
        <w:bottom w:val="none" w:sz="0" w:space="0" w:color="auto"/>
        <w:right w:val="none" w:sz="0" w:space="0" w:color="auto"/>
      </w:divBdr>
    </w:div>
    <w:div w:id="1024013516">
      <w:bodyDiv w:val="1"/>
      <w:marLeft w:val="0"/>
      <w:marRight w:val="0"/>
      <w:marTop w:val="0"/>
      <w:marBottom w:val="0"/>
      <w:divBdr>
        <w:top w:val="none" w:sz="0" w:space="0" w:color="auto"/>
        <w:left w:val="none" w:sz="0" w:space="0" w:color="auto"/>
        <w:bottom w:val="none" w:sz="0" w:space="0" w:color="auto"/>
        <w:right w:val="none" w:sz="0" w:space="0" w:color="auto"/>
      </w:divBdr>
    </w:div>
    <w:div w:id="1027565342">
      <w:bodyDiv w:val="1"/>
      <w:marLeft w:val="0"/>
      <w:marRight w:val="0"/>
      <w:marTop w:val="0"/>
      <w:marBottom w:val="0"/>
      <w:divBdr>
        <w:top w:val="none" w:sz="0" w:space="0" w:color="auto"/>
        <w:left w:val="none" w:sz="0" w:space="0" w:color="auto"/>
        <w:bottom w:val="none" w:sz="0" w:space="0" w:color="auto"/>
        <w:right w:val="none" w:sz="0" w:space="0" w:color="auto"/>
      </w:divBdr>
    </w:div>
    <w:div w:id="1037244766">
      <w:bodyDiv w:val="1"/>
      <w:marLeft w:val="0"/>
      <w:marRight w:val="0"/>
      <w:marTop w:val="0"/>
      <w:marBottom w:val="0"/>
      <w:divBdr>
        <w:top w:val="none" w:sz="0" w:space="0" w:color="auto"/>
        <w:left w:val="none" w:sz="0" w:space="0" w:color="auto"/>
        <w:bottom w:val="none" w:sz="0" w:space="0" w:color="auto"/>
        <w:right w:val="none" w:sz="0" w:space="0" w:color="auto"/>
      </w:divBdr>
    </w:div>
    <w:div w:id="1039629579">
      <w:bodyDiv w:val="1"/>
      <w:marLeft w:val="0"/>
      <w:marRight w:val="0"/>
      <w:marTop w:val="0"/>
      <w:marBottom w:val="0"/>
      <w:divBdr>
        <w:top w:val="none" w:sz="0" w:space="0" w:color="auto"/>
        <w:left w:val="none" w:sz="0" w:space="0" w:color="auto"/>
        <w:bottom w:val="none" w:sz="0" w:space="0" w:color="auto"/>
        <w:right w:val="none" w:sz="0" w:space="0" w:color="auto"/>
      </w:divBdr>
    </w:div>
    <w:div w:id="1043939966">
      <w:bodyDiv w:val="1"/>
      <w:marLeft w:val="0"/>
      <w:marRight w:val="0"/>
      <w:marTop w:val="0"/>
      <w:marBottom w:val="0"/>
      <w:divBdr>
        <w:top w:val="none" w:sz="0" w:space="0" w:color="auto"/>
        <w:left w:val="none" w:sz="0" w:space="0" w:color="auto"/>
        <w:bottom w:val="none" w:sz="0" w:space="0" w:color="auto"/>
        <w:right w:val="none" w:sz="0" w:space="0" w:color="auto"/>
      </w:divBdr>
    </w:div>
    <w:div w:id="1050764599">
      <w:bodyDiv w:val="1"/>
      <w:marLeft w:val="0"/>
      <w:marRight w:val="0"/>
      <w:marTop w:val="0"/>
      <w:marBottom w:val="0"/>
      <w:divBdr>
        <w:top w:val="none" w:sz="0" w:space="0" w:color="auto"/>
        <w:left w:val="none" w:sz="0" w:space="0" w:color="auto"/>
        <w:bottom w:val="none" w:sz="0" w:space="0" w:color="auto"/>
        <w:right w:val="none" w:sz="0" w:space="0" w:color="auto"/>
      </w:divBdr>
    </w:div>
    <w:div w:id="1075470982">
      <w:bodyDiv w:val="1"/>
      <w:marLeft w:val="0"/>
      <w:marRight w:val="0"/>
      <w:marTop w:val="0"/>
      <w:marBottom w:val="0"/>
      <w:divBdr>
        <w:top w:val="none" w:sz="0" w:space="0" w:color="auto"/>
        <w:left w:val="none" w:sz="0" w:space="0" w:color="auto"/>
        <w:bottom w:val="none" w:sz="0" w:space="0" w:color="auto"/>
        <w:right w:val="none" w:sz="0" w:space="0" w:color="auto"/>
      </w:divBdr>
    </w:div>
    <w:div w:id="1079015155">
      <w:bodyDiv w:val="1"/>
      <w:marLeft w:val="0"/>
      <w:marRight w:val="0"/>
      <w:marTop w:val="0"/>
      <w:marBottom w:val="0"/>
      <w:divBdr>
        <w:top w:val="none" w:sz="0" w:space="0" w:color="auto"/>
        <w:left w:val="none" w:sz="0" w:space="0" w:color="auto"/>
        <w:bottom w:val="none" w:sz="0" w:space="0" w:color="auto"/>
        <w:right w:val="none" w:sz="0" w:space="0" w:color="auto"/>
      </w:divBdr>
    </w:div>
    <w:div w:id="1098066344">
      <w:bodyDiv w:val="1"/>
      <w:marLeft w:val="0"/>
      <w:marRight w:val="0"/>
      <w:marTop w:val="0"/>
      <w:marBottom w:val="0"/>
      <w:divBdr>
        <w:top w:val="none" w:sz="0" w:space="0" w:color="auto"/>
        <w:left w:val="none" w:sz="0" w:space="0" w:color="auto"/>
        <w:bottom w:val="none" w:sz="0" w:space="0" w:color="auto"/>
        <w:right w:val="none" w:sz="0" w:space="0" w:color="auto"/>
      </w:divBdr>
    </w:div>
    <w:div w:id="1099909103">
      <w:bodyDiv w:val="1"/>
      <w:marLeft w:val="0"/>
      <w:marRight w:val="0"/>
      <w:marTop w:val="0"/>
      <w:marBottom w:val="0"/>
      <w:divBdr>
        <w:top w:val="none" w:sz="0" w:space="0" w:color="auto"/>
        <w:left w:val="none" w:sz="0" w:space="0" w:color="auto"/>
        <w:bottom w:val="none" w:sz="0" w:space="0" w:color="auto"/>
        <w:right w:val="none" w:sz="0" w:space="0" w:color="auto"/>
      </w:divBdr>
    </w:div>
    <w:div w:id="1102723170">
      <w:bodyDiv w:val="1"/>
      <w:marLeft w:val="0"/>
      <w:marRight w:val="0"/>
      <w:marTop w:val="0"/>
      <w:marBottom w:val="0"/>
      <w:divBdr>
        <w:top w:val="none" w:sz="0" w:space="0" w:color="auto"/>
        <w:left w:val="none" w:sz="0" w:space="0" w:color="auto"/>
        <w:bottom w:val="none" w:sz="0" w:space="0" w:color="auto"/>
        <w:right w:val="none" w:sz="0" w:space="0" w:color="auto"/>
      </w:divBdr>
    </w:div>
    <w:div w:id="1103112736">
      <w:bodyDiv w:val="1"/>
      <w:marLeft w:val="0"/>
      <w:marRight w:val="0"/>
      <w:marTop w:val="0"/>
      <w:marBottom w:val="0"/>
      <w:divBdr>
        <w:top w:val="none" w:sz="0" w:space="0" w:color="auto"/>
        <w:left w:val="none" w:sz="0" w:space="0" w:color="auto"/>
        <w:bottom w:val="none" w:sz="0" w:space="0" w:color="auto"/>
        <w:right w:val="none" w:sz="0" w:space="0" w:color="auto"/>
      </w:divBdr>
    </w:div>
    <w:div w:id="1103263963">
      <w:bodyDiv w:val="1"/>
      <w:marLeft w:val="0"/>
      <w:marRight w:val="0"/>
      <w:marTop w:val="0"/>
      <w:marBottom w:val="0"/>
      <w:divBdr>
        <w:top w:val="none" w:sz="0" w:space="0" w:color="auto"/>
        <w:left w:val="none" w:sz="0" w:space="0" w:color="auto"/>
        <w:bottom w:val="none" w:sz="0" w:space="0" w:color="auto"/>
        <w:right w:val="none" w:sz="0" w:space="0" w:color="auto"/>
      </w:divBdr>
    </w:div>
    <w:div w:id="1105422906">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sChild>
        <w:div w:id="1358190630">
          <w:marLeft w:val="0"/>
          <w:marRight w:val="0"/>
          <w:marTop w:val="0"/>
          <w:marBottom w:val="0"/>
          <w:divBdr>
            <w:top w:val="none" w:sz="0" w:space="0" w:color="auto"/>
            <w:left w:val="none" w:sz="0" w:space="0" w:color="auto"/>
            <w:bottom w:val="none" w:sz="0" w:space="0" w:color="auto"/>
            <w:right w:val="none" w:sz="0" w:space="0" w:color="auto"/>
          </w:divBdr>
          <w:divsChild>
            <w:div w:id="885721544">
              <w:marLeft w:val="0"/>
              <w:marRight w:val="0"/>
              <w:marTop w:val="0"/>
              <w:marBottom w:val="0"/>
              <w:divBdr>
                <w:top w:val="none" w:sz="0" w:space="0" w:color="auto"/>
                <w:left w:val="none" w:sz="0" w:space="0" w:color="auto"/>
                <w:bottom w:val="none" w:sz="0" w:space="0" w:color="auto"/>
                <w:right w:val="none" w:sz="0" w:space="0" w:color="auto"/>
              </w:divBdr>
              <w:divsChild>
                <w:div w:id="21371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162">
      <w:bodyDiv w:val="1"/>
      <w:marLeft w:val="0"/>
      <w:marRight w:val="0"/>
      <w:marTop w:val="0"/>
      <w:marBottom w:val="0"/>
      <w:divBdr>
        <w:top w:val="none" w:sz="0" w:space="0" w:color="auto"/>
        <w:left w:val="none" w:sz="0" w:space="0" w:color="auto"/>
        <w:bottom w:val="none" w:sz="0" w:space="0" w:color="auto"/>
        <w:right w:val="none" w:sz="0" w:space="0" w:color="auto"/>
      </w:divBdr>
      <w:divsChild>
        <w:div w:id="388117943">
          <w:marLeft w:val="0"/>
          <w:marRight w:val="0"/>
          <w:marTop w:val="0"/>
          <w:marBottom w:val="0"/>
          <w:divBdr>
            <w:top w:val="none" w:sz="0" w:space="0" w:color="auto"/>
            <w:left w:val="none" w:sz="0" w:space="0" w:color="auto"/>
            <w:bottom w:val="none" w:sz="0" w:space="0" w:color="auto"/>
            <w:right w:val="none" w:sz="0" w:space="0" w:color="auto"/>
          </w:divBdr>
        </w:div>
      </w:divsChild>
    </w:div>
    <w:div w:id="1135416394">
      <w:bodyDiv w:val="1"/>
      <w:marLeft w:val="0"/>
      <w:marRight w:val="0"/>
      <w:marTop w:val="0"/>
      <w:marBottom w:val="0"/>
      <w:divBdr>
        <w:top w:val="none" w:sz="0" w:space="0" w:color="auto"/>
        <w:left w:val="none" w:sz="0" w:space="0" w:color="auto"/>
        <w:bottom w:val="none" w:sz="0" w:space="0" w:color="auto"/>
        <w:right w:val="none" w:sz="0" w:space="0" w:color="auto"/>
      </w:divBdr>
    </w:div>
    <w:div w:id="1136680788">
      <w:bodyDiv w:val="1"/>
      <w:marLeft w:val="0"/>
      <w:marRight w:val="0"/>
      <w:marTop w:val="0"/>
      <w:marBottom w:val="0"/>
      <w:divBdr>
        <w:top w:val="none" w:sz="0" w:space="0" w:color="auto"/>
        <w:left w:val="none" w:sz="0" w:space="0" w:color="auto"/>
        <w:bottom w:val="none" w:sz="0" w:space="0" w:color="auto"/>
        <w:right w:val="none" w:sz="0" w:space="0" w:color="auto"/>
      </w:divBdr>
    </w:div>
    <w:div w:id="1139032283">
      <w:bodyDiv w:val="1"/>
      <w:marLeft w:val="0"/>
      <w:marRight w:val="0"/>
      <w:marTop w:val="0"/>
      <w:marBottom w:val="0"/>
      <w:divBdr>
        <w:top w:val="none" w:sz="0" w:space="0" w:color="auto"/>
        <w:left w:val="none" w:sz="0" w:space="0" w:color="auto"/>
        <w:bottom w:val="none" w:sz="0" w:space="0" w:color="auto"/>
        <w:right w:val="none" w:sz="0" w:space="0" w:color="auto"/>
      </w:divBdr>
    </w:div>
    <w:div w:id="1144274303">
      <w:bodyDiv w:val="1"/>
      <w:marLeft w:val="0"/>
      <w:marRight w:val="0"/>
      <w:marTop w:val="0"/>
      <w:marBottom w:val="0"/>
      <w:divBdr>
        <w:top w:val="none" w:sz="0" w:space="0" w:color="auto"/>
        <w:left w:val="none" w:sz="0" w:space="0" w:color="auto"/>
        <w:bottom w:val="none" w:sz="0" w:space="0" w:color="auto"/>
        <w:right w:val="none" w:sz="0" w:space="0" w:color="auto"/>
      </w:divBdr>
    </w:div>
    <w:div w:id="1146361140">
      <w:bodyDiv w:val="1"/>
      <w:marLeft w:val="0"/>
      <w:marRight w:val="0"/>
      <w:marTop w:val="0"/>
      <w:marBottom w:val="0"/>
      <w:divBdr>
        <w:top w:val="none" w:sz="0" w:space="0" w:color="auto"/>
        <w:left w:val="none" w:sz="0" w:space="0" w:color="auto"/>
        <w:bottom w:val="none" w:sz="0" w:space="0" w:color="auto"/>
        <w:right w:val="none" w:sz="0" w:space="0" w:color="auto"/>
      </w:divBdr>
    </w:div>
    <w:div w:id="1160344476">
      <w:bodyDiv w:val="1"/>
      <w:marLeft w:val="0"/>
      <w:marRight w:val="0"/>
      <w:marTop w:val="0"/>
      <w:marBottom w:val="0"/>
      <w:divBdr>
        <w:top w:val="none" w:sz="0" w:space="0" w:color="auto"/>
        <w:left w:val="none" w:sz="0" w:space="0" w:color="auto"/>
        <w:bottom w:val="none" w:sz="0" w:space="0" w:color="auto"/>
        <w:right w:val="none" w:sz="0" w:space="0" w:color="auto"/>
      </w:divBdr>
    </w:div>
    <w:div w:id="1169522243">
      <w:bodyDiv w:val="1"/>
      <w:marLeft w:val="0"/>
      <w:marRight w:val="0"/>
      <w:marTop w:val="0"/>
      <w:marBottom w:val="0"/>
      <w:divBdr>
        <w:top w:val="none" w:sz="0" w:space="0" w:color="auto"/>
        <w:left w:val="none" w:sz="0" w:space="0" w:color="auto"/>
        <w:bottom w:val="none" w:sz="0" w:space="0" w:color="auto"/>
        <w:right w:val="none" w:sz="0" w:space="0" w:color="auto"/>
      </w:divBdr>
    </w:div>
    <w:div w:id="1170870167">
      <w:bodyDiv w:val="1"/>
      <w:marLeft w:val="0"/>
      <w:marRight w:val="0"/>
      <w:marTop w:val="0"/>
      <w:marBottom w:val="0"/>
      <w:divBdr>
        <w:top w:val="none" w:sz="0" w:space="0" w:color="auto"/>
        <w:left w:val="none" w:sz="0" w:space="0" w:color="auto"/>
        <w:bottom w:val="none" w:sz="0" w:space="0" w:color="auto"/>
        <w:right w:val="none" w:sz="0" w:space="0" w:color="auto"/>
      </w:divBdr>
    </w:div>
    <w:div w:id="1186288257">
      <w:bodyDiv w:val="1"/>
      <w:marLeft w:val="0"/>
      <w:marRight w:val="0"/>
      <w:marTop w:val="0"/>
      <w:marBottom w:val="0"/>
      <w:divBdr>
        <w:top w:val="none" w:sz="0" w:space="0" w:color="auto"/>
        <w:left w:val="none" w:sz="0" w:space="0" w:color="auto"/>
        <w:bottom w:val="none" w:sz="0" w:space="0" w:color="auto"/>
        <w:right w:val="none" w:sz="0" w:space="0" w:color="auto"/>
      </w:divBdr>
    </w:div>
    <w:div w:id="1192113843">
      <w:bodyDiv w:val="1"/>
      <w:marLeft w:val="0"/>
      <w:marRight w:val="0"/>
      <w:marTop w:val="0"/>
      <w:marBottom w:val="0"/>
      <w:divBdr>
        <w:top w:val="none" w:sz="0" w:space="0" w:color="auto"/>
        <w:left w:val="none" w:sz="0" w:space="0" w:color="auto"/>
        <w:bottom w:val="none" w:sz="0" w:space="0" w:color="auto"/>
        <w:right w:val="none" w:sz="0" w:space="0" w:color="auto"/>
      </w:divBdr>
    </w:div>
    <w:div w:id="1206530274">
      <w:bodyDiv w:val="1"/>
      <w:marLeft w:val="0"/>
      <w:marRight w:val="0"/>
      <w:marTop w:val="0"/>
      <w:marBottom w:val="0"/>
      <w:divBdr>
        <w:top w:val="none" w:sz="0" w:space="0" w:color="auto"/>
        <w:left w:val="none" w:sz="0" w:space="0" w:color="auto"/>
        <w:bottom w:val="none" w:sz="0" w:space="0" w:color="auto"/>
        <w:right w:val="none" w:sz="0" w:space="0" w:color="auto"/>
      </w:divBdr>
      <w:divsChild>
        <w:div w:id="1991783486">
          <w:marLeft w:val="0"/>
          <w:marRight w:val="0"/>
          <w:marTop w:val="0"/>
          <w:marBottom w:val="0"/>
          <w:divBdr>
            <w:top w:val="none" w:sz="0" w:space="0" w:color="auto"/>
            <w:left w:val="none" w:sz="0" w:space="0" w:color="auto"/>
            <w:bottom w:val="none" w:sz="0" w:space="0" w:color="auto"/>
            <w:right w:val="none" w:sz="0" w:space="0" w:color="auto"/>
          </w:divBdr>
        </w:div>
      </w:divsChild>
    </w:div>
    <w:div w:id="1206987797">
      <w:bodyDiv w:val="1"/>
      <w:marLeft w:val="0"/>
      <w:marRight w:val="0"/>
      <w:marTop w:val="0"/>
      <w:marBottom w:val="0"/>
      <w:divBdr>
        <w:top w:val="none" w:sz="0" w:space="0" w:color="auto"/>
        <w:left w:val="none" w:sz="0" w:space="0" w:color="auto"/>
        <w:bottom w:val="none" w:sz="0" w:space="0" w:color="auto"/>
        <w:right w:val="none" w:sz="0" w:space="0" w:color="auto"/>
      </w:divBdr>
    </w:div>
    <w:div w:id="1231884095">
      <w:bodyDiv w:val="1"/>
      <w:marLeft w:val="0"/>
      <w:marRight w:val="0"/>
      <w:marTop w:val="0"/>
      <w:marBottom w:val="0"/>
      <w:divBdr>
        <w:top w:val="none" w:sz="0" w:space="0" w:color="auto"/>
        <w:left w:val="none" w:sz="0" w:space="0" w:color="auto"/>
        <w:bottom w:val="none" w:sz="0" w:space="0" w:color="auto"/>
        <w:right w:val="none" w:sz="0" w:space="0" w:color="auto"/>
      </w:divBdr>
    </w:div>
    <w:div w:id="1232233666">
      <w:bodyDiv w:val="1"/>
      <w:marLeft w:val="0"/>
      <w:marRight w:val="0"/>
      <w:marTop w:val="0"/>
      <w:marBottom w:val="0"/>
      <w:divBdr>
        <w:top w:val="none" w:sz="0" w:space="0" w:color="auto"/>
        <w:left w:val="none" w:sz="0" w:space="0" w:color="auto"/>
        <w:bottom w:val="none" w:sz="0" w:space="0" w:color="auto"/>
        <w:right w:val="none" w:sz="0" w:space="0" w:color="auto"/>
      </w:divBdr>
    </w:div>
    <w:div w:id="1232277883">
      <w:bodyDiv w:val="1"/>
      <w:marLeft w:val="0"/>
      <w:marRight w:val="0"/>
      <w:marTop w:val="0"/>
      <w:marBottom w:val="0"/>
      <w:divBdr>
        <w:top w:val="none" w:sz="0" w:space="0" w:color="auto"/>
        <w:left w:val="none" w:sz="0" w:space="0" w:color="auto"/>
        <w:bottom w:val="none" w:sz="0" w:space="0" w:color="auto"/>
        <w:right w:val="none" w:sz="0" w:space="0" w:color="auto"/>
      </w:divBdr>
    </w:div>
    <w:div w:id="1240561013">
      <w:bodyDiv w:val="1"/>
      <w:marLeft w:val="0"/>
      <w:marRight w:val="0"/>
      <w:marTop w:val="0"/>
      <w:marBottom w:val="0"/>
      <w:divBdr>
        <w:top w:val="none" w:sz="0" w:space="0" w:color="auto"/>
        <w:left w:val="none" w:sz="0" w:space="0" w:color="auto"/>
        <w:bottom w:val="none" w:sz="0" w:space="0" w:color="auto"/>
        <w:right w:val="none" w:sz="0" w:space="0" w:color="auto"/>
      </w:divBdr>
    </w:div>
    <w:div w:id="1260215485">
      <w:bodyDiv w:val="1"/>
      <w:marLeft w:val="0"/>
      <w:marRight w:val="0"/>
      <w:marTop w:val="0"/>
      <w:marBottom w:val="0"/>
      <w:divBdr>
        <w:top w:val="none" w:sz="0" w:space="0" w:color="auto"/>
        <w:left w:val="none" w:sz="0" w:space="0" w:color="auto"/>
        <w:bottom w:val="none" w:sz="0" w:space="0" w:color="auto"/>
        <w:right w:val="none" w:sz="0" w:space="0" w:color="auto"/>
      </w:divBdr>
    </w:div>
    <w:div w:id="1275139359">
      <w:bodyDiv w:val="1"/>
      <w:marLeft w:val="0"/>
      <w:marRight w:val="0"/>
      <w:marTop w:val="0"/>
      <w:marBottom w:val="0"/>
      <w:divBdr>
        <w:top w:val="none" w:sz="0" w:space="0" w:color="auto"/>
        <w:left w:val="none" w:sz="0" w:space="0" w:color="auto"/>
        <w:bottom w:val="none" w:sz="0" w:space="0" w:color="auto"/>
        <w:right w:val="none" w:sz="0" w:space="0" w:color="auto"/>
      </w:divBdr>
    </w:div>
    <w:div w:id="1285161530">
      <w:bodyDiv w:val="1"/>
      <w:marLeft w:val="0"/>
      <w:marRight w:val="0"/>
      <w:marTop w:val="0"/>
      <w:marBottom w:val="0"/>
      <w:divBdr>
        <w:top w:val="none" w:sz="0" w:space="0" w:color="auto"/>
        <w:left w:val="none" w:sz="0" w:space="0" w:color="auto"/>
        <w:bottom w:val="none" w:sz="0" w:space="0" w:color="auto"/>
        <w:right w:val="none" w:sz="0" w:space="0" w:color="auto"/>
      </w:divBdr>
    </w:div>
    <w:div w:id="1317757870">
      <w:bodyDiv w:val="1"/>
      <w:marLeft w:val="0"/>
      <w:marRight w:val="0"/>
      <w:marTop w:val="0"/>
      <w:marBottom w:val="0"/>
      <w:divBdr>
        <w:top w:val="none" w:sz="0" w:space="0" w:color="auto"/>
        <w:left w:val="none" w:sz="0" w:space="0" w:color="auto"/>
        <w:bottom w:val="none" w:sz="0" w:space="0" w:color="auto"/>
        <w:right w:val="none" w:sz="0" w:space="0" w:color="auto"/>
      </w:divBdr>
    </w:div>
    <w:div w:id="1333874177">
      <w:bodyDiv w:val="1"/>
      <w:marLeft w:val="0"/>
      <w:marRight w:val="0"/>
      <w:marTop w:val="0"/>
      <w:marBottom w:val="0"/>
      <w:divBdr>
        <w:top w:val="none" w:sz="0" w:space="0" w:color="auto"/>
        <w:left w:val="none" w:sz="0" w:space="0" w:color="auto"/>
        <w:bottom w:val="none" w:sz="0" w:space="0" w:color="auto"/>
        <w:right w:val="none" w:sz="0" w:space="0" w:color="auto"/>
      </w:divBdr>
    </w:div>
    <w:div w:id="1335449984">
      <w:bodyDiv w:val="1"/>
      <w:marLeft w:val="0"/>
      <w:marRight w:val="0"/>
      <w:marTop w:val="0"/>
      <w:marBottom w:val="0"/>
      <w:divBdr>
        <w:top w:val="none" w:sz="0" w:space="0" w:color="auto"/>
        <w:left w:val="none" w:sz="0" w:space="0" w:color="auto"/>
        <w:bottom w:val="none" w:sz="0" w:space="0" w:color="auto"/>
        <w:right w:val="none" w:sz="0" w:space="0" w:color="auto"/>
      </w:divBdr>
      <w:divsChild>
        <w:div w:id="1409040748">
          <w:marLeft w:val="0"/>
          <w:marRight w:val="0"/>
          <w:marTop w:val="0"/>
          <w:marBottom w:val="0"/>
          <w:divBdr>
            <w:top w:val="none" w:sz="0" w:space="0" w:color="auto"/>
            <w:left w:val="none" w:sz="0" w:space="0" w:color="auto"/>
            <w:bottom w:val="none" w:sz="0" w:space="0" w:color="auto"/>
            <w:right w:val="none" w:sz="0" w:space="0" w:color="auto"/>
          </w:divBdr>
        </w:div>
        <w:div w:id="1751147878">
          <w:marLeft w:val="0"/>
          <w:marRight w:val="0"/>
          <w:marTop w:val="0"/>
          <w:marBottom w:val="0"/>
          <w:divBdr>
            <w:top w:val="none" w:sz="0" w:space="0" w:color="auto"/>
            <w:left w:val="none" w:sz="0" w:space="0" w:color="auto"/>
            <w:bottom w:val="none" w:sz="0" w:space="0" w:color="auto"/>
            <w:right w:val="none" w:sz="0" w:space="0" w:color="auto"/>
          </w:divBdr>
        </w:div>
        <w:div w:id="768621980">
          <w:marLeft w:val="0"/>
          <w:marRight w:val="0"/>
          <w:marTop w:val="0"/>
          <w:marBottom w:val="0"/>
          <w:divBdr>
            <w:top w:val="none" w:sz="0" w:space="0" w:color="auto"/>
            <w:left w:val="none" w:sz="0" w:space="0" w:color="auto"/>
            <w:bottom w:val="none" w:sz="0" w:space="0" w:color="auto"/>
            <w:right w:val="none" w:sz="0" w:space="0" w:color="auto"/>
          </w:divBdr>
        </w:div>
        <w:div w:id="675886710">
          <w:marLeft w:val="0"/>
          <w:marRight w:val="0"/>
          <w:marTop w:val="0"/>
          <w:marBottom w:val="0"/>
          <w:divBdr>
            <w:top w:val="none" w:sz="0" w:space="0" w:color="auto"/>
            <w:left w:val="none" w:sz="0" w:space="0" w:color="auto"/>
            <w:bottom w:val="none" w:sz="0" w:space="0" w:color="auto"/>
            <w:right w:val="none" w:sz="0" w:space="0" w:color="auto"/>
          </w:divBdr>
        </w:div>
        <w:div w:id="1380086802">
          <w:marLeft w:val="0"/>
          <w:marRight w:val="0"/>
          <w:marTop w:val="0"/>
          <w:marBottom w:val="0"/>
          <w:divBdr>
            <w:top w:val="none" w:sz="0" w:space="0" w:color="auto"/>
            <w:left w:val="none" w:sz="0" w:space="0" w:color="auto"/>
            <w:bottom w:val="none" w:sz="0" w:space="0" w:color="auto"/>
            <w:right w:val="none" w:sz="0" w:space="0" w:color="auto"/>
          </w:divBdr>
        </w:div>
        <w:div w:id="125245564">
          <w:marLeft w:val="0"/>
          <w:marRight w:val="0"/>
          <w:marTop w:val="0"/>
          <w:marBottom w:val="0"/>
          <w:divBdr>
            <w:top w:val="none" w:sz="0" w:space="0" w:color="auto"/>
            <w:left w:val="none" w:sz="0" w:space="0" w:color="auto"/>
            <w:bottom w:val="none" w:sz="0" w:space="0" w:color="auto"/>
            <w:right w:val="none" w:sz="0" w:space="0" w:color="auto"/>
          </w:divBdr>
        </w:div>
        <w:div w:id="1569801942">
          <w:marLeft w:val="0"/>
          <w:marRight w:val="0"/>
          <w:marTop w:val="0"/>
          <w:marBottom w:val="0"/>
          <w:divBdr>
            <w:top w:val="none" w:sz="0" w:space="0" w:color="auto"/>
            <w:left w:val="none" w:sz="0" w:space="0" w:color="auto"/>
            <w:bottom w:val="none" w:sz="0" w:space="0" w:color="auto"/>
            <w:right w:val="none" w:sz="0" w:space="0" w:color="auto"/>
          </w:divBdr>
        </w:div>
        <w:div w:id="588930219">
          <w:marLeft w:val="0"/>
          <w:marRight w:val="0"/>
          <w:marTop w:val="0"/>
          <w:marBottom w:val="0"/>
          <w:divBdr>
            <w:top w:val="none" w:sz="0" w:space="0" w:color="auto"/>
            <w:left w:val="none" w:sz="0" w:space="0" w:color="auto"/>
            <w:bottom w:val="none" w:sz="0" w:space="0" w:color="auto"/>
            <w:right w:val="none" w:sz="0" w:space="0" w:color="auto"/>
          </w:divBdr>
        </w:div>
        <w:div w:id="1058359481">
          <w:marLeft w:val="0"/>
          <w:marRight w:val="0"/>
          <w:marTop w:val="0"/>
          <w:marBottom w:val="0"/>
          <w:divBdr>
            <w:top w:val="none" w:sz="0" w:space="0" w:color="auto"/>
            <w:left w:val="none" w:sz="0" w:space="0" w:color="auto"/>
            <w:bottom w:val="none" w:sz="0" w:space="0" w:color="auto"/>
            <w:right w:val="none" w:sz="0" w:space="0" w:color="auto"/>
          </w:divBdr>
        </w:div>
        <w:div w:id="1926300675">
          <w:marLeft w:val="0"/>
          <w:marRight w:val="0"/>
          <w:marTop w:val="0"/>
          <w:marBottom w:val="0"/>
          <w:divBdr>
            <w:top w:val="none" w:sz="0" w:space="0" w:color="auto"/>
            <w:left w:val="none" w:sz="0" w:space="0" w:color="auto"/>
            <w:bottom w:val="none" w:sz="0" w:space="0" w:color="auto"/>
            <w:right w:val="none" w:sz="0" w:space="0" w:color="auto"/>
          </w:divBdr>
        </w:div>
        <w:div w:id="1985354589">
          <w:marLeft w:val="0"/>
          <w:marRight w:val="0"/>
          <w:marTop w:val="0"/>
          <w:marBottom w:val="0"/>
          <w:divBdr>
            <w:top w:val="none" w:sz="0" w:space="0" w:color="auto"/>
            <w:left w:val="none" w:sz="0" w:space="0" w:color="auto"/>
            <w:bottom w:val="none" w:sz="0" w:space="0" w:color="auto"/>
            <w:right w:val="none" w:sz="0" w:space="0" w:color="auto"/>
          </w:divBdr>
        </w:div>
      </w:divsChild>
    </w:div>
    <w:div w:id="1339962107">
      <w:bodyDiv w:val="1"/>
      <w:marLeft w:val="0"/>
      <w:marRight w:val="0"/>
      <w:marTop w:val="0"/>
      <w:marBottom w:val="0"/>
      <w:divBdr>
        <w:top w:val="none" w:sz="0" w:space="0" w:color="auto"/>
        <w:left w:val="none" w:sz="0" w:space="0" w:color="auto"/>
        <w:bottom w:val="none" w:sz="0" w:space="0" w:color="auto"/>
        <w:right w:val="none" w:sz="0" w:space="0" w:color="auto"/>
      </w:divBdr>
    </w:div>
    <w:div w:id="1342926028">
      <w:bodyDiv w:val="1"/>
      <w:marLeft w:val="0"/>
      <w:marRight w:val="0"/>
      <w:marTop w:val="0"/>
      <w:marBottom w:val="0"/>
      <w:divBdr>
        <w:top w:val="none" w:sz="0" w:space="0" w:color="auto"/>
        <w:left w:val="none" w:sz="0" w:space="0" w:color="auto"/>
        <w:bottom w:val="none" w:sz="0" w:space="0" w:color="auto"/>
        <w:right w:val="none" w:sz="0" w:space="0" w:color="auto"/>
      </w:divBdr>
    </w:div>
    <w:div w:id="134559142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4">
          <w:marLeft w:val="0"/>
          <w:marRight w:val="0"/>
          <w:marTop w:val="0"/>
          <w:marBottom w:val="0"/>
          <w:divBdr>
            <w:top w:val="none" w:sz="0" w:space="0" w:color="auto"/>
            <w:left w:val="none" w:sz="0" w:space="0" w:color="auto"/>
            <w:bottom w:val="none" w:sz="0" w:space="0" w:color="auto"/>
            <w:right w:val="none" w:sz="0" w:space="0" w:color="auto"/>
          </w:divBdr>
        </w:div>
        <w:div w:id="424302305">
          <w:marLeft w:val="0"/>
          <w:marRight w:val="0"/>
          <w:marTop w:val="0"/>
          <w:marBottom w:val="0"/>
          <w:divBdr>
            <w:top w:val="none" w:sz="0" w:space="0" w:color="auto"/>
            <w:left w:val="none" w:sz="0" w:space="0" w:color="auto"/>
            <w:bottom w:val="none" w:sz="0" w:space="0" w:color="auto"/>
            <w:right w:val="none" w:sz="0" w:space="0" w:color="auto"/>
          </w:divBdr>
        </w:div>
        <w:div w:id="690835887">
          <w:marLeft w:val="0"/>
          <w:marRight w:val="0"/>
          <w:marTop w:val="0"/>
          <w:marBottom w:val="0"/>
          <w:divBdr>
            <w:top w:val="none" w:sz="0" w:space="0" w:color="auto"/>
            <w:left w:val="none" w:sz="0" w:space="0" w:color="auto"/>
            <w:bottom w:val="none" w:sz="0" w:space="0" w:color="auto"/>
            <w:right w:val="none" w:sz="0" w:space="0" w:color="auto"/>
          </w:divBdr>
        </w:div>
        <w:div w:id="1410805717">
          <w:marLeft w:val="0"/>
          <w:marRight w:val="0"/>
          <w:marTop w:val="0"/>
          <w:marBottom w:val="0"/>
          <w:divBdr>
            <w:top w:val="none" w:sz="0" w:space="0" w:color="auto"/>
            <w:left w:val="none" w:sz="0" w:space="0" w:color="auto"/>
            <w:bottom w:val="none" w:sz="0" w:space="0" w:color="auto"/>
            <w:right w:val="none" w:sz="0" w:space="0" w:color="auto"/>
          </w:divBdr>
        </w:div>
        <w:div w:id="644823893">
          <w:marLeft w:val="0"/>
          <w:marRight w:val="0"/>
          <w:marTop w:val="0"/>
          <w:marBottom w:val="0"/>
          <w:divBdr>
            <w:top w:val="none" w:sz="0" w:space="0" w:color="auto"/>
            <w:left w:val="none" w:sz="0" w:space="0" w:color="auto"/>
            <w:bottom w:val="none" w:sz="0" w:space="0" w:color="auto"/>
            <w:right w:val="none" w:sz="0" w:space="0" w:color="auto"/>
          </w:divBdr>
        </w:div>
      </w:divsChild>
    </w:div>
    <w:div w:id="1352872700">
      <w:bodyDiv w:val="1"/>
      <w:marLeft w:val="0"/>
      <w:marRight w:val="0"/>
      <w:marTop w:val="0"/>
      <w:marBottom w:val="0"/>
      <w:divBdr>
        <w:top w:val="none" w:sz="0" w:space="0" w:color="auto"/>
        <w:left w:val="none" w:sz="0" w:space="0" w:color="auto"/>
        <w:bottom w:val="none" w:sz="0" w:space="0" w:color="auto"/>
        <w:right w:val="none" w:sz="0" w:space="0" w:color="auto"/>
      </w:divBdr>
    </w:div>
    <w:div w:id="1369724016">
      <w:bodyDiv w:val="1"/>
      <w:marLeft w:val="0"/>
      <w:marRight w:val="0"/>
      <w:marTop w:val="0"/>
      <w:marBottom w:val="0"/>
      <w:divBdr>
        <w:top w:val="none" w:sz="0" w:space="0" w:color="auto"/>
        <w:left w:val="none" w:sz="0" w:space="0" w:color="auto"/>
        <w:bottom w:val="none" w:sz="0" w:space="0" w:color="auto"/>
        <w:right w:val="none" w:sz="0" w:space="0" w:color="auto"/>
      </w:divBdr>
    </w:div>
    <w:div w:id="1370257707">
      <w:bodyDiv w:val="1"/>
      <w:marLeft w:val="0"/>
      <w:marRight w:val="0"/>
      <w:marTop w:val="0"/>
      <w:marBottom w:val="0"/>
      <w:divBdr>
        <w:top w:val="none" w:sz="0" w:space="0" w:color="auto"/>
        <w:left w:val="none" w:sz="0" w:space="0" w:color="auto"/>
        <w:bottom w:val="none" w:sz="0" w:space="0" w:color="auto"/>
        <w:right w:val="none" w:sz="0" w:space="0" w:color="auto"/>
      </w:divBdr>
    </w:div>
    <w:div w:id="1373000719">
      <w:bodyDiv w:val="1"/>
      <w:marLeft w:val="0"/>
      <w:marRight w:val="0"/>
      <w:marTop w:val="0"/>
      <w:marBottom w:val="0"/>
      <w:divBdr>
        <w:top w:val="none" w:sz="0" w:space="0" w:color="auto"/>
        <w:left w:val="none" w:sz="0" w:space="0" w:color="auto"/>
        <w:bottom w:val="none" w:sz="0" w:space="0" w:color="auto"/>
        <w:right w:val="none" w:sz="0" w:space="0" w:color="auto"/>
      </w:divBdr>
    </w:div>
    <w:div w:id="1377969534">
      <w:bodyDiv w:val="1"/>
      <w:marLeft w:val="0"/>
      <w:marRight w:val="0"/>
      <w:marTop w:val="0"/>
      <w:marBottom w:val="0"/>
      <w:divBdr>
        <w:top w:val="none" w:sz="0" w:space="0" w:color="auto"/>
        <w:left w:val="none" w:sz="0" w:space="0" w:color="auto"/>
        <w:bottom w:val="none" w:sz="0" w:space="0" w:color="auto"/>
        <w:right w:val="none" w:sz="0" w:space="0" w:color="auto"/>
      </w:divBdr>
    </w:div>
    <w:div w:id="1393583634">
      <w:bodyDiv w:val="1"/>
      <w:marLeft w:val="0"/>
      <w:marRight w:val="0"/>
      <w:marTop w:val="0"/>
      <w:marBottom w:val="0"/>
      <w:divBdr>
        <w:top w:val="none" w:sz="0" w:space="0" w:color="auto"/>
        <w:left w:val="none" w:sz="0" w:space="0" w:color="auto"/>
        <w:bottom w:val="none" w:sz="0" w:space="0" w:color="auto"/>
        <w:right w:val="none" w:sz="0" w:space="0" w:color="auto"/>
      </w:divBdr>
    </w:div>
    <w:div w:id="1397970312">
      <w:bodyDiv w:val="1"/>
      <w:marLeft w:val="0"/>
      <w:marRight w:val="0"/>
      <w:marTop w:val="0"/>
      <w:marBottom w:val="0"/>
      <w:divBdr>
        <w:top w:val="none" w:sz="0" w:space="0" w:color="auto"/>
        <w:left w:val="none" w:sz="0" w:space="0" w:color="auto"/>
        <w:bottom w:val="none" w:sz="0" w:space="0" w:color="auto"/>
        <w:right w:val="none" w:sz="0" w:space="0" w:color="auto"/>
      </w:divBdr>
    </w:div>
    <w:div w:id="1407000359">
      <w:bodyDiv w:val="1"/>
      <w:marLeft w:val="0"/>
      <w:marRight w:val="0"/>
      <w:marTop w:val="0"/>
      <w:marBottom w:val="0"/>
      <w:divBdr>
        <w:top w:val="none" w:sz="0" w:space="0" w:color="auto"/>
        <w:left w:val="none" w:sz="0" w:space="0" w:color="auto"/>
        <w:bottom w:val="none" w:sz="0" w:space="0" w:color="auto"/>
        <w:right w:val="none" w:sz="0" w:space="0" w:color="auto"/>
      </w:divBdr>
    </w:div>
    <w:div w:id="1411807751">
      <w:bodyDiv w:val="1"/>
      <w:marLeft w:val="0"/>
      <w:marRight w:val="0"/>
      <w:marTop w:val="0"/>
      <w:marBottom w:val="0"/>
      <w:divBdr>
        <w:top w:val="none" w:sz="0" w:space="0" w:color="auto"/>
        <w:left w:val="none" w:sz="0" w:space="0" w:color="auto"/>
        <w:bottom w:val="none" w:sz="0" w:space="0" w:color="auto"/>
        <w:right w:val="none" w:sz="0" w:space="0" w:color="auto"/>
      </w:divBdr>
    </w:div>
    <w:div w:id="1419521430">
      <w:bodyDiv w:val="1"/>
      <w:marLeft w:val="0"/>
      <w:marRight w:val="0"/>
      <w:marTop w:val="0"/>
      <w:marBottom w:val="0"/>
      <w:divBdr>
        <w:top w:val="none" w:sz="0" w:space="0" w:color="auto"/>
        <w:left w:val="none" w:sz="0" w:space="0" w:color="auto"/>
        <w:bottom w:val="none" w:sz="0" w:space="0" w:color="auto"/>
        <w:right w:val="none" w:sz="0" w:space="0" w:color="auto"/>
      </w:divBdr>
      <w:divsChild>
        <w:div w:id="901283631">
          <w:marLeft w:val="0"/>
          <w:marRight w:val="0"/>
          <w:marTop w:val="0"/>
          <w:marBottom w:val="0"/>
          <w:divBdr>
            <w:top w:val="none" w:sz="0" w:space="0" w:color="auto"/>
            <w:left w:val="none" w:sz="0" w:space="0" w:color="auto"/>
            <w:bottom w:val="none" w:sz="0" w:space="0" w:color="auto"/>
            <w:right w:val="none" w:sz="0" w:space="0" w:color="auto"/>
          </w:divBdr>
          <w:divsChild>
            <w:div w:id="1954241730">
              <w:marLeft w:val="0"/>
              <w:marRight w:val="0"/>
              <w:marTop w:val="0"/>
              <w:marBottom w:val="0"/>
              <w:divBdr>
                <w:top w:val="none" w:sz="0" w:space="0" w:color="auto"/>
                <w:left w:val="none" w:sz="0" w:space="0" w:color="auto"/>
                <w:bottom w:val="none" w:sz="0" w:space="0" w:color="auto"/>
                <w:right w:val="none" w:sz="0" w:space="0" w:color="auto"/>
              </w:divBdr>
              <w:divsChild>
                <w:div w:id="2009746934">
                  <w:marLeft w:val="0"/>
                  <w:marRight w:val="0"/>
                  <w:marTop w:val="0"/>
                  <w:marBottom w:val="0"/>
                  <w:divBdr>
                    <w:top w:val="none" w:sz="0" w:space="0" w:color="auto"/>
                    <w:left w:val="none" w:sz="0" w:space="0" w:color="auto"/>
                    <w:bottom w:val="none" w:sz="0" w:space="0" w:color="auto"/>
                    <w:right w:val="none" w:sz="0" w:space="0" w:color="auto"/>
                  </w:divBdr>
                </w:div>
              </w:divsChild>
            </w:div>
            <w:div w:id="20447881">
              <w:marLeft w:val="0"/>
              <w:marRight w:val="0"/>
              <w:marTop w:val="0"/>
              <w:marBottom w:val="0"/>
              <w:divBdr>
                <w:top w:val="none" w:sz="0" w:space="0" w:color="auto"/>
                <w:left w:val="none" w:sz="0" w:space="0" w:color="auto"/>
                <w:bottom w:val="none" w:sz="0" w:space="0" w:color="auto"/>
                <w:right w:val="none" w:sz="0" w:space="0" w:color="auto"/>
              </w:divBdr>
              <w:divsChild>
                <w:div w:id="632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466">
      <w:bodyDiv w:val="1"/>
      <w:marLeft w:val="0"/>
      <w:marRight w:val="0"/>
      <w:marTop w:val="0"/>
      <w:marBottom w:val="0"/>
      <w:divBdr>
        <w:top w:val="none" w:sz="0" w:space="0" w:color="auto"/>
        <w:left w:val="none" w:sz="0" w:space="0" w:color="auto"/>
        <w:bottom w:val="none" w:sz="0" w:space="0" w:color="auto"/>
        <w:right w:val="none" w:sz="0" w:space="0" w:color="auto"/>
      </w:divBdr>
    </w:div>
    <w:div w:id="1427075205">
      <w:bodyDiv w:val="1"/>
      <w:marLeft w:val="0"/>
      <w:marRight w:val="0"/>
      <w:marTop w:val="0"/>
      <w:marBottom w:val="0"/>
      <w:divBdr>
        <w:top w:val="none" w:sz="0" w:space="0" w:color="auto"/>
        <w:left w:val="none" w:sz="0" w:space="0" w:color="auto"/>
        <w:bottom w:val="none" w:sz="0" w:space="0" w:color="auto"/>
        <w:right w:val="none" w:sz="0" w:space="0" w:color="auto"/>
      </w:divBdr>
    </w:div>
    <w:div w:id="1430663330">
      <w:bodyDiv w:val="1"/>
      <w:marLeft w:val="0"/>
      <w:marRight w:val="0"/>
      <w:marTop w:val="0"/>
      <w:marBottom w:val="0"/>
      <w:divBdr>
        <w:top w:val="none" w:sz="0" w:space="0" w:color="auto"/>
        <w:left w:val="none" w:sz="0" w:space="0" w:color="auto"/>
        <w:bottom w:val="none" w:sz="0" w:space="0" w:color="auto"/>
        <w:right w:val="none" w:sz="0" w:space="0" w:color="auto"/>
      </w:divBdr>
    </w:div>
    <w:div w:id="1431462794">
      <w:bodyDiv w:val="1"/>
      <w:marLeft w:val="0"/>
      <w:marRight w:val="0"/>
      <w:marTop w:val="0"/>
      <w:marBottom w:val="0"/>
      <w:divBdr>
        <w:top w:val="none" w:sz="0" w:space="0" w:color="auto"/>
        <w:left w:val="none" w:sz="0" w:space="0" w:color="auto"/>
        <w:bottom w:val="none" w:sz="0" w:space="0" w:color="auto"/>
        <w:right w:val="none" w:sz="0" w:space="0" w:color="auto"/>
      </w:divBdr>
    </w:div>
    <w:div w:id="1431661037">
      <w:bodyDiv w:val="1"/>
      <w:marLeft w:val="0"/>
      <w:marRight w:val="0"/>
      <w:marTop w:val="0"/>
      <w:marBottom w:val="0"/>
      <w:divBdr>
        <w:top w:val="none" w:sz="0" w:space="0" w:color="auto"/>
        <w:left w:val="none" w:sz="0" w:space="0" w:color="auto"/>
        <w:bottom w:val="none" w:sz="0" w:space="0" w:color="auto"/>
        <w:right w:val="none" w:sz="0" w:space="0" w:color="auto"/>
      </w:divBdr>
    </w:div>
    <w:div w:id="1431704525">
      <w:bodyDiv w:val="1"/>
      <w:marLeft w:val="0"/>
      <w:marRight w:val="0"/>
      <w:marTop w:val="0"/>
      <w:marBottom w:val="0"/>
      <w:divBdr>
        <w:top w:val="none" w:sz="0" w:space="0" w:color="auto"/>
        <w:left w:val="none" w:sz="0" w:space="0" w:color="auto"/>
        <w:bottom w:val="none" w:sz="0" w:space="0" w:color="auto"/>
        <w:right w:val="none" w:sz="0" w:space="0" w:color="auto"/>
      </w:divBdr>
    </w:div>
    <w:div w:id="1436680672">
      <w:bodyDiv w:val="1"/>
      <w:marLeft w:val="0"/>
      <w:marRight w:val="0"/>
      <w:marTop w:val="0"/>
      <w:marBottom w:val="0"/>
      <w:divBdr>
        <w:top w:val="none" w:sz="0" w:space="0" w:color="auto"/>
        <w:left w:val="none" w:sz="0" w:space="0" w:color="auto"/>
        <w:bottom w:val="none" w:sz="0" w:space="0" w:color="auto"/>
        <w:right w:val="none" w:sz="0" w:space="0" w:color="auto"/>
      </w:divBdr>
    </w:div>
    <w:div w:id="1441758607">
      <w:bodyDiv w:val="1"/>
      <w:marLeft w:val="0"/>
      <w:marRight w:val="0"/>
      <w:marTop w:val="0"/>
      <w:marBottom w:val="0"/>
      <w:divBdr>
        <w:top w:val="none" w:sz="0" w:space="0" w:color="auto"/>
        <w:left w:val="none" w:sz="0" w:space="0" w:color="auto"/>
        <w:bottom w:val="none" w:sz="0" w:space="0" w:color="auto"/>
        <w:right w:val="none" w:sz="0" w:space="0" w:color="auto"/>
      </w:divBdr>
    </w:div>
    <w:div w:id="1445076874">
      <w:bodyDiv w:val="1"/>
      <w:marLeft w:val="0"/>
      <w:marRight w:val="0"/>
      <w:marTop w:val="0"/>
      <w:marBottom w:val="0"/>
      <w:divBdr>
        <w:top w:val="none" w:sz="0" w:space="0" w:color="auto"/>
        <w:left w:val="none" w:sz="0" w:space="0" w:color="auto"/>
        <w:bottom w:val="none" w:sz="0" w:space="0" w:color="auto"/>
        <w:right w:val="none" w:sz="0" w:space="0" w:color="auto"/>
      </w:divBdr>
      <w:divsChild>
        <w:div w:id="1550993015">
          <w:marLeft w:val="0"/>
          <w:marRight w:val="0"/>
          <w:marTop w:val="0"/>
          <w:marBottom w:val="0"/>
          <w:divBdr>
            <w:top w:val="none" w:sz="0" w:space="0" w:color="auto"/>
            <w:left w:val="none" w:sz="0" w:space="0" w:color="auto"/>
            <w:bottom w:val="none" w:sz="0" w:space="0" w:color="auto"/>
            <w:right w:val="none" w:sz="0" w:space="0" w:color="auto"/>
          </w:divBdr>
        </w:div>
      </w:divsChild>
    </w:div>
    <w:div w:id="1451894477">
      <w:bodyDiv w:val="1"/>
      <w:marLeft w:val="0"/>
      <w:marRight w:val="0"/>
      <w:marTop w:val="0"/>
      <w:marBottom w:val="0"/>
      <w:divBdr>
        <w:top w:val="none" w:sz="0" w:space="0" w:color="auto"/>
        <w:left w:val="none" w:sz="0" w:space="0" w:color="auto"/>
        <w:bottom w:val="none" w:sz="0" w:space="0" w:color="auto"/>
        <w:right w:val="none" w:sz="0" w:space="0" w:color="auto"/>
      </w:divBdr>
    </w:div>
    <w:div w:id="1460146962">
      <w:bodyDiv w:val="1"/>
      <w:marLeft w:val="0"/>
      <w:marRight w:val="0"/>
      <w:marTop w:val="0"/>
      <w:marBottom w:val="0"/>
      <w:divBdr>
        <w:top w:val="none" w:sz="0" w:space="0" w:color="auto"/>
        <w:left w:val="none" w:sz="0" w:space="0" w:color="auto"/>
        <w:bottom w:val="none" w:sz="0" w:space="0" w:color="auto"/>
        <w:right w:val="none" w:sz="0" w:space="0" w:color="auto"/>
      </w:divBdr>
    </w:div>
    <w:div w:id="1470584573">
      <w:bodyDiv w:val="1"/>
      <w:marLeft w:val="0"/>
      <w:marRight w:val="0"/>
      <w:marTop w:val="0"/>
      <w:marBottom w:val="0"/>
      <w:divBdr>
        <w:top w:val="none" w:sz="0" w:space="0" w:color="auto"/>
        <w:left w:val="none" w:sz="0" w:space="0" w:color="auto"/>
        <w:bottom w:val="none" w:sz="0" w:space="0" w:color="auto"/>
        <w:right w:val="none" w:sz="0" w:space="0" w:color="auto"/>
      </w:divBdr>
    </w:div>
    <w:div w:id="1502696890">
      <w:bodyDiv w:val="1"/>
      <w:marLeft w:val="0"/>
      <w:marRight w:val="0"/>
      <w:marTop w:val="0"/>
      <w:marBottom w:val="0"/>
      <w:divBdr>
        <w:top w:val="none" w:sz="0" w:space="0" w:color="auto"/>
        <w:left w:val="none" w:sz="0" w:space="0" w:color="auto"/>
        <w:bottom w:val="none" w:sz="0" w:space="0" w:color="auto"/>
        <w:right w:val="none" w:sz="0" w:space="0" w:color="auto"/>
      </w:divBdr>
    </w:div>
    <w:div w:id="1520462173">
      <w:bodyDiv w:val="1"/>
      <w:marLeft w:val="0"/>
      <w:marRight w:val="0"/>
      <w:marTop w:val="0"/>
      <w:marBottom w:val="0"/>
      <w:divBdr>
        <w:top w:val="none" w:sz="0" w:space="0" w:color="auto"/>
        <w:left w:val="none" w:sz="0" w:space="0" w:color="auto"/>
        <w:bottom w:val="none" w:sz="0" w:space="0" w:color="auto"/>
        <w:right w:val="none" w:sz="0" w:space="0" w:color="auto"/>
      </w:divBdr>
    </w:div>
    <w:div w:id="1552305890">
      <w:bodyDiv w:val="1"/>
      <w:marLeft w:val="0"/>
      <w:marRight w:val="0"/>
      <w:marTop w:val="0"/>
      <w:marBottom w:val="0"/>
      <w:divBdr>
        <w:top w:val="none" w:sz="0" w:space="0" w:color="auto"/>
        <w:left w:val="none" w:sz="0" w:space="0" w:color="auto"/>
        <w:bottom w:val="none" w:sz="0" w:space="0" w:color="auto"/>
        <w:right w:val="none" w:sz="0" w:space="0" w:color="auto"/>
      </w:divBdr>
    </w:div>
    <w:div w:id="1569028023">
      <w:bodyDiv w:val="1"/>
      <w:marLeft w:val="0"/>
      <w:marRight w:val="0"/>
      <w:marTop w:val="0"/>
      <w:marBottom w:val="0"/>
      <w:divBdr>
        <w:top w:val="none" w:sz="0" w:space="0" w:color="auto"/>
        <w:left w:val="none" w:sz="0" w:space="0" w:color="auto"/>
        <w:bottom w:val="none" w:sz="0" w:space="0" w:color="auto"/>
        <w:right w:val="none" w:sz="0" w:space="0" w:color="auto"/>
      </w:divBdr>
    </w:div>
    <w:div w:id="1571308344">
      <w:bodyDiv w:val="1"/>
      <w:marLeft w:val="0"/>
      <w:marRight w:val="0"/>
      <w:marTop w:val="0"/>
      <w:marBottom w:val="0"/>
      <w:divBdr>
        <w:top w:val="none" w:sz="0" w:space="0" w:color="auto"/>
        <w:left w:val="none" w:sz="0" w:space="0" w:color="auto"/>
        <w:bottom w:val="none" w:sz="0" w:space="0" w:color="auto"/>
        <w:right w:val="none" w:sz="0" w:space="0" w:color="auto"/>
      </w:divBdr>
    </w:div>
    <w:div w:id="1573079323">
      <w:bodyDiv w:val="1"/>
      <w:marLeft w:val="0"/>
      <w:marRight w:val="0"/>
      <w:marTop w:val="0"/>
      <w:marBottom w:val="0"/>
      <w:divBdr>
        <w:top w:val="none" w:sz="0" w:space="0" w:color="auto"/>
        <w:left w:val="none" w:sz="0" w:space="0" w:color="auto"/>
        <w:bottom w:val="none" w:sz="0" w:space="0" w:color="auto"/>
        <w:right w:val="none" w:sz="0" w:space="0" w:color="auto"/>
      </w:divBdr>
    </w:div>
    <w:div w:id="1578201683">
      <w:bodyDiv w:val="1"/>
      <w:marLeft w:val="0"/>
      <w:marRight w:val="0"/>
      <w:marTop w:val="0"/>
      <w:marBottom w:val="0"/>
      <w:divBdr>
        <w:top w:val="none" w:sz="0" w:space="0" w:color="auto"/>
        <w:left w:val="none" w:sz="0" w:space="0" w:color="auto"/>
        <w:bottom w:val="none" w:sz="0" w:space="0" w:color="auto"/>
        <w:right w:val="none" w:sz="0" w:space="0" w:color="auto"/>
      </w:divBdr>
    </w:div>
    <w:div w:id="1579054889">
      <w:bodyDiv w:val="1"/>
      <w:marLeft w:val="0"/>
      <w:marRight w:val="0"/>
      <w:marTop w:val="0"/>
      <w:marBottom w:val="0"/>
      <w:divBdr>
        <w:top w:val="none" w:sz="0" w:space="0" w:color="auto"/>
        <w:left w:val="none" w:sz="0" w:space="0" w:color="auto"/>
        <w:bottom w:val="none" w:sz="0" w:space="0" w:color="auto"/>
        <w:right w:val="none" w:sz="0" w:space="0" w:color="auto"/>
      </w:divBdr>
    </w:div>
    <w:div w:id="1579245253">
      <w:bodyDiv w:val="1"/>
      <w:marLeft w:val="0"/>
      <w:marRight w:val="0"/>
      <w:marTop w:val="0"/>
      <w:marBottom w:val="0"/>
      <w:divBdr>
        <w:top w:val="none" w:sz="0" w:space="0" w:color="auto"/>
        <w:left w:val="none" w:sz="0" w:space="0" w:color="auto"/>
        <w:bottom w:val="none" w:sz="0" w:space="0" w:color="auto"/>
        <w:right w:val="none" w:sz="0" w:space="0" w:color="auto"/>
      </w:divBdr>
      <w:divsChild>
        <w:div w:id="1021861010">
          <w:marLeft w:val="0"/>
          <w:marRight w:val="0"/>
          <w:marTop w:val="0"/>
          <w:marBottom w:val="0"/>
          <w:divBdr>
            <w:top w:val="none" w:sz="0" w:space="0" w:color="auto"/>
            <w:left w:val="none" w:sz="0" w:space="0" w:color="auto"/>
            <w:bottom w:val="none" w:sz="0" w:space="0" w:color="auto"/>
            <w:right w:val="none" w:sz="0" w:space="0" w:color="auto"/>
          </w:divBdr>
          <w:divsChild>
            <w:div w:id="377894957">
              <w:marLeft w:val="0"/>
              <w:marRight w:val="0"/>
              <w:marTop w:val="0"/>
              <w:marBottom w:val="0"/>
              <w:divBdr>
                <w:top w:val="none" w:sz="0" w:space="0" w:color="auto"/>
                <w:left w:val="none" w:sz="0" w:space="0" w:color="auto"/>
                <w:bottom w:val="none" w:sz="0" w:space="0" w:color="auto"/>
                <w:right w:val="none" w:sz="0" w:space="0" w:color="auto"/>
              </w:divBdr>
              <w:divsChild>
                <w:div w:id="10580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0226">
      <w:bodyDiv w:val="1"/>
      <w:marLeft w:val="0"/>
      <w:marRight w:val="0"/>
      <w:marTop w:val="0"/>
      <w:marBottom w:val="0"/>
      <w:divBdr>
        <w:top w:val="none" w:sz="0" w:space="0" w:color="auto"/>
        <w:left w:val="none" w:sz="0" w:space="0" w:color="auto"/>
        <w:bottom w:val="none" w:sz="0" w:space="0" w:color="auto"/>
        <w:right w:val="none" w:sz="0" w:space="0" w:color="auto"/>
      </w:divBdr>
    </w:div>
    <w:div w:id="1594511067">
      <w:bodyDiv w:val="1"/>
      <w:marLeft w:val="0"/>
      <w:marRight w:val="0"/>
      <w:marTop w:val="0"/>
      <w:marBottom w:val="0"/>
      <w:divBdr>
        <w:top w:val="none" w:sz="0" w:space="0" w:color="auto"/>
        <w:left w:val="none" w:sz="0" w:space="0" w:color="auto"/>
        <w:bottom w:val="none" w:sz="0" w:space="0" w:color="auto"/>
        <w:right w:val="none" w:sz="0" w:space="0" w:color="auto"/>
      </w:divBdr>
      <w:divsChild>
        <w:div w:id="1483615274">
          <w:marLeft w:val="0"/>
          <w:marRight w:val="0"/>
          <w:marTop w:val="0"/>
          <w:marBottom w:val="0"/>
          <w:divBdr>
            <w:top w:val="none" w:sz="0" w:space="0" w:color="auto"/>
            <w:left w:val="none" w:sz="0" w:space="0" w:color="auto"/>
            <w:bottom w:val="none" w:sz="0" w:space="0" w:color="auto"/>
            <w:right w:val="none" w:sz="0" w:space="0" w:color="auto"/>
          </w:divBdr>
          <w:divsChild>
            <w:div w:id="245383381">
              <w:marLeft w:val="0"/>
              <w:marRight w:val="0"/>
              <w:marTop w:val="0"/>
              <w:marBottom w:val="0"/>
              <w:divBdr>
                <w:top w:val="none" w:sz="0" w:space="0" w:color="auto"/>
                <w:left w:val="none" w:sz="0" w:space="0" w:color="auto"/>
                <w:bottom w:val="none" w:sz="0" w:space="0" w:color="auto"/>
                <w:right w:val="none" w:sz="0" w:space="0" w:color="auto"/>
              </w:divBdr>
              <w:divsChild>
                <w:div w:id="15429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3024">
      <w:bodyDiv w:val="1"/>
      <w:marLeft w:val="0"/>
      <w:marRight w:val="0"/>
      <w:marTop w:val="0"/>
      <w:marBottom w:val="0"/>
      <w:divBdr>
        <w:top w:val="none" w:sz="0" w:space="0" w:color="auto"/>
        <w:left w:val="none" w:sz="0" w:space="0" w:color="auto"/>
        <w:bottom w:val="none" w:sz="0" w:space="0" w:color="auto"/>
        <w:right w:val="none" w:sz="0" w:space="0" w:color="auto"/>
      </w:divBdr>
    </w:div>
    <w:div w:id="1605923692">
      <w:bodyDiv w:val="1"/>
      <w:marLeft w:val="0"/>
      <w:marRight w:val="0"/>
      <w:marTop w:val="0"/>
      <w:marBottom w:val="0"/>
      <w:divBdr>
        <w:top w:val="none" w:sz="0" w:space="0" w:color="auto"/>
        <w:left w:val="none" w:sz="0" w:space="0" w:color="auto"/>
        <w:bottom w:val="none" w:sz="0" w:space="0" w:color="auto"/>
        <w:right w:val="none" w:sz="0" w:space="0" w:color="auto"/>
      </w:divBdr>
    </w:div>
    <w:div w:id="1609661679">
      <w:bodyDiv w:val="1"/>
      <w:marLeft w:val="0"/>
      <w:marRight w:val="0"/>
      <w:marTop w:val="0"/>
      <w:marBottom w:val="0"/>
      <w:divBdr>
        <w:top w:val="none" w:sz="0" w:space="0" w:color="auto"/>
        <w:left w:val="none" w:sz="0" w:space="0" w:color="auto"/>
        <w:bottom w:val="none" w:sz="0" w:space="0" w:color="auto"/>
        <w:right w:val="none" w:sz="0" w:space="0" w:color="auto"/>
      </w:divBdr>
    </w:div>
    <w:div w:id="1612518639">
      <w:bodyDiv w:val="1"/>
      <w:marLeft w:val="0"/>
      <w:marRight w:val="0"/>
      <w:marTop w:val="0"/>
      <w:marBottom w:val="0"/>
      <w:divBdr>
        <w:top w:val="none" w:sz="0" w:space="0" w:color="auto"/>
        <w:left w:val="none" w:sz="0" w:space="0" w:color="auto"/>
        <w:bottom w:val="none" w:sz="0" w:space="0" w:color="auto"/>
        <w:right w:val="none" w:sz="0" w:space="0" w:color="auto"/>
      </w:divBdr>
    </w:div>
    <w:div w:id="1614559731">
      <w:bodyDiv w:val="1"/>
      <w:marLeft w:val="0"/>
      <w:marRight w:val="0"/>
      <w:marTop w:val="0"/>
      <w:marBottom w:val="0"/>
      <w:divBdr>
        <w:top w:val="none" w:sz="0" w:space="0" w:color="auto"/>
        <w:left w:val="none" w:sz="0" w:space="0" w:color="auto"/>
        <w:bottom w:val="none" w:sz="0" w:space="0" w:color="auto"/>
        <w:right w:val="none" w:sz="0" w:space="0" w:color="auto"/>
      </w:divBdr>
    </w:div>
    <w:div w:id="1615673591">
      <w:bodyDiv w:val="1"/>
      <w:marLeft w:val="0"/>
      <w:marRight w:val="0"/>
      <w:marTop w:val="0"/>
      <w:marBottom w:val="0"/>
      <w:divBdr>
        <w:top w:val="none" w:sz="0" w:space="0" w:color="auto"/>
        <w:left w:val="none" w:sz="0" w:space="0" w:color="auto"/>
        <w:bottom w:val="none" w:sz="0" w:space="0" w:color="auto"/>
        <w:right w:val="none" w:sz="0" w:space="0" w:color="auto"/>
      </w:divBdr>
    </w:div>
    <w:div w:id="1627199780">
      <w:bodyDiv w:val="1"/>
      <w:marLeft w:val="0"/>
      <w:marRight w:val="0"/>
      <w:marTop w:val="0"/>
      <w:marBottom w:val="0"/>
      <w:divBdr>
        <w:top w:val="none" w:sz="0" w:space="0" w:color="auto"/>
        <w:left w:val="none" w:sz="0" w:space="0" w:color="auto"/>
        <w:bottom w:val="none" w:sz="0" w:space="0" w:color="auto"/>
        <w:right w:val="none" w:sz="0" w:space="0" w:color="auto"/>
      </w:divBdr>
    </w:div>
    <w:div w:id="1631979580">
      <w:bodyDiv w:val="1"/>
      <w:marLeft w:val="0"/>
      <w:marRight w:val="0"/>
      <w:marTop w:val="0"/>
      <w:marBottom w:val="0"/>
      <w:divBdr>
        <w:top w:val="none" w:sz="0" w:space="0" w:color="auto"/>
        <w:left w:val="none" w:sz="0" w:space="0" w:color="auto"/>
        <w:bottom w:val="none" w:sz="0" w:space="0" w:color="auto"/>
        <w:right w:val="none" w:sz="0" w:space="0" w:color="auto"/>
      </w:divBdr>
    </w:div>
    <w:div w:id="1633560091">
      <w:bodyDiv w:val="1"/>
      <w:marLeft w:val="0"/>
      <w:marRight w:val="0"/>
      <w:marTop w:val="0"/>
      <w:marBottom w:val="0"/>
      <w:divBdr>
        <w:top w:val="none" w:sz="0" w:space="0" w:color="auto"/>
        <w:left w:val="none" w:sz="0" w:space="0" w:color="auto"/>
        <w:bottom w:val="none" w:sz="0" w:space="0" w:color="auto"/>
        <w:right w:val="none" w:sz="0" w:space="0" w:color="auto"/>
      </w:divBdr>
    </w:div>
    <w:div w:id="1648365040">
      <w:bodyDiv w:val="1"/>
      <w:marLeft w:val="0"/>
      <w:marRight w:val="0"/>
      <w:marTop w:val="0"/>
      <w:marBottom w:val="0"/>
      <w:divBdr>
        <w:top w:val="none" w:sz="0" w:space="0" w:color="auto"/>
        <w:left w:val="none" w:sz="0" w:space="0" w:color="auto"/>
        <w:bottom w:val="none" w:sz="0" w:space="0" w:color="auto"/>
        <w:right w:val="none" w:sz="0" w:space="0" w:color="auto"/>
      </w:divBdr>
    </w:div>
    <w:div w:id="1651788580">
      <w:bodyDiv w:val="1"/>
      <w:marLeft w:val="0"/>
      <w:marRight w:val="0"/>
      <w:marTop w:val="0"/>
      <w:marBottom w:val="0"/>
      <w:divBdr>
        <w:top w:val="none" w:sz="0" w:space="0" w:color="auto"/>
        <w:left w:val="none" w:sz="0" w:space="0" w:color="auto"/>
        <w:bottom w:val="none" w:sz="0" w:space="0" w:color="auto"/>
        <w:right w:val="none" w:sz="0" w:space="0" w:color="auto"/>
      </w:divBdr>
    </w:div>
    <w:div w:id="1661885510">
      <w:bodyDiv w:val="1"/>
      <w:marLeft w:val="0"/>
      <w:marRight w:val="0"/>
      <w:marTop w:val="0"/>
      <w:marBottom w:val="0"/>
      <w:divBdr>
        <w:top w:val="none" w:sz="0" w:space="0" w:color="auto"/>
        <w:left w:val="none" w:sz="0" w:space="0" w:color="auto"/>
        <w:bottom w:val="none" w:sz="0" w:space="0" w:color="auto"/>
        <w:right w:val="none" w:sz="0" w:space="0" w:color="auto"/>
      </w:divBdr>
    </w:div>
    <w:div w:id="1670327674">
      <w:bodyDiv w:val="1"/>
      <w:marLeft w:val="0"/>
      <w:marRight w:val="0"/>
      <w:marTop w:val="0"/>
      <w:marBottom w:val="0"/>
      <w:divBdr>
        <w:top w:val="none" w:sz="0" w:space="0" w:color="auto"/>
        <w:left w:val="none" w:sz="0" w:space="0" w:color="auto"/>
        <w:bottom w:val="none" w:sz="0" w:space="0" w:color="auto"/>
        <w:right w:val="none" w:sz="0" w:space="0" w:color="auto"/>
      </w:divBdr>
    </w:div>
    <w:div w:id="1673486176">
      <w:bodyDiv w:val="1"/>
      <w:marLeft w:val="0"/>
      <w:marRight w:val="0"/>
      <w:marTop w:val="0"/>
      <w:marBottom w:val="0"/>
      <w:divBdr>
        <w:top w:val="none" w:sz="0" w:space="0" w:color="auto"/>
        <w:left w:val="none" w:sz="0" w:space="0" w:color="auto"/>
        <w:bottom w:val="none" w:sz="0" w:space="0" w:color="auto"/>
        <w:right w:val="none" w:sz="0" w:space="0" w:color="auto"/>
      </w:divBdr>
    </w:div>
    <w:div w:id="1679573889">
      <w:bodyDiv w:val="1"/>
      <w:marLeft w:val="0"/>
      <w:marRight w:val="0"/>
      <w:marTop w:val="0"/>
      <w:marBottom w:val="0"/>
      <w:divBdr>
        <w:top w:val="none" w:sz="0" w:space="0" w:color="auto"/>
        <w:left w:val="none" w:sz="0" w:space="0" w:color="auto"/>
        <w:bottom w:val="none" w:sz="0" w:space="0" w:color="auto"/>
        <w:right w:val="none" w:sz="0" w:space="0" w:color="auto"/>
      </w:divBdr>
    </w:div>
    <w:div w:id="1694109470">
      <w:bodyDiv w:val="1"/>
      <w:marLeft w:val="0"/>
      <w:marRight w:val="0"/>
      <w:marTop w:val="0"/>
      <w:marBottom w:val="0"/>
      <w:divBdr>
        <w:top w:val="none" w:sz="0" w:space="0" w:color="auto"/>
        <w:left w:val="none" w:sz="0" w:space="0" w:color="auto"/>
        <w:bottom w:val="none" w:sz="0" w:space="0" w:color="auto"/>
        <w:right w:val="none" w:sz="0" w:space="0" w:color="auto"/>
      </w:divBdr>
    </w:div>
    <w:div w:id="1717048137">
      <w:bodyDiv w:val="1"/>
      <w:marLeft w:val="0"/>
      <w:marRight w:val="0"/>
      <w:marTop w:val="0"/>
      <w:marBottom w:val="0"/>
      <w:divBdr>
        <w:top w:val="none" w:sz="0" w:space="0" w:color="auto"/>
        <w:left w:val="none" w:sz="0" w:space="0" w:color="auto"/>
        <w:bottom w:val="none" w:sz="0" w:space="0" w:color="auto"/>
        <w:right w:val="none" w:sz="0" w:space="0" w:color="auto"/>
      </w:divBdr>
    </w:div>
    <w:div w:id="1723478017">
      <w:bodyDiv w:val="1"/>
      <w:marLeft w:val="0"/>
      <w:marRight w:val="0"/>
      <w:marTop w:val="0"/>
      <w:marBottom w:val="0"/>
      <w:divBdr>
        <w:top w:val="none" w:sz="0" w:space="0" w:color="auto"/>
        <w:left w:val="none" w:sz="0" w:space="0" w:color="auto"/>
        <w:bottom w:val="none" w:sz="0" w:space="0" w:color="auto"/>
        <w:right w:val="none" w:sz="0" w:space="0" w:color="auto"/>
      </w:divBdr>
    </w:div>
    <w:div w:id="1733851120">
      <w:bodyDiv w:val="1"/>
      <w:marLeft w:val="0"/>
      <w:marRight w:val="0"/>
      <w:marTop w:val="0"/>
      <w:marBottom w:val="0"/>
      <w:divBdr>
        <w:top w:val="none" w:sz="0" w:space="0" w:color="auto"/>
        <w:left w:val="none" w:sz="0" w:space="0" w:color="auto"/>
        <w:bottom w:val="none" w:sz="0" w:space="0" w:color="auto"/>
        <w:right w:val="none" w:sz="0" w:space="0" w:color="auto"/>
      </w:divBdr>
    </w:div>
    <w:div w:id="1739397347">
      <w:bodyDiv w:val="1"/>
      <w:marLeft w:val="0"/>
      <w:marRight w:val="0"/>
      <w:marTop w:val="0"/>
      <w:marBottom w:val="0"/>
      <w:divBdr>
        <w:top w:val="none" w:sz="0" w:space="0" w:color="auto"/>
        <w:left w:val="none" w:sz="0" w:space="0" w:color="auto"/>
        <w:bottom w:val="none" w:sz="0" w:space="0" w:color="auto"/>
        <w:right w:val="none" w:sz="0" w:space="0" w:color="auto"/>
      </w:divBdr>
    </w:div>
    <w:div w:id="1739594009">
      <w:bodyDiv w:val="1"/>
      <w:marLeft w:val="0"/>
      <w:marRight w:val="0"/>
      <w:marTop w:val="0"/>
      <w:marBottom w:val="0"/>
      <w:divBdr>
        <w:top w:val="none" w:sz="0" w:space="0" w:color="auto"/>
        <w:left w:val="none" w:sz="0" w:space="0" w:color="auto"/>
        <w:bottom w:val="none" w:sz="0" w:space="0" w:color="auto"/>
        <w:right w:val="none" w:sz="0" w:space="0" w:color="auto"/>
      </w:divBdr>
    </w:div>
    <w:div w:id="1741517378">
      <w:bodyDiv w:val="1"/>
      <w:marLeft w:val="0"/>
      <w:marRight w:val="0"/>
      <w:marTop w:val="0"/>
      <w:marBottom w:val="0"/>
      <w:divBdr>
        <w:top w:val="none" w:sz="0" w:space="0" w:color="auto"/>
        <w:left w:val="none" w:sz="0" w:space="0" w:color="auto"/>
        <w:bottom w:val="none" w:sz="0" w:space="0" w:color="auto"/>
        <w:right w:val="none" w:sz="0" w:space="0" w:color="auto"/>
      </w:divBdr>
    </w:div>
    <w:div w:id="1743673921">
      <w:bodyDiv w:val="1"/>
      <w:marLeft w:val="0"/>
      <w:marRight w:val="0"/>
      <w:marTop w:val="0"/>
      <w:marBottom w:val="0"/>
      <w:divBdr>
        <w:top w:val="none" w:sz="0" w:space="0" w:color="auto"/>
        <w:left w:val="none" w:sz="0" w:space="0" w:color="auto"/>
        <w:bottom w:val="none" w:sz="0" w:space="0" w:color="auto"/>
        <w:right w:val="none" w:sz="0" w:space="0" w:color="auto"/>
      </w:divBdr>
    </w:div>
    <w:div w:id="1756895241">
      <w:bodyDiv w:val="1"/>
      <w:marLeft w:val="0"/>
      <w:marRight w:val="0"/>
      <w:marTop w:val="0"/>
      <w:marBottom w:val="0"/>
      <w:divBdr>
        <w:top w:val="none" w:sz="0" w:space="0" w:color="auto"/>
        <w:left w:val="none" w:sz="0" w:space="0" w:color="auto"/>
        <w:bottom w:val="none" w:sz="0" w:space="0" w:color="auto"/>
        <w:right w:val="none" w:sz="0" w:space="0" w:color="auto"/>
      </w:divBdr>
    </w:div>
    <w:div w:id="1774402230">
      <w:bodyDiv w:val="1"/>
      <w:marLeft w:val="0"/>
      <w:marRight w:val="0"/>
      <w:marTop w:val="0"/>
      <w:marBottom w:val="0"/>
      <w:divBdr>
        <w:top w:val="none" w:sz="0" w:space="0" w:color="auto"/>
        <w:left w:val="none" w:sz="0" w:space="0" w:color="auto"/>
        <w:bottom w:val="none" w:sz="0" w:space="0" w:color="auto"/>
        <w:right w:val="none" w:sz="0" w:space="0" w:color="auto"/>
      </w:divBdr>
    </w:div>
    <w:div w:id="1778058517">
      <w:bodyDiv w:val="1"/>
      <w:marLeft w:val="0"/>
      <w:marRight w:val="0"/>
      <w:marTop w:val="0"/>
      <w:marBottom w:val="0"/>
      <w:divBdr>
        <w:top w:val="none" w:sz="0" w:space="0" w:color="auto"/>
        <w:left w:val="none" w:sz="0" w:space="0" w:color="auto"/>
        <w:bottom w:val="none" w:sz="0" w:space="0" w:color="auto"/>
        <w:right w:val="none" w:sz="0" w:space="0" w:color="auto"/>
      </w:divBdr>
    </w:div>
    <w:div w:id="1778788978">
      <w:bodyDiv w:val="1"/>
      <w:marLeft w:val="0"/>
      <w:marRight w:val="0"/>
      <w:marTop w:val="0"/>
      <w:marBottom w:val="0"/>
      <w:divBdr>
        <w:top w:val="none" w:sz="0" w:space="0" w:color="auto"/>
        <w:left w:val="none" w:sz="0" w:space="0" w:color="auto"/>
        <w:bottom w:val="none" w:sz="0" w:space="0" w:color="auto"/>
        <w:right w:val="none" w:sz="0" w:space="0" w:color="auto"/>
      </w:divBdr>
    </w:div>
    <w:div w:id="1801682636">
      <w:bodyDiv w:val="1"/>
      <w:marLeft w:val="0"/>
      <w:marRight w:val="0"/>
      <w:marTop w:val="0"/>
      <w:marBottom w:val="0"/>
      <w:divBdr>
        <w:top w:val="none" w:sz="0" w:space="0" w:color="auto"/>
        <w:left w:val="none" w:sz="0" w:space="0" w:color="auto"/>
        <w:bottom w:val="none" w:sz="0" w:space="0" w:color="auto"/>
        <w:right w:val="none" w:sz="0" w:space="0" w:color="auto"/>
      </w:divBdr>
    </w:div>
    <w:div w:id="1801721908">
      <w:bodyDiv w:val="1"/>
      <w:marLeft w:val="0"/>
      <w:marRight w:val="0"/>
      <w:marTop w:val="0"/>
      <w:marBottom w:val="0"/>
      <w:divBdr>
        <w:top w:val="none" w:sz="0" w:space="0" w:color="auto"/>
        <w:left w:val="none" w:sz="0" w:space="0" w:color="auto"/>
        <w:bottom w:val="none" w:sz="0" w:space="0" w:color="auto"/>
        <w:right w:val="none" w:sz="0" w:space="0" w:color="auto"/>
      </w:divBdr>
    </w:div>
    <w:div w:id="1801877448">
      <w:bodyDiv w:val="1"/>
      <w:marLeft w:val="0"/>
      <w:marRight w:val="0"/>
      <w:marTop w:val="0"/>
      <w:marBottom w:val="0"/>
      <w:divBdr>
        <w:top w:val="none" w:sz="0" w:space="0" w:color="auto"/>
        <w:left w:val="none" w:sz="0" w:space="0" w:color="auto"/>
        <w:bottom w:val="none" w:sz="0" w:space="0" w:color="auto"/>
        <w:right w:val="none" w:sz="0" w:space="0" w:color="auto"/>
      </w:divBdr>
    </w:div>
    <w:div w:id="1806241224">
      <w:bodyDiv w:val="1"/>
      <w:marLeft w:val="0"/>
      <w:marRight w:val="0"/>
      <w:marTop w:val="0"/>
      <w:marBottom w:val="0"/>
      <w:divBdr>
        <w:top w:val="none" w:sz="0" w:space="0" w:color="auto"/>
        <w:left w:val="none" w:sz="0" w:space="0" w:color="auto"/>
        <w:bottom w:val="none" w:sz="0" w:space="0" w:color="auto"/>
        <w:right w:val="none" w:sz="0" w:space="0" w:color="auto"/>
      </w:divBdr>
    </w:div>
    <w:div w:id="1806848596">
      <w:bodyDiv w:val="1"/>
      <w:marLeft w:val="0"/>
      <w:marRight w:val="0"/>
      <w:marTop w:val="0"/>
      <w:marBottom w:val="0"/>
      <w:divBdr>
        <w:top w:val="none" w:sz="0" w:space="0" w:color="auto"/>
        <w:left w:val="none" w:sz="0" w:space="0" w:color="auto"/>
        <w:bottom w:val="none" w:sz="0" w:space="0" w:color="auto"/>
        <w:right w:val="none" w:sz="0" w:space="0" w:color="auto"/>
      </w:divBdr>
    </w:div>
    <w:div w:id="1825465831">
      <w:bodyDiv w:val="1"/>
      <w:marLeft w:val="0"/>
      <w:marRight w:val="0"/>
      <w:marTop w:val="0"/>
      <w:marBottom w:val="0"/>
      <w:divBdr>
        <w:top w:val="none" w:sz="0" w:space="0" w:color="auto"/>
        <w:left w:val="none" w:sz="0" w:space="0" w:color="auto"/>
        <w:bottom w:val="none" w:sz="0" w:space="0" w:color="auto"/>
        <w:right w:val="none" w:sz="0" w:space="0" w:color="auto"/>
      </w:divBdr>
      <w:divsChild>
        <w:div w:id="1288122801">
          <w:marLeft w:val="0"/>
          <w:marRight w:val="0"/>
          <w:marTop w:val="0"/>
          <w:marBottom w:val="0"/>
          <w:divBdr>
            <w:top w:val="none" w:sz="0" w:space="0" w:color="auto"/>
            <w:left w:val="none" w:sz="0" w:space="0" w:color="auto"/>
            <w:bottom w:val="none" w:sz="0" w:space="0" w:color="auto"/>
            <w:right w:val="none" w:sz="0" w:space="0" w:color="auto"/>
          </w:divBdr>
          <w:divsChild>
            <w:div w:id="161702697">
              <w:marLeft w:val="0"/>
              <w:marRight w:val="0"/>
              <w:marTop w:val="0"/>
              <w:marBottom w:val="0"/>
              <w:divBdr>
                <w:top w:val="none" w:sz="0" w:space="0" w:color="auto"/>
                <w:left w:val="none" w:sz="0" w:space="0" w:color="auto"/>
                <w:bottom w:val="none" w:sz="0" w:space="0" w:color="auto"/>
                <w:right w:val="none" w:sz="0" w:space="0" w:color="auto"/>
              </w:divBdr>
              <w:divsChild>
                <w:div w:id="2697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233">
      <w:bodyDiv w:val="1"/>
      <w:marLeft w:val="0"/>
      <w:marRight w:val="0"/>
      <w:marTop w:val="0"/>
      <w:marBottom w:val="0"/>
      <w:divBdr>
        <w:top w:val="none" w:sz="0" w:space="0" w:color="auto"/>
        <w:left w:val="none" w:sz="0" w:space="0" w:color="auto"/>
        <w:bottom w:val="none" w:sz="0" w:space="0" w:color="auto"/>
        <w:right w:val="none" w:sz="0" w:space="0" w:color="auto"/>
      </w:divBdr>
    </w:div>
    <w:div w:id="1842501652">
      <w:bodyDiv w:val="1"/>
      <w:marLeft w:val="0"/>
      <w:marRight w:val="0"/>
      <w:marTop w:val="0"/>
      <w:marBottom w:val="0"/>
      <w:divBdr>
        <w:top w:val="none" w:sz="0" w:space="0" w:color="auto"/>
        <w:left w:val="none" w:sz="0" w:space="0" w:color="auto"/>
        <w:bottom w:val="none" w:sz="0" w:space="0" w:color="auto"/>
        <w:right w:val="none" w:sz="0" w:space="0" w:color="auto"/>
      </w:divBdr>
    </w:div>
    <w:div w:id="1843353039">
      <w:bodyDiv w:val="1"/>
      <w:marLeft w:val="0"/>
      <w:marRight w:val="0"/>
      <w:marTop w:val="0"/>
      <w:marBottom w:val="0"/>
      <w:divBdr>
        <w:top w:val="none" w:sz="0" w:space="0" w:color="auto"/>
        <w:left w:val="none" w:sz="0" w:space="0" w:color="auto"/>
        <w:bottom w:val="none" w:sz="0" w:space="0" w:color="auto"/>
        <w:right w:val="none" w:sz="0" w:space="0" w:color="auto"/>
      </w:divBdr>
    </w:div>
    <w:div w:id="1862864213">
      <w:bodyDiv w:val="1"/>
      <w:marLeft w:val="0"/>
      <w:marRight w:val="0"/>
      <w:marTop w:val="0"/>
      <w:marBottom w:val="0"/>
      <w:divBdr>
        <w:top w:val="none" w:sz="0" w:space="0" w:color="auto"/>
        <w:left w:val="none" w:sz="0" w:space="0" w:color="auto"/>
        <w:bottom w:val="none" w:sz="0" w:space="0" w:color="auto"/>
        <w:right w:val="none" w:sz="0" w:space="0" w:color="auto"/>
      </w:divBdr>
      <w:divsChild>
        <w:div w:id="442072996">
          <w:marLeft w:val="0"/>
          <w:marRight w:val="0"/>
          <w:marTop w:val="0"/>
          <w:marBottom w:val="0"/>
          <w:divBdr>
            <w:top w:val="none" w:sz="0" w:space="0" w:color="auto"/>
            <w:left w:val="none" w:sz="0" w:space="0" w:color="auto"/>
            <w:bottom w:val="none" w:sz="0" w:space="0" w:color="auto"/>
            <w:right w:val="none" w:sz="0" w:space="0" w:color="auto"/>
          </w:divBdr>
        </w:div>
        <w:div w:id="1536500284">
          <w:marLeft w:val="0"/>
          <w:marRight w:val="0"/>
          <w:marTop w:val="0"/>
          <w:marBottom w:val="0"/>
          <w:divBdr>
            <w:top w:val="none" w:sz="0" w:space="0" w:color="auto"/>
            <w:left w:val="none" w:sz="0" w:space="0" w:color="auto"/>
            <w:bottom w:val="none" w:sz="0" w:space="0" w:color="auto"/>
            <w:right w:val="none" w:sz="0" w:space="0" w:color="auto"/>
          </w:divBdr>
        </w:div>
        <w:div w:id="1865628774">
          <w:marLeft w:val="0"/>
          <w:marRight w:val="0"/>
          <w:marTop w:val="0"/>
          <w:marBottom w:val="0"/>
          <w:divBdr>
            <w:top w:val="none" w:sz="0" w:space="0" w:color="auto"/>
            <w:left w:val="none" w:sz="0" w:space="0" w:color="auto"/>
            <w:bottom w:val="none" w:sz="0" w:space="0" w:color="auto"/>
            <w:right w:val="none" w:sz="0" w:space="0" w:color="auto"/>
          </w:divBdr>
        </w:div>
        <w:div w:id="604964712">
          <w:marLeft w:val="0"/>
          <w:marRight w:val="0"/>
          <w:marTop w:val="0"/>
          <w:marBottom w:val="0"/>
          <w:divBdr>
            <w:top w:val="none" w:sz="0" w:space="0" w:color="auto"/>
            <w:left w:val="none" w:sz="0" w:space="0" w:color="auto"/>
            <w:bottom w:val="none" w:sz="0" w:space="0" w:color="auto"/>
            <w:right w:val="none" w:sz="0" w:space="0" w:color="auto"/>
          </w:divBdr>
        </w:div>
        <w:div w:id="979264536">
          <w:marLeft w:val="0"/>
          <w:marRight w:val="0"/>
          <w:marTop w:val="0"/>
          <w:marBottom w:val="0"/>
          <w:divBdr>
            <w:top w:val="none" w:sz="0" w:space="0" w:color="auto"/>
            <w:left w:val="none" w:sz="0" w:space="0" w:color="auto"/>
            <w:bottom w:val="none" w:sz="0" w:space="0" w:color="auto"/>
            <w:right w:val="none" w:sz="0" w:space="0" w:color="auto"/>
          </w:divBdr>
        </w:div>
        <w:div w:id="536507202">
          <w:marLeft w:val="0"/>
          <w:marRight w:val="0"/>
          <w:marTop w:val="0"/>
          <w:marBottom w:val="0"/>
          <w:divBdr>
            <w:top w:val="none" w:sz="0" w:space="0" w:color="auto"/>
            <w:left w:val="none" w:sz="0" w:space="0" w:color="auto"/>
            <w:bottom w:val="none" w:sz="0" w:space="0" w:color="auto"/>
            <w:right w:val="none" w:sz="0" w:space="0" w:color="auto"/>
          </w:divBdr>
        </w:div>
        <w:div w:id="1337463336">
          <w:marLeft w:val="0"/>
          <w:marRight w:val="0"/>
          <w:marTop w:val="0"/>
          <w:marBottom w:val="0"/>
          <w:divBdr>
            <w:top w:val="none" w:sz="0" w:space="0" w:color="auto"/>
            <w:left w:val="none" w:sz="0" w:space="0" w:color="auto"/>
            <w:bottom w:val="none" w:sz="0" w:space="0" w:color="auto"/>
            <w:right w:val="none" w:sz="0" w:space="0" w:color="auto"/>
          </w:divBdr>
        </w:div>
        <w:div w:id="566377104">
          <w:marLeft w:val="0"/>
          <w:marRight w:val="0"/>
          <w:marTop w:val="0"/>
          <w:marBottom w:val="0"/>
          <w:divBdr>
            <w:top w:val="none" w:sz="0" w:space="0" w:color="auto"/>
            <w:left w:val="none" w:sz="0" w:space="0" w:color="auto"/>
            <w:bottom w:val="none" w:sz="0" w:space="0" w:color="auto"/>
            <w:right w:val="none" w:sz="0" w:space="0" w:color="auto"/>
          </w:divBdr>
        </w:div>
        <w:div w:id="971904708">
          <w:marLeft w:val="0"/>
          <w:marRight w:val="0"/>
          <w:marTop w:val="0"/>
          <w:marBottom w:val="0"/>
          <w:divBdr>
            <w:top w:val="none" w:sz="0" w:space="0" w:color="auto"/>
            <w:left w:val="none" w:sz="0" w:space="0" w:color="auto"/>
            <w:bottom w:val="none" w:sz="0" w:space="0" w:color="auto"/>
            <w:right w:val="none" w:sz="0" w:space="0" w:color="auto"/>
          </w:divBdr>
        </w:div>
        <w:div w:id="1718773339">
          <w:marLeft w:val="0"/>
          <w:marRight w:val="0"/>
          <w:marTop w:val="0"/>
          <w:marBottom w:val="0"/>
          <w:divBdr>
            <w:top w:val="none" w:sz="0" w:space="0" w:color="auto"/>
            <w:left w:val="none" w:sz="0" w:space="0" w:color="auto"/>
            <w:bottom w:val="none" w:sz="0" w:space="0" w:color="auto"/>
            <w:right w:val="none" w:sz="0" w:space="0" w:color="auto"/>
          </w:divBdr>
        </w:div>
        <w:div w:id="1280605461">
          <w:marLeft w:val="0"/>
          <w:marRight w:val="0"/>
          <w:marTop w:val="0"/>
          <w:marBottom w:val="0"/>
          <w:divBdr>
            <w:top w:val="none" w:sz="0" w:space="0" w:color="auto"/>
            <w:left w:val="none" w:sz="0" w:space="0" w:color="auto"/>
            <w:bottom w:val="none" w:sz="0" w:space="0" w:color="auto"/>
            <w:right w:val="none" w:sz="0" w:space="0" w:color="auto"/>
          </w:divBdr>
        </w:div>
        <w:div w:id="1306933925">
          <w:marLeft w:val="0"/>
          <w:marRight w:val="0"/>
          <w:marTop w:val="0"/>
          <w:marBottom w:val="0"/>
          <w:divBdr>
            <w:top w:val="none" w:sz="0" w:space="0" w:color="auto"/>
            <w:left w:val="none" w:sz="0" w:space="0" w:color="auto"/>
            <w:bottom w:val="none" w:sz="0" w:space="0" w:color="auto"/>
            <w:right w:val="none" w:sz="0" w:space="0" w:color="auto"/>
          </w:divBdr>
        </w:div>
        <w:div w:id="1691179126">
          <w:marLeft w:val="0"/>
          <w:marRight w:val="0"/>
          <w:marTop w:val="0"/>
          <w:marBottom w:val="0"/>
          <w:divBdr>
            <w:top w:val="none" w:sz="0" w:space="0" w:color="auto"/>
            <w:left w:val="none" w:sz="0" w:space="0" w:color="auto"/>
            <w:bottom w:val="none" w:sz="0" w:space="0" w:color="auto"/>
            <w:right w:val="none" w:sz="0" w:space="0" w:color="auto"/>
          </w:divBdr>
        </w:div>
        <w:div w:id="1311448534">
          <w:marLeft w:val="0"/>
          <w:marRight w:val="0"/>
          <w:marTop w:val="0"/>
          <w:marBottom w:val="0"/>
          <w:divBdr>
            <w:top w:val="none" w:sz="0" w:space="0" w:color="auto"/>
            <w:left w:val="none" w:sz="0" w:space="0" w:color="auto"/>
            <w:bottom w:val="none" w:sz="0" w:space="0" w:color="auto"/>
            <w:right w:val="none" w:sz="0" w:space="0" w:color="auto"/>
          </w:divBdr>
        </w:div>
        <w:div w:id="648096490">
          <w:marLeft w:val="0"/>
          <w:marRight w:val="0"/>
          <w:marTop w:val="0"/>
          <w:marBottom w:val="0"/>
          <w:divBdr>
            <w:top w:val="none" w:sz="0" w:space="0" w:color="auto"/>
            <w:left w:val="none" w:sz="0" w:space="0" w:color="auto"/>
            <w:bottom w:val="none" w:sz="0" w:space="0" w:color="auto"/>
            <w:right w:val="none" w:sz="0" w:space="0" w:color="auto"/>
          </w:divBdr>
        </w:div>
        <w:div w:id="1556962234">
          <w:marLeft w:val="0"/>
          <w:marRight w:val="0"/>
          <w:marTop w:val="0"/>
          <w:marBottom w:val="0"/>
          <w:divBdr>
            <w:top w:val="none" w:sz="0" w:space="0" w:color="auto"/>
            <w:left w:val="none" w:sz="0" w:space="0" w:color="auto"/>
            <w:bottom w:val="none" w:sz="0" w:space="0" w:color="auto"/>
            <w:right w:val="none" w:sz="0" w:space="0" w:color="auto"/>
          </w:divBdr>
        </w:div>
        <w:div w:id="590163508">
          <w:marLeft w:val="0"/>
          <w:marRight w:val="0"/>
          <w:marTop w:val="0"/>
          <w:marBottom w:val="0"/>
          <w:divBdr>
            <w:top w:val="none" w:sz="0" w:space="0" w:color="auto"/>
            <w:left w:val="none" w:sz="0" w:space="0" w:color="auto"/>
            <w:bottom w:val="none" w:sz="0" w:space="0" w:color="auto"/>
            <w:right w:val="none" w:sz="0" w:space="0" w:color="auto"/>
          </w:divBdr>
        </w:div>
        <w:div w:id="105514500">
          <w:marLeft w:val="0"/>
          <w:marRight w:val="0"/>
          <w:marTop w:val="0"/>
          <w:marBottom w:val="0"/>
          <w:divBdr>
            <w:top w:val="none" w:sz="0" w:space="0" w:color="auto"/>
            <w:left w:val="none" w:sz="0" w:space="0" w:color="auto"/>
            <w:bottom w:val="none" w:sz="0" w:space="0" w:color="auto"/>
            <w:right w:val="none" w:sz="0" w:space="0" w:color="auto"/>
          </w:divBdr>
        </w:div>
        <w:div w:id="1309287104">
          <w:marLeft w:val="0"/>
          <w:marRight w:val="0"/>
          <w:marTop w:val="0"/>
          <w:marBottom w:val="0"/>
          <w:divBdr>
            <w:top w:val="none" w:sz="0" w:space="0" w:color="auto"/>
            <w:left w:val="none" w:sz="0" w:space="0" w:color="auto"/>
            <w:bottom w:val="none" w:sz="0" w:space="0" w:color="auto"/>
            <w:right w:val="none" w:sz="0" w:space="0" w:color="auto"/>
          </w:divBdr>
        </w:div>
        <w:div w:id="970283790">
          <w:marLeft w:val="0"/>
          <w:marRight w:val="0"/>
          <w:marTop w:val="0"/>
          <w:marBottom w:val="0"/>
          <w:divBdr>
            <w:top w:val="none" w:sz="0" w:space="0" w:color="auto"/>
            <w:left w:val="none" w:sz="0" w:space="0" w:color="auto"/>
            <w:bottom w:val="none" w:sz="0" w:space="0" w:color="auto"/>
            <w:right w:val="none" w:sz="0" w:space="0" w:color="auto"/>
          </w:divBdr>
        </w:div>
        <w:div w:id="1198348511">
          <w:marLeft w:val="0"/>
          <w:marRight w:val="0"/>
          <w:marTop w:val="0"/>
          <w:marBottom w:val="0"/>
          <w:divBdr>
            <w:top w:val="none" w:sz="0" w:space="0" w:color="auto"/>
            <w:left w:val="none" w:sz="0" w:space="0" w:color="auto"/>
            <w:bottom w:val="none" w:sz="0" w:space="0" w:color="auto"/>
            <w:right w:val="none" w:sz="0" w:space="0" w:color="auto"/>
          </w:divBdr>
        </w:div>
        <w:div w:id="1973516495">
          <w:marLeft w:val="0"/>
          <w:marRight w:val="0"/>
          <w:marTop w:val="0"/>
          <w:marBottom w:val="0"/>
          <w:divBdr>
            <w:top w:val="none" w:sz="0" w:space="0" w:color="auto"/>
            <w:left w:val="none" w:sz="0" w:space="0" w:color="auto"/>
            <w:bottom w:val="none" w:sz="0" w:space="0" w:color="auto"/>
            <w:right w:val="none" w:sz="0" w:space="0" w:color="auto"/>
          </w:divBdr>
        </w:div>
        <w:div w:id="1394237933">
          <w:marLeft w:val="0"/>
          <w:marRight w:val="0"/>
          <w:marTop w:val="0"/>
          <w:marBottom w:val="0"/>
          <w:divBdr>
            <w:top w:val="none" w:sz="0" w:space="0" w:color="auto"/>
            <w:left w:val="none" w:sz="0" w:space="0" w:color="auto"/>
            <w:bottom w:val="none" w:sz="0" w:space="0" w:color="auto"/>
            <w:right w:val="none" w:sz="0" w:space="0" w:color="auto"/>
          </w:divBdr>
        </w:div>
      </w:divsChild>
    </w:div>
    <w:div w:id="1864976578">
      <w:bodyDiv w:val="1"/>
      <w:marLeft w:val="0"/>
      <w:marRight w:val="0"/>
      <w:marTop w:val="0"/>
      <w:marBottom w:val="0"/>
      <w:divBdr>
        <w:top w:val="none" w:sz="0" w:space="0" w:color="auto"/>
        <w:left w:val="none" w:sz="0" w:space="0" w:color="auto"/>
        <w:bottom w:val="none" w:sz="0" w:space="0" w:color="auto"/>
        <w:right w:val="none" w:sz="0" w:space="0" w:color="auto"/>
      </w:divBdr>
    </w:div>
    <w:div w:id="1880969324">
      <w:bodyDiv w:val="1"/>
      <w:marLeft w:val="0"/>
      <w:marRight w:val="0"/>
      <w:marTop w:val="0"/>
      <w:marBottom w:val="0"/>
      <w:divBdr>
        <w:top w:val="none" w:sz="0" w:space="0" w:color="auto"/>
        <w:left w:val="none" w:sz="0" w:space="0" w:color="auto"/>
        <w:bottom w:val="none" w:sz="0" w:space="0" w:color="auto"/>
        <w:right w:val="none" w:sz="0" w:space="0" w:color="auto"/>
      </w:divBdr>
    </w:div>
    <w:div w:id="1882210217">
      <w:bodyDiv w:val="1"/>
      <w:marLeft w:val="0"/>
      <w:marRight w:val="0"/>
      <w:marTop w:val="0"/>
      <w:marBottom w:val="0"/>
      <w:divBdr>
        <w:top w:val="none" w:sz="0" w:space="0" w:color="auto"/>
        <w:left w:val="none" w:sz="0" w:space="0" w:color="auto"/>
        <w:bottom w:val="none" w:sz="0" w:space="0" w:color="auto"/>
        <w:right w:val="none" w:sz="0" w:space="0" w:color="auto"/>
      </w:divBdr>
      <w:divsChild>
        <w:div w:id="1891913052">
          <w:marLeft w:val="0"/>
          <w:marRight w:val="0"/>
          <w:marTop w:val="0"/>
          <w:marBottom w:val="0"/>
          <w:divBdr>
            <w:top w:val="none" w:sz="0" w:space="0" w:color="auto"/>
            <w:left w:val="none" w:sz="0" w:space="0" w:color="auto"/>
            <w:bottom w:val="none" w:sz="0" w:space="0" w:color="auto"/>
            <w:right w:val="none" w:sz="0" w:space="0" w:color="auto"/>
          </w:divBdr>
          <w:divsChild>
            <w:div w:id="896743614">
              <w:marLeft w:val="0"/>
              <w:marRight w:val="0"/>
              <w:marTop w:val="0"/>
              <w:marBottom w:val="0"/>
              <w:divBdr>
                <w:top w:val="none" w:sz="0" w:space="0" w:color="auto"/>
                <w:left w:val="none" w:sz="0" w:space="0" w:color="auto"/>
                <w:bottom w:val="none" w:sz="0" w:space="0" w:color="auto"/>
                <w:right w:val="none" w:sz="0" w:space="0" w:color="auto"/>
              </w:divBdr>
              <w:divsChild>
                <w:div w:id="340670596">
                  <w:marLeft w:val="0"/>
                  <w:marRight w:val="0"/>
                  <w:marTop w:val="0"/>
                  <w:marBottom w:val="0"/>
                  <w:divBdr>
                    <w:top w:val="none" w:sz="0" w:space="0" w:color="auto"/>
                    <w:left w:val="none" w:sz="0" w:space="0" w:color="auto"/>
                    <w:bottom w:val="none" w:sz="0" w:space="0" w:color="auto"/>
                    <w:right w:val="none" w:sz="0" w:space="0" w:color="auto"/>
                  </w:divBdr>
                  <w:divsChild>
                    <w:div w:id="15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01048">
      <w:bodyDiv w:val="1"/>
      <w:marLeft w:val="0"/>
      <w:marRight w:val="0"/>
      <w:marTop w:val="0"/>
      <w:marBottom w:val="0"/>
      <w:divBdr>
        <w:top w:val="none" w:sz="0" w:space="0" w:color="auto"/>
        <w:left w:val="none" w:sz="0" w:space="0" w:color="auto"/>
        <w:bottom w:val="none" w:sz="0" w:space="0" w:color="auto"/>
        <w:right w:val="none" w:sz="0" w:space="0" w:color="auto"/>
      </w:divBdr>
    </w:div>
    <w:div w:id="1888638106">
      <w:bodyDiv w:val="1"/>
      <w:marLeft w:val="0"/>
      <w:marRight w:val="0"/>
      <w:marTop w:val="0"/>
      <w:marBottom w:val="0"/>
      <w:divBdr>
        <w:top w:val="none" w:sz="0" w:space="0" w:color="auto"/>
        <w:left w:val="none" w:sz="0" w:space="0" w:color="auto"/>
        <w:bottom w:val="none" w:sz="0" w:space="0" w:color="auto"/>
        <w:right w:val="none" w:sz="0" w:space="0" w:color="auto"/>
      </w:divBdr>
    </w:div>
    <w:div w:id="1890604801">
      <w:bodyDiv w:val="1"/>
      <w:marLeft w:val="0"/>
      <w:marRight w:val="0"/>
      <w:marTop w:val="0"/>
      <w:marBottom w:val="0"/>
      <w:divBdr>
        <w:top w:val="none" w:sz="0" w:space="0" w:color="auto"/>
        <w:left w:val="none" w:sz="0" w:space="0" w:color="auto"/>
        <w:bottom w:val="none" w:sz="0" w:space="0" w:color="auto"/>
        <w:right w:val="none" w:sz="0" w:space="0" w:color="auto"/>
      </w:divBdr>
    </w:div>
    <w:div w:id="1896743663">
      <w:bodyDiv w:val="1"/>
      <w:marLeft w:val="0"/>
      <w:marRight w:val="0"/>
      <w:marTop w:val="0"/>
      <w:marBottom w:val="0"/>
      <w:divBdr>
        <w:top w:val="none" w:sz="0" w:space="0" w:color="auto"/>
        <w:left w:val="none" w:sz="0" w:space="0" w:color="auto"/>
        <w:bottom w:val="none" w:sz="0" w:space="0" w:color="auto"/>
        <w:right w:val="none" w:sz="0" w:space="0" w:color="auto"/>
      </w:divBdr>
    </w:div>
    <w:div w:id="1897662143">
      <w:bodyDiv w:val="1"/>
      <w:marLeft w:val="0"/>
      <w:marRight w:val="0"/>
      <w:marTop w:val="0"/>
      <w:marBottom w:val="0"/>
      <w:divBdr>
        <w:top w:val="none" w:sz="0" w:space="0" w:color="auto"/>
        <w:left w:val="none" w:sz="0" w:space="0" w:color="auto"/>
        <w:bottom w:val="none" w:sz="0" w:space="0" w:color="auto"/>
        <w:right w:val="none" w:sz="0" w:space="0" w:color="auto"/>
      </w:divBdr>
    </w:div>
    <w:div w:id="1900748502">
      <w:bodyDiv w:val="1"/>
      <w:marLeft w:val="0"/>
      <w:marRight w:val="0"/>
      <w:marTop w:val="0"/>
      <w:marBottom w:val="0"/>
      <w:divBdr>
        <w:top w:val="none" w:sz="0" w:space="0" w:color="auto"/>
        <w:left w:val="none" w:sz="0" w:space="0" w:color="auto"/>
        <w:bottom w:val="none" w:sz="0" w:space="0" w:color="auto"/>
        <w:right w:val="none" w:sz="0" w:space="0" w:color="auto"/>
      </w:divBdr>
    </w:div>
    <w:div w:id="1903521389">
      <w:bodyDiv w:val="1"/>
      <w:marLeft w:val="0"/>
      <w:marRight w:val="0"/>
      <w:marTop w:val="0"/>
      <w:marBottom w:val="0"/>
      <w:divBdr>
        <w:top w:val="none" w:sz="0" w:space="0" w:color="auto"/>
        <w:left w:val="none" w:sz="0" w:space="0" w:color="auto"/>
        <w:bottom w:val="none" w:sz="0" w:space="0" w:color="auto"/>
        <w:right w:val="none" w:sz="0" w:space="0" w:color="auto"/>
      </w:divBdr>
    </w:div>
    <w:div w:id="1906405631">
      <w:bodyDiv w:val="1"/>
      <w:marLeft w:val="0"/>
      <w:marRight w:val="0"/>
      <w:marTop w:val="0"/>
      <w:marBottom w:val="0"/>
      <w:divBdr>
        <w:top w:val="none" w:sz="0" w:space="0" w:color="auto"/>
        <w:left w:val="none" w:sz="0" w:space="0" w:color="auto"/>
        <w:bottom w:val="none" w:sz="0" w:space="0" w:color="auto"/>
        <w:right w:val="none" w:sz="0" w:space="0" w:color="auto"/>
      </w:divBdr>
    </w:div>
    <w:div w:id="1909994939">
      <w:bodyDiv w:val="1"/>
      <w:marLeft w:val="0"/>
      <w:marRight w:val="0"/>
      <w:marTop w:val="0"/>
      <w:marBottom w:val="0"/>
      <w:divBdr>
        <w:top w:val="none" w:sz="0" w:space="0" w:color="auto"/>
        <w:left w:val="none" w:sz="0" w:space="0" w:color="auto"/>
        <w:bottom w:val="none" w:sz="0" w:space="0" w:color="auto"/>
        <w:right w:val="none" w:sz="0" w:space="0" w:color="auto"/>
      </w:divBdr>
    </w:div>
    <w:div w:id="1915236092">
      <w:bodyDiv w:val="1"/>
      <w:marLeft w:val="0"/>
      <w:marRight w:val="0"/>
      <w:marTop w:val="0"/>
      <w:marBottom w:val="0"/>
      <w:divBdr>
        <w:top w:val="none" w:sz="0" w:space="0" w:color="auto"/>
        <w:left w:val="none" w:sz="0" w:space="0" w:color="auto"/>
        <w:bottom w:val="none" w:sz="0" w:space="0" w:color="auto"/>
        <w:right w:val="none" w:sz="0" w:space="0" w:color="auto"/>
      </w:divBdr>
    </w:div>
    <w:div w:id="1928230807">
      <w:bodyDiv w:val="1"/>
      <w:marLeft w:val="0"/>
      <w:marRight w:val="0"/>
      <w:marTop w:val="0"/>
      <w:marBottom w:val="0"/>
      <w:divBdr>
        <w:top w:val="none" w:sz="0" w:space="0" w:color="auto"/>
        <w:left w:val="none" w:sz="0" w:space="0" w:color="auto"/>
        <w:bottom w:val="none" w:sz="0" w:space="0" w:color="auto"/>
        <w:right w:val="none" w:sz="0" w:space="0" w:color="auto"/>
      </w:divBdr>
    </w:div>
    <w:div w:id="1929733496">
      <w:bodyDiv w:val="1"/>
      <w:marLeft w:val="0"/>
      <w:marRight w:val="0"/>
      <w:marTop w:val="0"/>
      <w:marBottom w:val="0"/>
      <w:divBdr>
        <w:top w:val="none" w:sz="0" w:space="0" w:color="auto"/>
        <w:left w:val="none" w:sz="0" w:space="0" w:color="auto"/>
        <w:bottom w:val="none" w:sz="0" w:space="0" w:color="auto"/>
        <w:right w:val="none" w:sz="0" w:space="0" w:color="auto"/>
      </w:divBdr>
    </w:div>
    <w:div w:id="1940142690">
      <w:bodyDiv w:val="1"/>
      <w:marLeft w:val="0"/>
      <w:marRight w:val="0"/>
      <w:marTop w:val="0"/>
      <w:marBottom w:val="0"/>
      <w:divBdr>
        <w:top w:val="none" w:sz="0" w:space="0" w:color="auto"/>
        <w:left w:val="none" w:sz="0" w:space="0" w:color="auto"/>
        <w:bottom w:val="none" w:sz="0" w:space="0" w:color="auto"/>
        <w:right w:val="none" w:sz="0" w:space="0" w:color="auto"/>
      </w:divBdr>
    </w:div>
    <w:div w:id="1952859480">
      <w:bodyDiv w:val="1"/>
      <w:marLeft w:val="0"/>
      <w:marRight w:val="0"/>
      <w:marTop w:val="0"/>
      <w:marBottom w:val="0"/>
      <w:divBdr>
        <w:top w:val="none" w:sz="0" w:space="0" w:color="auto"/>
        <w:left w:val="none" w:sz="0" w:space="0" w:color="auto"/>
        <w:bottom w:val="none" w:sz="0" w:space="0" w:color="auto"/>
        <w:right w:val="none" w:sz="0" w:space="0" w:color="auto"/>
      </w:divBdr>
    </w:div>
    <w:div w:id="1954288090">
      <w:bodyDiv w:val="1"/>
      <w:marLeft w:val="0"/>
      <w:marRight w:val="0"/>
      <w:marTop w:val="0"/>
      <w:marBottom w:val="0"/>
      <w:divBdr>
        <w:top w:val="none" w:sz="0" w:space="0" w:color="auto"/>
        <w:left w:val="none" w:sz="0" w:space="0" w:color="auto"/>
        <w:bottom w:val="none" w:sz="0" w:space="0" w:color="auto"/>
        <w:right w:val="none" w:sz="0" w:space="0" w:color="auto"/>
      </w:divBdr>
    </w:div>
    <w:div w:id="1974941031">
      <w:bodyDiv w:val="1"/>
      <w:marLeft w:val="0"/>
      <w:marRight w:val="0"/>
      <w:marTop w:val="0"/>
      <w:marBottom w:val="0"/>
      <w:divBdr>
        <w:top w:val="none" w:sz="0" w:space="0" w:color="auto"/>
        <w:left w:val="none" w:sz="0" w:space="0" w:color="auto"/>
        <w:bottom w:val="none" w:sz="0" w:space="0" w:color="auto"/>
        <w:right w:val="none" w:sz="0" w:space="0" w:color="auto"/>
      </w:divBdr>
    </w:div>
    <w:div w:id="1977640697">
      <w:bodyDiv w:val="1"/>
      <w:marLeft w:val="0"/>
      <w:marRight w:val="0"/>
      <w:marTop w:val="0"/>
      <w:marBottom w:val="0"/>
      <w:divBdr>
        <w:top w:val="none" w:sz="0" w:space="0" w:color="auto"/>
        <w:left w:val="none" w:sz="0" w:space="0" w:color="auto"/>
        <w:bottom w:val="none" w:sz="0" w:space="0" w:color="auto"/>
        <w:right w:val="none" w:sz="0" w:space="0" w:color="auto"/>
      </w:divBdr>
    </w:div>
    <w:div w:id="1984381325">
      <w:bodyDiv w:val="1"/>
      <w:marLeft w:val="0"/>
      <w:marRight w:val="0"/>
      <w:marTop w:val="0"/>
      <w:marBottom w:val="0"/>
      <w:divBdr>
        <w:top w:val="none" w:sz="0" w:space="0" w:color="auto"/>
        <w:left w:val="none" w:sz="0" w:space="0" w:color="auto"/>
        <w:bottom w:val="none" w:sz="0" w:space="0" w:color="auto"/>
        <w:right w:val="none" w:sz="0" w:space="0" w:color="auto"/>
      </w:divBdr>
      <w:divsChild>
        <w:div w:id="834802319">
          <w:marLeft w:val="0"/>
          <w:marRight w:val="0"/>
          <w:marTop w:val="0"/>
          <w:marBottom w:val="0"/>
          <w:divBdr>
            <w:top w:val="none" w:sz="0" w:space="0" w:color="auto"/>
            <w:left w:val="none" w:sz="0" w:space="0" w:color="auto"/>
            <w:bottom w:val="none" w:sz="0" w:space="0" w:color="auto"/>
            <w:right w:val="none" w:sz="0" w:space="0" w:color="auto"/>
          </w:divBdr>
          <w:divsChild>
            <w:div w:id="2110931937">
              <w:marLeft w:val="0"/>
              <w:marRight w:val="0"/>
              <w:marTop w:val="0"/>
              <w:marBottom w:val="0"/>
              <w:divBdr>
                <w:top w:val="none" w:sz="0" w:space="0" w:color="auto"/>
                <w:left w:val="none" w:sz="0" w:space="0" w:color="auto"/>
                <w:bottom w:val="none" w:sz="0" w:space="0" w:color="auto"/>
                <w:right w:val="none" w:sz="0" w:space="0" w:color="auto"/>
              </w:divBdr>
              <w:divsChild>
                <w:div w:id="14413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3004">
      <w:bodyDiv w:val="1"/>
      <w:marLeft w:val="0"/>
      <w:marRight w:val="0"/>
      <w:marTop w:val="0"/>
      <w:marBottom w:val="0"/>
      <w:divBdr>
        <w:top w:val="none" w:sz="0" w:space="0" w:color="auto"/>
        <w:left w:val="none" w:sz="0" w:space="0" w:color="auto"/>
        <w:bottom w:val="none" w:sz="0" w:space="0" w:color="auto"/>
        <w:right w:val="none" w:sz="0" w:space="0" w:color="auto"/>
      </w:divBdr>
    </w:div>
    <w:div w:id="1991519102">
      <w:bodyDiv w:val="1"/>
      <w:marLeft w:val="0"/>
      <w:marRight w:val="0"/>
      <w:marTop w:val="0"/>
      <w:marBottom w:val="0"/>
      <w:divBdr>
        <w:top w:val="none" w:sz="0" w:space="0" w:color="auto"/>
        <w:left w:val="none" w:sz="0" w:space="0" w:color="auto"/>
        <w:bottom w:val="none" w:sz="0" w:space="0" w:color="auto"/>
        <w:right w:val="none" w:sz="0" w:space="0" w:color="auto"/>
      </w:divBdr>
    </w:div>
    <w:div w:id="1996954686">
      <w:bodyDiv w:val="1"/>
      <w:marLeft w:val="0"/>
      <w:marRight w:val="0"/>
      <w:marTop w:val="0"/>
      <w:marBottom w:val="0"/>
      <w:divBdr>
        <w:top w:val="none" w:sz="0" w:space="0" w:color="auto"/>
        <w:left w:val="none" w:sz="0" w:space="0" w:color="auto"/>
        <w:bottom w:val="none" w:sz="0" w:space="0" w:color="auto"/>
        <w:right w:val="none" w:sz="0" w:space="0" w:color="auto"/>
      </w:divBdr>
    </w:div>
    <w:div w:id="2015299025">
      <w:bodyDiv w:val="1"/>
      <w:marLeft w:val="0"/>
      <w:marRight w:val="0"/>
      <w:marTop w:val="0"/>
      <w:marBottom w:val="0"/>
      <w:divBdr>
        <w:top w:val="none" w:sz="0" w:space="0" w:color="auto"/>
        <w:left w:val="none" w:sz="0" w:space="0" w:color="auto"/>
        <w:bottom w:val="none" w:sz="0" w:space="0" w:color="auto"/>
        <w:right w:val="none" w:sz="0" w:space="0" w:color="auto"/>
      </w:divBdr>
    </w:div>
    <w:div w:id="2016884519">
      <w:bodyDiv w:val="1"/>
      <w:marLeft w:val="0"/>
      <w:marRight w:val="0"/>
      <w:marTop w:val="0"/>
      <w:marBottom w:val="0"/>
      <w:divBdr>
        <w:top w:val="none" w:sz="0" w:space="0" w:color="auto"/>
        <w:left w:val="none" w:sz="0" w:space="0" w:color="auto"/>
        <w:bottom w:val="none" w:sz="0" w:space="0" w:color="auto"/>
        <w:right w:val="none" w:sz="0" w:space="0" w:color="auto"/>
      </w:divBdr>
    </w:div>
    <w:div w:id="2051613927">
      <w:bodyDiv w:val="1"/>
      <w:marLeft w:val="0"/>
      <w:marRight w:val="0"/>
      <w:marTop w:val="0"/>
      <w:marBottom w:val="0"/>
      <w:divBdr>
        <w:top w:val="none" w:sz="0" w:space="0" w:color="auto"/>
        <w:left w:val="none" w:sz="0" w:space="0" w:color="auto"/>
        <w:bottom w:val="none" w:sz="0" w:space="0" w:color="auto"/>
        <w:right w:val="none" w:sz="0" w:space="0" w:color="auto"/>
      </w:divBdr>
    </w:div>
    <w:div w:id="2059545795">
      <w:bodyDiv w:val="1"/>
      <w:marLeft w:val="0"/>
      <w:marRight w:val="0"/>
      <w:marTop w:val="0"/>
      <w:marBottom w:val="0"/>
      <w:divBdr>
        <w:top w:val="none" w:sz="0" w:space="0" w:color="auto"/>
        <w:left w:val="none" w:sz="0" w:space="0" w:color="auto"/>
        <w:bottom w:val="none" w:sz="0" w:space="0" w:color="auto"/>
        <w:right w:val="none" w:sz="0" w:space="0" w:color="auto"/>
      </w:divBdr>
    </w:div>
    <w:div w:id="2061130688">
      <w:bodyDiv w:val="1"/>
      <w:marLeft w:val="0"/>
      <w:marRight w:val="0"/>
      <w:marTop w:val="0"/>
      <w:marBottom w:val="0"/>
      <w:divBdr>
        <w:top w:val="none" w:sz="0" w:space="0" w:color="auto"/>
        <w:left w:val="none" w:sz="0" w:space="0" w:color="auto"/>
        <w:bottom w:val="none" w:sz="0" w:space="0" w:color="auto"/>
        <w:right w:val="none" w:sz="0" w:space="0" w:color="auto"/>
      </w:divBdr>
    </w:div>
    <w:div w:id="2070420564">
      <w:bodyDiv w:val="1"/>
      <w:marLeft w:val="0"/>
      <w:marRight w:val="0"/>
      <w:marTop w:val="0"/>
      <w:marBottom w:val="0"/>
      <w:divBdr>
        <w:top w:val="none" w:sz="0" w:space="0" w:color="auto"/>
        <w:left w:val="none" w:sz="0" w:space="0" w:color="auto"/>
        <w:bottom w:val="none" w:sz="0" w:space="0" w:color="auto"/>
        <w:right w:val="none" w:sz="0" w:space="0" w:color="auto"/>
      </w:divBdr>
    </w:div>
    <w:div w:id="2073236834">
      <w:bodyDiv w:val="1"/>
      <w:marLeft w:val="0"/>
      <w:marRight w:val="0"/>
      <w:marTop w:val="0"/>
      <w:marBottom w:val="0"/>
      <w:divBdr>
        <w:top w:val="none" w:sz="0" w:space="0" w:color="auto"/>
        <w:left w:val="none" w:sz="0" w:space="0" w:color="auto"/>
        <w:bottom w:val="none" w:sz="0" w:space="0" w:color="auto"/>
        <w:right w:val="none" w:sz="0" w:space="0" w:color="auto"/>
      </w:divBdr>
    </w:div>
    <w:div w:id="2084061755">
      <w:bodyDiv w:val="1"/>
      <w:marLeft w:val="0"/>
      <w:marRight w:val="0"/>
      <w:marTop w:val="0"/>
      <w:marBottom w:val="0"/>
      <w:divBdr>
        <w:top w:val="none" w:sz="0" w:space="0" w:color="auto"/>
        <w:left w:val="none" w:sz="0" w:space="0" w:color="auto"/>
        <w:bottom w:val="none" w:sz="0" w:space="0" w:color="auto"/>
        <w:right w:val="none" w:sz="0" w:space="0" w:color="auto"/>
      </w:divBdr>
    </w:div>
    <w:div w:id="2092237415">
      <w:bodyDiv w:val="1"/>
      <w:marLeft w:val="0"/>
      <w:marRight w:val="0"/>
      <w:marTop w:val="0"/>
      <w:marBottom w:val="0"/>
      <w:divBdr>
        <w:top w:val="none" w:sz="0" w:space="0" w:color="auto"/>
        <w:left w:val="none" w:sz="0" w:space="0" w:color="auto"/>
        <w:bottom w:val="none" w:sz="0" w:space="0" w:color="auto"/>
        <w:right w:val="none" w:sz="0" w:space="0" w:color="auto"/>
      </w:divBdr>
    </w:div>
    <w:div w:id="2094080534">
      <w:bodyDiv w:val="1"/>
      <w:marLeft w:val="0"/>
      <w:marRight w:val="0"/>
      <w:marTop w:val="0"/>
      <w:marBottom w:val="0"/>
      <w:divBdr>
        <w:top w:val="none" w:sz="0" w:space="0" w:color="auto"/>
        <w:left w:val="none" w:sz="0" w:space="0" w:color="auto"/>
        <w:bottom w:val="none" w:sz="0" w:space="0" w:color="auto"/>
        <w:right w:val="none" w:sz="0" w:space="0" w:color="auto"/>
      </w:divBdr>
    </w:div>
    <w:div w:id="2109500424">
      <w:bodyDiv w:val="1"/>
      <w:marLeft w:val="0"/>
      <w:marRight w:val="0"/>
      <w:marTop w:val="0"/>
      <w:marBottom w:val="0"/>
      <w:divBdr>
        <w:top w:val="none" w:sz="0" w:space="0" w:color="auto"/>
        <w:left w:val="none" w:sz="0" w:space="0" w:color="auto"/>
        <w:bottom w:val="none" w:sz="0" w:space="0" w:color="auto"/>
        <w:right w:val="none" w:sz="0" w:space="0" w:color="auto"/>
      </w:divBdr>
    </w:div>
    <w:div w:id="2132548396">
      <w:bodyDiv w:val="1"/>
      <w:marLeft w:val="0"/>
      <w:marRight w:val="0"/>
      <w:marTop w:val="0"/>
      <w:marBottom w:val="0"/>
      <w:divBdr>
        <w:top w:val="none" w:sz="0" w:space="0" w:color="auto"/>
        <w:left w:val="none" w:sz="0" w:space="0" w:color="auto"/>
        <w:bottom w:val="none" w:sz="0" w:space="0" w:color="auto"/>
        <w:right w:val="none" w:sz="0" w:space="0" w:color="auto"/>
      </w:divBdr>
    </w:div>
    <w:div w:id="2141921398">
      <w:bodyDiv w:val="1"/>
      <w:marLeft w:val="0"/>
      <w:marRight w:val="0"/>
      <w:marTop w:val="0"/>
      <w:marBottom w:val="0"/>
      <w:divBdr>
        <w:top w:val="none" w:sz="0" w:space="0" w:color="auto"/>
        <w:left w:val="none" w:sz="0" w:space="0" w:color="auto"/>
        <w:bottom w:val="none" w:sz="0" w:space="0" w:color="auto"/>
        <w:right w:val="none" w:sz="0" w:space="0" w:color="auto"/>
      </w:divBdr>
    </w:div>
    <w:div w:id="21456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01fd/CHAPTERS/Fred%20Ph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EE3A-9EA0-1C40-B3AB-B192FE18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Fred PhD Template.dotx</Template>
  <TotalTime>14</TotalTime>
  <Pages>4</Pages>
  <Words>8323</Words>
  <Characters>47442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De Boever</dc:creator>
  <cp:keywords/>
  <dc:description/>
  <cp:lastModifiedBy>Frederik De Boever</cp:lastModifiedBy>
  <cp:revision>8</cp:revision>
  <dcterms:created xsi:type="dcterms:W3CDTF">2019-08-23T11:43:00Z</dcterms:created>
  <dcterms:modified xsi:type="dcterms:W3CDTF">2019-08-23T14:15:00Z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http://www.zotero.org/styles/nature-genetics</vt:lpwstr>
  </property>
  <property fmtid="{D5CDD505-2E9C-101B-9397-08002B2CF9AE}" pid="21" name="Mendeley Recent Style Name 9_1">
    <vt:lpwstr>Nature Genetics</vt:lpwstr>
  </property>
  <property fmtid="{D5CDD505-2E9C-101B-9397-08002B2CF9AE}" pid="22" name="Mendeley Document_1">
    <vt:lpwstr>True</vt:lpwstr>
  </property>
  <property fmtid="{D5CDD505-2E9C-101B-9397-08002B2CF9AE}" pid="23" name="Mendeley Unique User Id_1">
    <vt:lpwstr>43b6ff41-0db6-3ac8-9910-ac2db44dddb0</vt:lpwstr>
  </property>
  <property fmtid="{D5CDD505-2E9C-101B-9397-08002B2CF9AE}" pid="24" name="Mendeley Citation Style_1">
    <vt:lpwstr>http://www.zotero.org/styles/frontiers-in-microbiology</vt:lpwstr>
  </property>
</Properties>
</file>