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r>
        <w:rPr>
          <w:rFonts w:ascii="Segoe UI" w:cs="Segoe UI" w:eastAsia="Segoe UI" w:hAnsi="Segoe UI"/>
          <w:b/>
          <w:bCs/>
          <w:color w:val="0F766E"/>
          <w:spacing w:val="80"/>
          <w:sz w:val="22"/>
          <w:szCs w:val="22"/>
        </w:rPr>
        <w:t xml:space="preserve">FULCRUM OPS</w:t>
      </w:r>
    </w:p>
    <w:p>
      <w:pPr>
        <w:spacing w:after="60" w:before="160"/>
      </w:pPr>
      <w:r>
        <w:rPr>
          <w:rFonts w:ascii="Segoe UI" w:cs="Segoe UI" w:eastAsia="Segoe UI" w:hAnsi="Segoe UI"/>
          <w:b/>
          <w:bCs/>
          <w:color w:val="14181F"/>
          <w:sz w:val="64"/>
          <w:szCs w:val="64"/>
        </w:rPr>
        <w:t xml:space="preserve">Operator Manual</w:t>
      </w:r>
    </w:p>
    <w:p>
      <w:pPr>
        <w:pBdr>
          <w:bottom w:val="single" w:color="0F766E" w:sz="12" w:space="10"/>
        </w:pBdr>
        <w:spacing w:after="380"/>
      </w:pPr>
      <w:r>
        <w:rPr>
          <w:sz w:val="8"/>
          <w:szCs w:val="8"/>
        </w:rPr>
        <w:t xml:space="preserve"/>
      </w:r>
    </w:p>
    <w:p>
      <w:pPr>
        <w:spacing w:after="120" w:line="320"/>
      </w:pPr>
      <w:r>
        <w:rPr>
          <w:rFonts w:ascii="Georgia" w:cs="Georgia" w:eastAsia="Georgia" w:hAnsi="Georgia"/>
          <w:color w:val="5A6A70"/>
          <w:sz w:val="23"/>
          <w:szCs w:val="23"/>
        </w:rPr>
        <w:t xml:space="preserve">An AI agent control plane. Register the agents you run, connect them with an SDK or over OpenTelemetry, then govern what they may call, what they cost, what they were asked, what they answered, and what has to be approved before they act.</w:t>
      </w:r>
    </w:p>
    <w:p>
      <w:pPr>
        <w:spacing w:before="620"/>
      </w:pPr>
      <w:r>
        <w:rPr>
          <w:rFonts w:ascii="Consolas" w:cs="Consolas" w:eastAsia="Consolas" w:hAnsi="Consolas"/>
          <w:color w:val="0F766E"/>
          <w:sz w:val="18"/>
          <w:szCs w:val="18"/>
        </w:rPr>
        <w:t xml:space="preserve">Twenty-four screens  ·  two SDKs  ·  one API</w:t>
      </w:r>
    </w:p>
    <w:p>
      <w:r>
        <w:br w:type="page"/>
      </w:r>
    </w:p>
    <w:p>
      <w:pPr>
        <w:spacing w:after="220"/>
      </w:pPr>
      <w:r>
        <w:rPr>
          <w:rFonts w:ascii="Segoe UI" w:cs="Segoe UI" w:eastAsia="Segoe UI" w:hAnsi="Segoe UI"/>
          <w:b/>
          <w:bCs/>
          <w:color w:val="0F766E"/>
          <w:sz w:val="32"/>
          <w:szCs w:val="32"/>
        </w:rPr>
        <w:t xml:space="preserve">Contents</w:t>
      </w:r>
    </w:p>
    <w:sdt>
      <w:sdtPr>
        <w:alias w:val="toc"/>
      </w:sdtPr>
      <w:sdtContent>
        <w:p>
          <w:r>
            <w:fldChar w:fldCharType="begin" w:dirty="true"/>
            <w:instrText xml:space="preserve">TOC \h \o "1-3"</w:instrText>
            <w:fldChar w:fldCharType="separate"/>
          </w:r>
        </w:p>
        <w:p>
          <w:r>
            <w:fldChar w:fldCharType="end"/>
          </w:r>
        </w:p>
      </w:sdtContent>
    </w:sdt>
    <w:p>
      <w:r>
        <w:br w:type="page"/>
      </w:r>
    </w:p>
    <w:p>
      <w:pPr>
        <w:spacing w:after="80"/>
      </w:pPr>
      <w:r>
        <w:rPr>
          <w:rFonts w:ascii="Segoe UI" w:cs="Segoe UI" w:eastAsia="Segoe UI" w:hAnsi="Segoe UI"/>
          <w:b/>
          <w:bCs/>
          <w:color w:val="0F766E"/>
          <w:spacing w:val="30"/>
          <w:sz w:val="16"/>
          <w:szCs w:val="16"/>
        </w:rPr>
        <w:t xml:space="preserve">OPERATOR MANUAL</w:t>
      </w:r>
    </w:p>
    <w:p>
      <w:pPr>
        <w:pStyle w:val="Heading1"/>
        <w:spacing w:after="160" w:before="360"/>
      </w:pPr>
      <w:r>
        <w:rPr>
          <w:rFonts w:ascii="Segoe UI" w:cs="Segoe UI" w:eastAsia="Segoe UI" w:hAnsi="Segoe UI"/>
          <w:b/>
          <w:bCs/>
          <w:color w:val="0F766E"/>
          <w:sz w:val="34"/>
          <w:szCs w:val="34"/>
        </w:rPr>
        <w:t xml:space="preserve">Running agents you did not write</w:t>
      </w:r>
    </w:p>
    <w:p>
      <w:pPr>
        <w:spacing w:after="260" w:line="330"/>
      </w:pPr>
      <w:r>
        <w:rPr>
          <w:rFonts w:ascii="Georgia" w:cs="Georgia" w:eastAsia="Georgia" w:hAnsi="Georgia"/>
          <w:color w:val="5A6A70"/>
          <w:sz w:val="24"/>
          <w:szCs w:val="24"/>
        </w:rPr>
        <w:t xml:space="preserve">Fulcrum Ops is an AI agent control plane. Teams register the agents they run, connect them with an SDK or over OpenTelemetry, and then govern them: what they may call, what they cost, what they were asked, what they answered, and what has to be approved before they act.</w:t>
      </w:r>
    </w:p>
    <w:p>
      <w:pPr>
        <w:pStyle w:val="Heading2"/>
        <w:pBdr>
          <w:top w:val="single" w:color="0F766E" w:sz="12" w:space="8"/>
        </w:pBdr>
        <w:spacing w:after="160" w:before="360"/>
      </w:pPr>
      <w:r>
        <w:rPr>
          <w:rFonts w:ascii="Segoe UI" w:cs="Segoe UI" w:eastAsia="Segoe UI" w:hAnsi="Segoe UI"/>
          <w:b/>
          <w:bCs/>
          <w:color w:val="0F766E"/>
          <w:sz w:val="27"/>
          <w:szCs w:val="27"/>
        </w:rPr>
        <w:t xml:space="preserve">What this is</w:t>
      </w:r>
    </w:p>
    <w:p>
      <w:pPr>
        <w:spacing w:after="140" w:line="300"/>
      </w:pPr>
      <w:r>
        <w:rPr>
          <w:rFonts w:ascii="Georgia" w:cs="Georgia" w:eastAsia="Georgia" w:hAnsi="Georgia"/>
          <w:color w:val="14181F"/>
          <w:sz w:val="21"/>
          <w:szCs w:val="21"/>
        </w:rPr>
        <w:t xml:space="preserve">The product is twenty-four screens over one API, split down the middle by a deliberate architectural line.</w:t>
      </w:r>
    </w:p>
    <w:p>
      <w:pPr>
        <w:spacing w:after="140" w:line="300"/>
      </w:pPr>
      <w:r>
        <w:rPr>
          <w:rFonts w:ascii="Georgia" w:cs="Georgia" w:eastAsia="Georgia" w:hAnsi="Georgia"/>
          <w:b/>
          <w:bCs/>
          <w:color w:val="14181F"/>
          <w:sz w:val="21"/>
          <w:szCs w:val="21"/>
        </w:rPr>
        <w:t xml:space="preserve">Governance is yours.</w:t>
      </w:r>
      <w:r>
        <w:rPr>
          <w:rFonts w:ascii="Georgia" w:cs="Georgia" w:eastAsia="Georgia" w:hAnsi="Georgia"/>
          <w:color w:val="14181F"/>
          <w:sz w:val="21"/>
          <w:szCs w:val="21"/>
        </w:rPr>
        <w:t xml:space="preserve"> Agents, connections, connectors, policies, approvals, the audit chain, secrets, quotas, budgets, deployments and licences live in tables this platform owns, with role checks and an append-only, hash-chained audit trail.</w:t>
      </w:r>
    </w:p>
    <w:p>
      <w:pPr>
        <w:spacing w:after="140" w:line="300"/>
      </w:pPr>
      <w:r>
        <w:rPr>
          <w:rFonts w:ascii="Georgia" w:cs="Georgia" w:eastAsia="Georgia" w:hAnsi="Georgia"/>
          <w:b/>
          <w:bCs/>
          <w:color w:val="14181F"/>
          <w:sz w:val="21"/>
          <w:szCs w:val="21"/>
        </w:rPr>
        <w:t xml:space="preserve">Telemetry belongs to the engine.</w:t>
      </w:r>
      <w:r>
        <w:rPr>
          <w:rFonts w:ascii="Georgia" w:cs="Georgia" w:eastAsia="Georgia" w:hAnsi="Georgia"/>
          <w:color w:val="14181F"/>
          <w:sz w:val="21"/>
          <w:szCs w:val="21"/>
        </w:rPr>
        <w:t xml:space="preserve"> Runs, traces, spans, feedback scores, prompts, datasets, experiments and costs live in a private telemetry engine reached through one adapter. It is not addressable from outside; the control plane in front of it is the sole identity authority, and one workspace maps to one project namespace inside it.</w:t>
      </w:r>
    </w:p>
    <w:p>
      <w:pPr>
        <w:spacing w:after="140" w:line="300"/>
      </w:pPr>
      <w:r>
        <w:rPr>
          <w:rFonts w:ascii="Georgia" w:cs="Georgia" w:eastAsia="Georgia" w:hAnsi="Georgia"/>
          <w:color w:val="14181F"/>
          <w:sz w:val="21"/>
          <w:szCs w:val="21"/>
        </w:rPr>
        <w:t xml:space="preserve">That line matters when something breaks. If the engine is unreachable, telemetry screens fail closed with a plain </w:t>
      </w:r>
      <w:r>
        <w:rPr>
          <w:rFonts w:ascii="Consolas" w:cs="Consolas" w:eastAsia="Consolas" w:hAnsi="Consolas"/>
          <w:color w:val="0F766E"/>
          <w:sz w:val="19"/>
          <w:szCs w:val="19"/>
        </w:rPr>
        <w:t xml:space="preserve">telemetry_unavailable</w:t>
      </w:r>
      <w:r>
        <w:rPr>
          <w:rFonts w:ascii="Georgia" w:cs="Georgia" w:eastAsia="Georgia" w:hAnsi="Georgia"/>
          <w:color w:val="14181F"/>
          <w:sz w:val="21"/>
          <w:szCs w:val="21"/>
        </w:rPr>
        <w:t xml:space="preserve"> message and the governance half keeps working. You will never see a fabricated zero standing in for a number nobody measured.</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THE ONE RULE WORTH INTERNALISING</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Nothing in this console is simulated. If a number is on screen, a service computed it. If a service cannot answer, the screen says so instead of showing a zero. A dash means not measured, and that is not the same thing as zero.</w:t>
      </w:r>
    </w:p>
    <w:p>
      <w:pPr>
        <w:pStyle w:val="Heading3"/>
        <w:spacing w:after="110" w:before="240"/>
      </w:pPr>
      <w:r>
        <w:rPr>
          <w:rFonts w:ascii="Segoe UI" w:cs="Segoe UI" w:eastAsia="Segoe UI" w:hAnsi="Segoe UI"/>
          <w:b/>
          <w:bCs/>
          <w:color w:val="14181F"/>
          <w:sz w:val="22"/>
          <w:szCs w:val="22"/>
        </w:rPr>
        <w:t xml:space="preserve">How the pieces fit</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   an agent  --SDK or OTLP--&gt;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  control plane   |  the only public surface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the console -------------&gt;  |  (FastAPI)       |  identity . tenancy . governance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  private network, no published port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+--------v---------+</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 telemetry engine |  traces . spans . scores . prompts</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  datasets . experiments . costs</w:t>
      </w:r>
    </w:p>
    <w:p>
      <w:pPr>
        <w:pStyle w:val="Heading2"/>
        <w:pBdr>
          <w:top w:val="single" w:color="0F766E" w:sz="12" w:space="8"/>
        </w:pBdr>
        <w:spacing w:after="160" w:before="360"/>
      </w:pPr>
      <w:r>
        <w:rPr>
          <w:rFonts w:ascii="Segoe UI" w:cs="Segoe UI" w:eastAsia="Segoe UI" w:hAnsi="Segoe UI"/>
          <w:b/>
          <w:bCs/>
          <w:color w:val="0F766E"/>
          <w:sz w:val="27"/>
          <w:szCs w:val="27"/>
        </w:rPr>
        <w:t xml:space="preserve">Core concepts</w:t>
      </w:r>
    </w:p>
    <w:p>
      <w:pPr>
        <w:spacing w:after="140" w:line="300"/>
      </w:pPr>
      <w:r>
        <w:rPr>
          <w:rFonts w:ascii="Georgia" w:cs="Georgia" w:eastAsia="Georgia" w:hAnsi="Georgia"/>
          <w:color w:val="14181F"/>
          <w:sz w:val="21"/>
          <w:szCs w:val="21"/>
        </w:rPr>
        <w:t xml:space="preserve">Nine words carry most of the product. Learn these and the screens explain themselves.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TERM</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WHAT IT MEANS HERE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Workspace</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tenant. Every query filters on it, so another workspace row is indistinguishable from a row that does not exist. One person can belong to many workspaces: identity is global, access is per-workspace.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Agent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registered thing that runs. Registration creates its private namespace in the telemetry engine, so an unregistered agent has nowhere to report and is invisible to every telemetry read.</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Run</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One execution: a question in, an answer out. A row on Live Runs. Internally a </w:t>
            </w:r>
            <w:r>
              <w:rPr>
                <w:rFonts w:ascii="Georgia" w:cs="Georgia" w:eastAsia="Georgia" w:hAnsi="Georgia"/>
                <w:i/>
                <w:iCs/>
                <w:color w:val="14181F"/>
                <w:sz w:val="21"/>
                <w:szCs w:val="21"/>
              </w:rPr>
              <w:t xml:space="preserve">trace</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Span</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One timed step inside a run, typed </w:t>
            </w:r>
            <w:r>
              <w:rPr>
                <w:rFonts w:ascii="Consolas" w:cs="Consolas" w:eastAsia="Consolas" w:hAnsi="Consolas"/>
                <w:color w:val="0F766E"/>
                <w:sz w:val="19"/>
                <w:szCs w:val="19"/>
              </w:rPr>
              <w:t xml:space="preserve">general</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llm</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tool</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guardrail</w:t>
            </w:r>
            <w:r>
              <w:rPr>
                <w:rFonts w:ascii="Georgia" w:cs="Georgia" w:eastAsia="Georgia" w:hAnsi="Georgia"/>
                <w:color w:val="14181F"/>
                <w:sz w:val="21"/>
                <w:szCs w:val="21"/>
              </w:rPr>
              <w:t xml:space="preserve">. Spans nest, and the nesting is the agent real decision path.</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Connector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Something an agent is permitted to call: an MCP server, an API, a database, a vector store, a custom tool. Registered by a human and granted to agents, never auto-discovered from traffic.</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Policy</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rule evaluated on the way in, before telemetry is stored. Scoped Global, Environment, Agent or Connector, enforced as Block, Require Approval, Escalate, Mask, Route, Throttle, Warn or Log Only.</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Guardrail</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runtime safety filter: prompt injection, PII, toxicity, hallucination, secrets. Produces events you read on the Guardrails screen.</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Quota / budget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spend or usage ceiling checked before a run is accepted, not tallied afterwards.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b/>
                <w:bCs/>
                <w:color w:val="14181F"/>
                <w:sz w:val="21"/>
                <w:szCs w:val="21"/>
              </w:rPr>
              <w:t xml:space="preserve">Entitlement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What a licence plan permits. Checked at ingest, so an unlicensed capability is refused rather than billed.</w:t>
            </w:r>
          </w:p>
        </w:tc>
      </w:tr>
    </w:tbl>
    <w:p>
      <w:pPr>
        <w:spacing w:after="200"/>
      </w:pPr>
    </w:p>
    <w:p>
      <w:pPr>
        <w:pStyle w:val="Heading3"/>
        <w:spacing w:after="110" w:before="240"/>
      </w:pPr>
      <w:r>
        <w:rPr>
          <w:rFonts w:ascii="Segoe UI" w:cs="Segoe UI" w:eastAsia="Segoe UI" w:hAnsi="Segoe UI"/>
          <w:b/>
          <w:bCs/>
          <w:color w:val="14181F"/>
          <w:sz w:val="22"/>
          <w:szCs w:val="22"/>
        </w:rPr>
        <w:t xml:space="preserve">What happens when an agent reports</w:t>
      </w:r>
    </w:p>
    <w:p>
      <w:pPr>
        <w:spacing w:after="140" w:line="300"/>
      </w:pPr>
      <w:r>
        <w:rPr>
          <w:rFonts w:ascii="Georgia" w:cs="Georgia" w:eastAsia="Georgia" w:hAnsi="Georgia"/>
          <w:color w:val="14181F"/>
          <w:sz w:val="21"/>
          <w:szCs w:val="21"/>
        </w:rPr>
        <w:t xml:space="preserve">Every batch, from the SDK or from OpenTelemetry, walks the same path. This is worth knowing because it explains why things get refused.</w:t>
      </w:r>
    </w:p>
    <w:p>
      <w:pPr>
        <w:pStyle w:val="ListParagraph"/>
        <w:numPr>
          <w:ilvl w:val="0"/>
          <w:numId w:val="2"/>
        </w:numPr>
        <w:spacing w:after="70" w:line="290"/>
      </w:pPr>
      <w:r>
        <w:rPr>
          <w:rFonts w:ascii="Georgia" w:cs="Georgia" w:eastAsia="Georgia" w:hAnsi="Georgia"/>
          <w:b/>
          <w:bCs/>
          <w:color w:val="14181F"/>
          <w:sz w:val="21"/>
          <w:szCs w:val="21"/>
        </w:rPr>
        <w:t xml:space="preserve">Authenticate</w:t>
      </w:r>
      <w:r>
        <w:rPr>
          <w:rFonts w:ascii="Georgia" w:cs="Georgia" w:eastAsia="Georgia" w:hAnsi="Georgia"/>
          <w:color w:val="14181F"/>
          <w:sz w:val="21"/>
          <w:szCs w:val="21"/>
        </w:rPr>
        <w:t xml:space="preserve"> the API key and resolve which agent it may write for.</w:t>
      </w:r>
    </w:p>
    <w:p>
      <w:pPr>
        <w:pStyle w:val="ListParagraph"/>
        <w:numPr>
          <w:ilvl w:val="0"/>
          <w:numId w:val="2"/>
        </w:numPr>
        <w:spacing w:after="70" w:line="290"/>
      </w:pPr>
      <w:r>
        <w:rPr>
          <w:rFonts w:ascii="Georgia" w:cs="Georgia" w:eastAsia="Georgia" w:hAnsi="Georgia"/>
          <w:b/>
          <w:bCs/>
          <w:color w:val="14181F"/>
          <w:sz w:val="21"/>
          <w:szCs w:val="21"/>
        </w:rPr>
        <w:t xml:space="preserve">Evaluate policies</w:t>
      </w:r>
      <w:r>
        <w:rPr>
          <w:rFonts w:ascii="Georgia" w:cs="Georgia" w:eastAsia="Georgia" w:hAnsi="Georgia"/>
          <w:color w:val="14181F"/>
          <w:sz w:val="21"/>
          <w:szCs w:val="21"/>
        </w:rPr>
        <w:t xml:space="preserve"> that reach that agent, by binding or by scope.</w:t>
      </w:r>
    </w:p>
    <w:p>
      <w:pPr>
        <w:pStyle w:val="ListParagraph"/>
        <w:numPr>
          <w:ilvl w:val="0"/>
          <w:numId w:val="2"/>
        </w:numPr>
        <w:spacing w:after="70" w:line="290"/>
      </w:pPr>
      <w:r>
        <w:rPr>
          <w:rFonts w:ascii="Georgia" w:cs="Georgia" w:eastAsia="Georgia" w:hAnsi="Georgia"/>
          <w:b/>
          <w:bCs/>
          <w:color w:val="14181F"/>
          <w:sz w:val="21"/>
          <w:szCs w:val="21"/>
        </w:rPr>
        <w:t xml:space="preserve">Run guardrail checks.</w:t>
      </w:r>
      <w:r>
        <w:rPr>
          <w:rFonts w:ascii="Georgia" w:cs="Georgia" w:eastAsia="Georgia" w:hAnsi="Georgia"/>
          <w:color w:val="14181F"/>
          <w:sz w:val="21"/>
          <w:szCs w:val="21"/>
        </w:rPr>
        <w:t xml:space="preserve"> A Block verdict refuses the item; Mask strips the content and keeps the record.</w:t>
      </w:r>
    </w:p>
    <w:p>
      <w:pPr>
        <w:pStyle w:val="ListParagraph"/>
        <w:numPr>
          <w:ilvl w:val="0"/>
          <w:numId w:val="2"/>
        </w:numPr>
        <w:spacing w:after="70" w:line="290"/>
      </w:pPr>
      <w:r>
        <w:rPr>
          <w:rFonts w:ascii="Georgia" w:cs="Georgia" w:eastAsia="Georgia" w:hAnsi="Georgia"/>
          <w:b/>
          <w:bCs/>
          <w:color w:val="14181F"/>
          <w:sz w:val="21"/>
          <w:szCs w:val="21"/>
        </w:rPr>
        <w:t xml:space="preserve">Check licence entitlement and quota.</w:t>
      </w:r>
    </w:p>
    <w:p>
      <w:pPr>
        <w:pStyle w:val="ListParagraph"/>
        <w:numPr>
          <w:ilvl w:val="0"/>
          <w:numId w:val="2"/>
        </w:numPr>
        <w:spacing w:after="170" w:line="290"/>
      </w:pPr>
      <w:r>
        <w:rPr>
          <w:rFonts w:ascii="Georgia" w:cs="Georgia" w:eastAsia="Georgia" w:hAnsi="Georgia"/>
          <w:b/>
          <w:bCs/>
          <w:color w:val="14181F"/>
          <w:sz w:val="21"/>
          <w:szCs w:val="21"/>
        </w:rPr>
        <w:t xml:space="preserve">Only then</w:t>
      </w:r>
      <w:r>
        <w:rPr>
          <w:rFonts w:ascii="Georgia" w:cs="Georgia" w:eastAsia="Georgia" w:hAnsi="Georgia"/>
          <w:color w:val="14181F"/>
          <w:sz w:val="21"/>
          <w:szCs w:val="21"/>
        </w:rPr>
        <w:t xml:space="preserve"> hand the telemetry to the engine, and commit the evidence — violations, guardrail events, quota consumption — in the same transaction.</w:t>
      </w:r>
    </w:p>
    <w:p>
      <w:pPr>
        <w:spacing w:after="140" w:line="300"/>
      </w:pPr>
      <w:r>
        <w:rPr>
          <w:rFonts w:ascii="Georgia" w:cs="Georgia" w:eastAsia="Georgia" w:hAnsi="Georgia"/>
          <w:color w:val="14181F"/>
          <w:sz w:val="21"/>
          <w:szCs w:val="21"/>
        </w:rPr>
        <w:t xml:space="preserve">An agent therefore cannot opt out of governance by lying to the SDK. The SDK is a reporter; the control plane is the enforcer.</w:t>
      </w:r>
    </w:p>
    <w:p>
      <w:pPr>
        <w:pStyle w:val="Heading2"/>
        <w:pBdr>
          <w:top w:val="single" w:color="0F766E" w:sz="12" w:space="8"/>
        </w:pBdr>
        <w:spacing w:after="160" w:before="360"/>
      </w:pPr>
      <w:r>
        <w:rPr>
          <w:rFonts w:ascii="Segoe UI" w:cs="Segoe UI" w:eastAsia="Segoe UI" w:hAnsi="Segoe UI"/>
          <w:b/>
          <w:bCs/>
          <w:color w:val="0F766E"/>
          <w:sz w:val="27"/>
          <w:szCs w:val="27"/>
        </w:rPr>
        <w:t xml:space="preserve">Signing in and roles</w:t>
      </w:r>
    </w:p>
    <w:p>
      <w:pPr>
        <w:spacing w:after="140" w:line="300"/>
      </w:pPr>
      <w:r>
        <w:rPr>
          <w:rFonts w:ascii="Georgia" w:cs="Georgia" w:eastAsia="Georgia" w:hAnsi="Georgia"/>
          <w:color w:val="14181F"/>
          <w:sz w:val="21"/>
          <w:szCs w:val="21"/>
        </w:rPr>
        <w:t xml:space="preserve">Open the console and sign in with your work email and password. Sessions are signed tokens in an httpOnly cookie, so several people, and the same person on several devices, can be signed in at once without interfering with each other.</w:t>
      </w:r>
    </w:p>
    <w:p>
      <w:pPr>
        <w:spacing w:after="140" w:line="300"/>
      </w:pPr>
      <w:r>
        <w:rPr>
          <w:rFonts w:ascii="Georgia" w:cs="Georgia" w:eastAsia="Georgia" w:hAnsi="Georgia"/>
          <w:color w:val="14181F"/>
          <w:sz w:val="21"/>
          <w:szCs w:val="21"/>
        </w:rPr>
        <w:t xml:space="preserve">Agents never use a password. They authenticate with an API key, issued under </w:t>
      </w:r>
      <w:r>
        <w:rPr>
          <w:rFonts w:ascii="Georgia" w:cs="Georgia" w:eastAsia="Georgia" w:hAnsi="Georgia"/>
          <w:b/>
          <w:bCs/>
          <w:color w:val="14181F"/>
          <w:sz w:val="21"/>
          <w:szCs w:val="21"/>
        </w:rPr>
        <w:t xml:space="preserve">Workspace Settings</w:t>
      </w:r>
      <w:r>
        <w:rPr>
          <w:rFonts w:ascii="Georgia" w:cs="Georgia" w:eastAsia="Georgia" w:hAnsi="Georgia"/>
          <w:color w:val="14181F"/>
          <w:sz w:val="21"/>
          <w:szCs w:val="21"/>
        </w:rPr>
        <w:t xml:space="preserve">.</w:t>
      </w:r>
    </w:p>
    <w:p>
      <w:pPr>
        <w:pStyle w:val="Heading3"/>
        <w:spacing w:after="110" w:before="240"/>
      </w:pPr>
      <w:r>
        <w:rPr>
          <w:rFonts w:ascii="Segoe UI" w:cs="Segoe UI" w:eastAsia="Segoe UI" w:hAnsi="Segoe UI"/>
          <w:b/>
          <w:bCs/>
          <w:color w:val="14181F"/>
          <w:sz w:val="22"/>
          <w:szCs w:val="22"/>
        </w:rPr>
        <w:t xml:space="preserve">The six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ROLE</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CAN DO</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owner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Everything, plus billing, licensing and workspace deletion. Only an owner may grant the owner role.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admin</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Everything except billing. Issues API keys, manages members, edits policies and secrets.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operator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Run, deploy and approve. No policy or secret edits.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approver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Approve, reject and escalate only.</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member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Read, and author prompts, tests and feedback.</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viewer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Read only.</w:t>
            </w:r>
          </w:p>
        </w:tc>
      </w:tr>
    </w:tbl>
    <w:p>
      <w:pPr>
        <w:spacing w:after="200"/>
      </w:pPr>
    </w:p>
    <w:p>
      <w:pPr>
        <w:spacing w:after="140" w:line="300"/>
      </w:pPr>
      <w:r>
        <w:rPr>
          <w:rFonts w:ascii="Georgia" w:cs="Georgia" w:eastAsia="Georgia" w:hAnsi="Georgia"/>
          <w:color w:val="14181F"/>
          <w:sz w:val="21"/>
          <w:szCs w:val="21"/>
        </w:rPr>
        <w:t xml:space="preserve">Roles are enforced on the server, not in the interface. A control you may not use is disabled and says why on hover, and the endpoint behind it refuses the call regardless of what the interface showed you.</w:t>
      </w:r>
    </w:p>
    <w:p>
      <w:pPr>
        <w:pStyle w:val="Heading2"/>
        <w:pBdr>
          <w:top w:val="single" w:color="0F766E" w:sz="12" w:space="8"/>
        </w:pBdr>
        <w:spacing w:after="160" w:before="360"/>
      </w:pPr>
      <w:r>
        <w:rPr>
          <w:rFonts w:ascii="Segoe UI" w:cs="Segoe UI" w:eastAsia="Segoe UI" w:hAnsi="Segoe UI"/>
          <w:b/>
          <w:bCs/>
          <w:color w:val="0F766E"/>
          <w:sz w:val="27"/>
          <w:szCs w:val="27"/>
        </w:rPr>
        <w:t xml:space="preserve">Connect your first agent</w:t>
      </w:r>
    </w:p>
    <w:p>
      <w:pPr>
        <w:spacing w:after="140" w:line="300"/>
      </w:pPr>
      <w:r>
        <w:rPr>
          <w:rFonts w:ascii="Georgia" w:cs="Georgia" w:eastAsia="Georgia" w:hAnsi="Georgia"/>
          <w:color w:val="14181F"/>
          <w:sz w:val="21"/>
          <w:szCs w:val="21"/>
        </w:rPr>
        <w:t xml:space="preserve">Four steps, five minutes. Do them in order — an ingest key cannot be bound to an agent that does not exist yet.</w:t>
      </w:r>
    </w:p>
    <w:p>
      <w:pPr>
        <w:pStyle w:val="Heading3"/>
        <w:spacing w:after="110" w:before="240"/>
      </w:pPr>
      <w:r>
        <w:rPr>
          <w:rFonts w:ascii="Segoe UI" w:cs="Segoe UI" w:eastAsia="Segoe UI" w:hAnsi="Segoe UI"/>
          <w:b/>
          <w:bCs/>
          <w:color w:val="14181F"/>
          <w:sz w:val="22"/>
          <w:szCs w:val="22"/>
        </w:rPr>
        <w:t xml:space="preserve">1. Register the agent</w:t>
      </w:r>
    </w:p>
    <w:p>
      <w:pPr>
        <w:spacing w:after="140" w:line="300"/>
      </w:pPr>
      <w:r>
        <w:rPr>
          <w:rFonts w:ascii="Georgia" w:cs="Georgia" w:eastAsia="Georgia" w:hAnsi="Georgia"/>
          <w:b/>
          <w:bCs/>
          <w:color w:val="14181F"/>
          <w:sz w:val="21"/>
          <w:szCs w:val="21"/>
        </w:rPr>
        <w:t xml:space="preserve">Agent Registry</w:t>
      </w:r>
      <w:r>
        <w:rPr>
          <w:rFonts w:ascii="Georgia" w:cs="Georgia" w:eastAsia="Georgia" w:hAnsi="Georgia"/>
          <w:color w:val="14181F"/>
          <w:sz w:val="21"/>
          <w:szCs w:val="21"/>
        </w:rPr>
        <w:t xml:space="preserve"> → </w:t>
      </w:r>
      <w:r>
        <w:rPr>
          <w:rFonts w:ascii="Georgia" w:cs="Georgia" w:eastAsia="Georgia" w:hAnsi="Georgia"/>
          <w:b/>
          <w:bCs/>
          <w:color w:val="14181F"/>
          <w:sz w:val="21"/>
          <w:szCs w:val="21"/>
        </w:rPr>
        <w:t xml:space="preserve">New Agent</w:t>
      </w:r>
      <w:r>
        <w:rPr>
          <w:rFonts w:ascii="Georgia" w:cs="Georgia" w:eastAsia="Georgia" w:hAnsi="Georgia"/>
          <w:color w:val="14181F"/>
          <w:sz w:val="21"/>
          <w:szCs w:val="21"/>
        </w:rPr>
        <w:t xml:space="preserve">. Name it, pick a platform (</w:t>
      </w:r>
      <w:r>
        <w:rPr>
          <w:rFonts w:ascii="Consolas" w:cs="Consolas" w:eastAsia="Consolas" w:hAnsi="Consolas"/>
          <w:color w:val="0F766E"/>
          <w:sz w:val="19"/>
          <w:szCs w:val="19"/>
        </w:rPr>
        <w:t xml:space="preserve">Azure AI Foundry</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Copilot Studio</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M365 Copilot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Power Platform</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Custom Agent</w:t>
      </w:r>
      <w:r>
        <w:rPr>
          <w:rFonts w:ascii="Georgia" w:cs="Georgia" w:eastAsia="Georgia" w:hAnsi="Georgia"/>
          <w:color w:val="14181F"/>
          <w:sz w:val="21"/>
          <w:szCs w:val="21"/>
        </w:rPr>
        <w:t xml:space="preserve">), an environment, an agent type (Pro-code, Low-code, Copilot) and a risk level. Then </w:t>
      </w:r>
      <w:r>
        <w:rPr>
          <w:rFonts w:ascii="Georgia" w:cs="Georgia" w:eastAsia="Georgia" w:hAnsi="Georgia"/>
          <w:b/>
          <w:bCs/>
          <w:color w:val="14181F"/>
          <w:sz w:val="21"/>
          <w:szCs w:val="21"/>
        </w:rPr>
        <w:t xml:space="preserve">Activate</w:t>
      </w:r>
      <w:r>
        <w:rPr>
          <w:rFonts w:ascii="Georgia" w:cs="Georgia" w:eastAsia="Georgia" w:hAnsi="Georgia"/>
          <w:color w:val="14181F"/>
          <w:sz w:val="21"/>
          <w:szCs w:val="21"/>
        </w:rPr>
        <w:t xml:space="preserve"> it — new agents start in Pending Review, and an inactive agent cannot ingest.</w:t>
      </w:r>
    </w:p>
    <w:p>
      <w:pPr>
        <w:pStyle w:val="Heading3"/>
        <w:spacing w:after="110" w:before="240"/>
      </w:pPr>
      <w:r>
        <w:rPr>
          <w:rFonts w:ascii="Segoe UI" w:cs="Segoe UI" w:eastAsia="Segoe UI" w:hAnsi="Segoe UI"/>
          <w:b/>
          <w:bCs/>
          <w:color w:val="14181F"/>
          <w:sz w:val="22"/>
          <w:szCs w:val="22"/>
        </w:rPr>
        <w:t xml:space="preserve">2. Issue an API key bound to it</w:t>
      </w:r>
    </w:p>
    <w:p>
      <w:pPr>
        <w:spacing w:after="140" w:line="300"/>
      </w:pPr>
      <w:r>
        <w:rPr>
          <w:rFonts w:ascii="Georgia" w:cs="Georgia" w:eastAsia="Georgia" w:hAnsi="Georgia"/>
          <w:b/>
          <w:bCs/>
          <w:color w:val="14181F"/>
          <w:sz w:val="21"/>
          <w:szCs w:val="21"/>
        </w:rPr>
        <w:t xml:space="preserve">Workspace Settings</w:t>
      </w:r>
      <w:r>
        <w:rPr>
          <w:rFonts w:ascii="Georgia" w:cs="Georgia" w:eastAsia="Georgia" w:hAnsi="Georgia"/>
          <w:color w:val="14181F"/>
          <w:sz w:val="21"/>
          <w:szCs w:val="21"/>
        </w:rPr>
        <w:t xml:space="preserve"> → </w:t>
      </w:r>
      <w:r>
        <w:rPr>
          <w:rFonts w:ascii="Georgia" w:cs="Georgia" w:eastAsia="Georgia" w:hAnsi="Georgia"/>
          <w:b/>
          <w:bCs/>
          <w:color w:val="14181F"/>
          <w:sz w:val="21"/>
          <w:szCs w:val="21"/>
        </w:rPr>
        <w:t xml:space="preserve">API Access Tokens</w:t>
      </w:r>
      <w:r>
        <w:rPr>
          <w:rFonts w:ascii="Georgia" w:cs="Georgia" w:eastAsia="Georgia" w:hAnsi="Georgia"/>
          <w:color w:val="14181F"/>
          <w:sz w:val="21"/>
          <w:szCs w:val="21"/>
        </w:rPr>
        <w:t xml:space="preserve"> → </w:t>
      </w:r>
      <w:r>
        <w:rPr>
          <w:rFonts w:ascii="Georgia" w:cs="Georgia" w:eastAsia="Georgia" w:hAnsi="Georgia"/>
          <w:b/>
          <w:bCs/>
          <w:color w:val="14181F"/>
          <w:sz w:val="21"/>
          <w:szCs w:val="21"/>
        </w:rPr>
        <w:t xml:space="preserve">Issue Key</w:t>
      </w:r>
      <w:r>
        <w:rPr>
          <w:rFonts w:ascii="Georgia" w:cs="Georgia" w:eastAsia="Georgia" w:hAnsi="Georgia"/>
          <w:color w:val="14181F"/>
          <w:sz w:val="21"/>
          <w:szCs w:val="21"/>
        </w:rPr>
        <w:t xml:space="preserve">. Name it, leave the scopes at </w:t>
      </w:r>
      <w:r>
        <w:rPr>
          <w:rFonts w:ascii="Consolas" w:cs="Consolas" w:eastAsia="Consolas" w:hAnsi="Consolas"/>
          <w:color w:val="0F766E"/>
          <w:sz w:val="19"/>
          <w:szCs w:val="19"/>
        </w:rPr>
        <w:t xml:space="preserve">ingest</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read</w:t>
      </w:r>
      <w:r>
        <w:rPr>
          <w:rFonts w:ascii="Georgia" w:cs="Georgia" w:eastAsia="Georgia" w:hAnsi="Georgia"/>
          <w:color w:val="14181F"/>
          <w:sz w:val="21"/>
          <w:szCs w:val="21"/>
        </w:rPr>
        <w:t xml:space="preserve">, and — this is the part worth doing — set </w:t>
      </w:r>
      <w:r>
        <w:rPr>
          <w:rFonts w:ascii="Georgia" w:cs="Georgia" w:eastAsia="Georgia" w:hAnsi="Georgia"/>
          <w:b/>
          <w:bCs/>
          <w:color w:val="14181F"/>
          <w:sz w:val="21"/>
          <w:szCs w:val="21"/>
        </w:rPr>
        <w:t xml:space="preserve">Bind to agent</w:t>
      </w:r>
      <w:r>
        <w:rPr>
          <w:rFonts w:ascii="Georgia" w:cs="Georgia" w:eastAsia="Georgia" w:hAnsi="Georgia"/>
          <w:color w:val="14181F"/>
          <w:sz w:val="21"/>
          <w:szCs w:val="21"/>
        </w:rPr>
        <w:t xml:space="preserve"> to the agent you just created. A bound key can only ever write that agent telemetry, so a leaked key cannot impersonate the rest of your fleet.</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THE KEY IS SHOWN ONCE</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The server stores only a SHA-256 hash. When the mint dialog closes, the plaintext is gone for good and the table keeps a hint like </w:t>
      </w:r>
      <w:r>
        <w:rPr>
          <w:rFonts w:ascii="Consolas" w:cs="Consolas" w:eastAsia="Consolas" w:hAnsi="Consolas"/>
          <w:color w:val="0F766E"/>
          <w:sz w:val="19"/>
          <w:szCs w:val="19"/>
        </w:rPr>
        <w:t xml:space="preserve">fo_live_263...lgga</w:t>
      </w:r>
      <w:r>
        <w:rPr>
          <w:rFonts w:ascii="Georgia" w:cs="Georgia" w:eastAsia="Georgia" w:hAnsi="Georgia"/>
          <w:color w:val="14181F"/>
          <w:sz w:val="21"/>
          <w:szCs w:val="21"/>
        </w:rPr>
        <w:t xml:space="preserve">. Copy it before you close. If you lose it, revoke the key and mint another.</w:t>
      </w:r>
    </w:p>
    <w:p>
      <w:pPr>
        <w:pStyle w:val="Heading3"/>
        <w:spacing w:after="110" w:before="240"/>
      </w:pPr>
      <w:r>
        <w:rPr>
          <w:rFonts w:ascii="Segoe UI" w:cs="Segoe UI" w:eastAsia="Segoe UI" w:hAnsi="Segoe UI"/>
          <w:b/>
          <w:bCs/>
          <w:color w:val="14181F"/>
          <w:sz w:val="22"/>
          <w:szCs w:val="22"/>
        </w:rPr>
        <w:t xml:space="preserve">3. Point your agent at the platform</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export FULCRUM_OPS_API_KEY=fo_live_...</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export FULCRUM_OPS_BASE_URL=https://your-control-plane/api/v1</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export FULCRUM_OPS_WORKSPACE=your-workspace-slug</w:t>
      </w:r>
    </w:p>
    <w:p>
      <w:pPr>
        <w:pStyle w:val="Heading3"/>
        <w:spacing w:after="110" w:before="240"/>
      </w:pPr>
      <w:r>
        <w:rPr>
          <w:rFonts w:ascii="Segoe UI" w:cs="Segoe UI" w:eastAsia="Segoe UI" w:hAnsi="Segoe UI"/>
          <w:b/>
          <w:bCs/>
          <w:color w:val="14181F"/>
          <w:sz w:val="22"/>
          <w:szCs w:val="22"/>
        </w:rPr>
        <w:t xml:space="preserve">4. Instrument and run</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import fulcrum_ops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from fulcrum_ops import trace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fulcrum_ops.configure(agent="Support Bot", environment="Production")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@trace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def answer(question: str) -&gt; str: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return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answer("where is my order?")</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fulcrum_ops.flush()</w:t>
      </w:r>
    </w:p>
    <w:p>
      <w:pPr>
        <w:spacing w:after="140" w:line="300"/>
      </w:pPr>
      <w:r>
        <w:rPr>
          <w:rFonts w:ascii="Georgia" w:cs="Georgia" w:eastAsia="Georgia" w:hAnsi="Georgia"/>
          <w:color w:val="14181F"/>
          <w:sz w:val="21"/>
          <w:szCs w:val="21"/>
        </w:rPr>
        <w:t xml:space="preserve">Open </w:t>
      </w:r>
      <w:r>
        <w:rPr>
          <w:rFonts w:ascii="Georgia" w:cs="Georgia" w:eastAsia="Georgia" w:hAnsi="Georgia"/>
          <w:b/>
          <w:bCs/>
          <w:color w:val="14181F"/>
          <w:sz w:val="21"/>
          <w:szCs w:val="21"/>
        </w:rPr>
        <w:t xml:space="preserve">Live Runs</w:t>
      </w:r>
      <w:r>
        <w:rPr>
          <w:rFonts w:ascii="Georgia" w:cs="Georgia" w:eastAsia="Georgia" w:hAnsi="Georgia"/>
          <w:color w:val="14181F"/>
          <w:sz w:val="21"/>
          <w:szCs w:val="21"/>
        </w:rPr>
        <w:t xml:space="preserve">. The run appears within a few seconds.</w:t>
      </w:r>
    </w:p>
    <w:p>
      <w:pPr>
        <w:pStyle w:val="Heading2"/>
        <w:pBdr>
          <w:top w:val="single" w:color="0F766E" w:sz="12" w:space="8"/>
        </w:pBdr>
        <w:spacing w:after="160" w:before="360"/>
      </w:pPr>
      <w:r>
        <w:rPr>
          <w:rFonts w:ascii="Segoe UI" w:cs="Segoe UI" w:eastAsia="Segoe UI" w:hAnsi="Segoe UI"/>
          <w:b/>
          <w:bCs/>
          <w:color w:val="0F766E"/>
          <w:sz w:val="27"/>
          <w:szCs w:val="27"/>
        </w:rPr>
        <w:t xml:space="preserve">The Python SDK: install and configure</w:t>
      </w:r>
    </w:p>
    <w:p>
      <w:pPr>
        <w:spacing w:after="140" w:line="300"/>
      </w:pPr>
      <w:r>
        <w:rPr>
          <w:rFonts w:ascii="Georgia" w:cs="Georgia" w:eastAsia="Georgia" w:hAnsi="Georgia"/>
          <w:color w:val="14181F"/>
          <w:sz w:val="21"/>
          <w:szCs w:val="21"/>
        </w:rPr>
        <w:t xml:space="preserve">The package is </w:t>
      </w:r>
      <w:r>
        <w:rPr>
          <w:rFonts w:ascii="Consolas" w:cs="Consolas" w:eastAsia="Consolas" w:hAnsi="Consolas"/>
          <w:color w:val="0F766E"/>
          <w:sz w:val="19"/>
          <w:szCs w:val="19"/>
        </w:rPr>
        <w:t xml:space="preserve">fulcrum-ops</w:t>
      </w:r>
      <w:r>
        <w:rPr>
          <w:rFonts w:ascii="Georgia" w:cs="Georgia" w:eastAsia="Georgia" w:hAnsi="Georgia"/>
          <w:color w:val="14181F"/>
          <w:sz w:val="21"/>
          <w:szCs w:val="21"/>
        </w:rPr>
        <w:t xml:space="preserve"> (import name </w:t>
      </w:r>
      <w:r>
        <w:rPr>
          <w:rFonts w:ascii="Consolas" w:cs="Consolas" w:eastAsia="Consolas" w:hAnsi="Consolas"/>
          <w:color w:val="0F766E"/>
          <w:sz w:val="19"/>
          <w:szCs w:val="19"/>
        </w:rPr>
        <w:t xml:space="preserve">fulcrum_ops</w:t>
      </w:r>
      <w:r>
        <w:rPr>
          <w:rFonts w:ascii="Georgia" w:cs="Georgia" w:eastAsia="Georgia" w:hAnsi="Georgia"/>
          <w:color w:val="14181F"/>
          <w:sz w:val="21"/>
          <w:szCs w:val="21"/>
        </w:rPr>
        <w:t xml:space="preserve">). It needs Python 3.9 or newer and has exactly one runtime dependency, </w:t>
      </w:r>
      <w:r>
        <w:rPr>
          <w:rFonts w:ascii="Consolas" w:cs="Consolas" w:eastAsia="Consolas" w:hAnsi="Consolas"/>
          <w:color w:val="0F766E"/>
          <w:sz w:val="19"/>
          <w:szCs w:val="19"/>
        </w:rPr>
        <w:t xml:space="preserve">httpx</w:t>
      </w:r>
      <w:r>
        <w:rPr>
          <w:rFonts w:ascii="Georgia" w:cs="Georgia" w:eastAsia="Georgia" w:hAnsi="Georgia"/>
          <w:color w:val="14181F"/>
          <w:sz w:val="21"/>
          <w:szCs w:val="21"/>
        </w:rPr>
        <w:t xml:space="preserve">.</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pip install fulcrum_ops-1.0.0-py3-none-any.whl   # local wheel</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pip install "fulcrum-ops[openai]"                # with a provider extra</w:t>
      </w:r>
    </w:p>
    <w:p>
      <w:pPr>
        <w:spacing w:after="140" w:line="300"/>
      </w:pPr>
      <w:r>
        <w:rPr>
          <w:rFonts w:ascii="Georgia" w:cs="Georgia" w:eastAsia="Georgia" w:hAnsi="Georgia"/>
          <w:color w:val="14181F"/>
          <w:sz w:val="21"/>
          <w:szCs w:val="21"/>
        </w:rPr>
        <w:t xml:space="preserve">Extras: </w:t>
      </w:r>
      <w:r>
        <w:rPr>
          <w:rFonts w:ascii="Consolas" w:cs="Consolas" w:eastAsia="Consolas" w:hAnsi="Consolas"/>
          <w:color w:val="0F766E"/>
          <w:sz w:val="19"/>
          <w:szCs w:val="19"/>
        </w:rPr>
        <w:t xml:space="preserve">openai</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anthropic</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langchain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dev</w:t>
      </w:r>
      <w:r>
        <w:rPr>
          <w:rFonts w:ascii="Georgia" w:cs="Georgia" w:eastAsia="Georgia" w:hAnsi="Georgia"/>
          <w:color w:val="14181F"/>
          <w:sz w:val="21"/>
          <w:szCs w:val="21"/>
        </w:rPr>
        <w:t xml:space="preserve">. None of the provider packages is a hard dependency — the wrappers import lazily.</w:t>
      </w:r>
    </w:p>
    <w:p>
      <w:pPr>
        <w:pStyle w:val="Heading3"/>
        <w:spacing w:after="110" w:before="240"/>
      </w:pPr>
      <w:r>
        <w:rPr>
          <w:rFonts w:ascii="Segoe UI" w:cs="Segoe UI" w:eastAsia="Segoe UI" w:hAnsi="Segoe UI"/>
          <w:b/>
          <w:bCs/>
          <w:color w:val="14181F"/>
          <w:sz w:val="22"/>
          <w:szCs w:val="22"/>
        </w:rPr>
        <w:t xml:space="preserve">Two ways to configure</w:t>
      </w:r>
    </w:p>
    <w:p>
      <w:pPr>
        <w:spacing w:after="140" w:line="300"/>
      </w:pPr>
      <w:r>
        <w:rPr>
          <w:rFonts w:ascii="Georgia" w:cs="Georgia" w:eastAsia="Georgia" w:hAnsi="Georgia"/>
          <w:color w:val="14181F"/>
          <w:sz w:val="21"/>
          <w:szCs w:val="21"/>
        </w:rPr>
        <w:t xml:space="preserve">A module-level default client, which decorators find on their own:</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import fulcrum_ops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fulcrum_ops.configure(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agent="Support Bot",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environment="Production",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api_key="fo_live_...",              # or FULCRUM_OPS_API_KEY</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base_url="https://host/api/v1",     # or FULCRUM_OPS_BASE_URL</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w:t>
      </w:r>
    </w:p>
    <w:p>
      <w:pPr>
        <w:spacing w:after="140" w:line="300"/>
      </w:pPr>
      <w:r>
        <w:rPr>
          <w:rFonts w:ascii="Georgia" w:cs="Georgia" w:eastAsia="Georgia" w:hAnsi="Georgia"/>
          <w:color w:val="14181F"/>
          <w:sz w:val="21"/>
          <w:szCs w:val="21"/>
        </w:rPr>
        <w:t xml:space="preserve">Or an explicit client, which is a context manager that flushes and closes on exit:</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fulcrum_ops import FulcrumOps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with FulcrumOps(agent="Batch Job", environment="Staging") as client: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with client.span("work", type="tool") as s:</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s.set_output({"rows": 128})</w:t>
      </w:r>
    </w:p>
    <w:p>
      <w:pPr>
        <w:pStyle w:val="Heading3"/>
        <w:spacing w:after="110" w:before="240"/>
      </w:pPr>
      <w:r>
        <w:rPr>
          <w:rFonts w:ascii="Segoe UI" w:cs="Segoe UI" w:eastAsia="Segoe UI" w:hAnsi="Segoe UI"/>
          <w:b/>
          <w:bCs/>
          <w:color w:val="14181F"/>
          <w:sz w:val="22"/>
          <w:szCs w:val="22"/>
        </w:rPr>
        <w:t xml:space="preserve">Every environment variable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VARIABLE</w:t>
            </w:r>
          </w:p>
        </w:tc>
        <w:tc>
          <w:tcPr>
            <w:tcW w:type="dxa" w:w="149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DEFAULT</w:t>
            </w:r>
          </w:p>
        </w:tc>
        <w:tc>
          <w:tcPr>
            <w:tcW w:type="dxa" w:w="5054"/>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WHAT IT DOES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FULCRUM_OPS_API_KEY</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Ingest key. </w:t>
            </w:r>
            <w:r>
              <w:rPr>
                <w:rFonts w:ascii="Georgia" w:cs="Georgia" w:eastAsia="Georgia" w:hAnsi="Georgia"/>
                <w:b/>
                <w:bCs/>
                <w:color w:val="14181F"/>
                <w:sz w:val="21"/>
                <w:szCs w:val="21"/>
              </w:rPr>
              <w:t xml:space="preserve">Absent means the SDK disables itself</w:t>
            </w:r>
            <w:r>
              <w:rPr>
                <w:rFonts w:ascii="Georgia" w:cs="Georgia" w:eastAsia="Georgia" w:hAnsi="Georgia"/>
                <w:color w:val="14181F"/>
                <w:sz w:val="21"/>
                <w:szCs w:val="21"/>
              </w:rPr>
              <w:t xml:space="preserve"> and decorated functions still run.</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FULCRUM_OPS_BASE_URL</w:t>
            </w:r>
          </w:p>
        </w:tc>
        <w:tc>
          <w:tcPr>
            <w:tcW w:type="dxa" w:w="149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http://127.0.0.1:8080/api/v1</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bare host is auto-suffixed with </w:t>
            </w:r>
            <w:r>
              <w:rPr>
                <w:rFonts w:ascii="Consolas" w:cs="Consolas" w:eastAsia="Consolas" w:hAnsi="Consolas"/>
                <w:color w:val="0F766E"/>
                <w:sz w:val="19"/>
                <w:szCs w:val="19"/>
              </w:rPr>
              <w:t xml:space="preserve">/api/v1</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FULCRUM_OPS_WORKSPACE</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Workspace slug, sent as a header.</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FULCRUM_OPS_AGENT</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Default agent name for reports.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FULCRUM_OPS_ENVIRONMENT</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Production, Staging, Development and so on.</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FULCRUM_OPS_SAMPLING_RATE</w:t>
            </w:r>
          </w:p>
        </w:tc>
        <w:tc>
          <w:tcPr>
            <w:tcW w:type="dxa" w:w="149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1.0</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Fraction of runs reported.</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FULCRUM_OPS_CAPTURE_INPUT</w:t>
            </w:r>
          </w:p>
        </w:tc>
        <w:tc>
          <w:tcPr>
            <w:tcW w:type="dxa" w:w="149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true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Record inputs.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FULCRUM_OPS_CAPTURE_OUTPUT</w:t>
            </w:r>
          </w:p>
        </w:tc>
        <w:tc>
          <w:tcPr>
            <w:tcW w:type="dxa" w:w="149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true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Record outputs.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FULCRUM_OPS_TIMEOUT_SECONDS</w:t>
            </w:r>
          </w:p>
        </w:tc>
        <w:tc>
          <w:tcPr>
            <w:tcW w:type="dxa" w:w="149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30</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HTTP timeout.</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FULCRUM_OPS_DEBUG</w:t>
            </w:r>
          </w:p>
        </w:tc>
        <w:tc>
          <w:tcPr>
            <w:tcW w:type="dxa" w:w="149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false</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Verbose SDK logging.</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FULCRUM_OPS_DISABLED</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unset</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Hard off switch.</w:t>
            </w:r>
          </w:p>
        </w:tc>
      </w:tr>
    </w:tbl>
    <w:p>
      <w:pPr>
        <w:spacing w:after="200"/>
      </w:pP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YOUR PLATFORM TEAM CAN TIGHTEN THESE REMOTELY</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At start-up the SDK fetches </w:t>
      </w:r>
      <w:r>
        <w:rPr>
          <w:rFonts w:ascii="Consolas" w:cs="Consolas" w:eastAsia="Consolas" w:hAnsi="Consolas"/>
          <w:color w:val="0F766E"/>
          <w:sz w:val="19"/>
          <w:szCs w:val="19"/>
        </w:rPr>
        <w:t xml:space="preserve">/ingest/config</w:t>
      </w:r>
      <w:r>
        <w:rPr>
          <w:rFonts w:ascii="Georgia" w:cs="Georgia" w:eastAsia="Georgia" w:hAnsi="Georgia"/>
          <w:color w:val="14181F"/>
          <w:sz w:val="21"/>
          <w:szCs w:val="21"/>
        </w:rPr>
        <w:t xml:space="preserve"> and narrows its own options to whatever the deployment enforces. Sampling and batch limits take the </w:t>
      </w:r>
      <w:r>
        <w:rPr>
          <w:rFonts w:ascii="Georgia" w:cs="Georgia" w:eastAsia="Georgia" w:hAnsi="Georgia"/>
          <w:i/>
          <w:iCs/>
          <w:color w:val="14181F"/>
          <w:sz w:val="21"/>
          <w:szCs w:val="21"/>
        </w:rPr>
        <w:t xml:space="preserve">lower</w:t>
      </w:r>
      <w:r>
        <w:rPr>
          <w:rFonts w:ascii="Georgia" w:cs="Georgia" w:eastAsia="Georgia" w:hAnsi="Georgia"/>
          <w:color w:val="14181F"/>
          <w:sz w:val="21"/>
          <w:szCs w:val="21"/>
        </w:rPr>
        <w:t xml:space="preserve"> of local and server; capture flags are a conjunction, so either side can switch content capture off and </w:t>
      </w:r>
      <w:r>
        <w:rPr>
          <w:rFonts w:ascii="Georgia" w:cs="Georgia" w:eastAsia="Georgia" w:hAnsi="Georgia"/>
          <w:b/>
          <w:bCs/>
          <w:color w:val="14181F"/>
          <w:sz w:val="21"/>
          <w:szCs w:val="21"/>
        </w:rPr>
        <w:t xml:space="preserve">neither can switch it back on</w:t>
      </w:r>
      <w:r>
        <w:rPr>
          <w:rFonts w:ascii="Georgia" w:cs="Georgia" w:eastAsia="Georgia" w:hAnsi="Georgia"/>
          <w:color w:val="14181F"/>
          <w:sz w:val="21"/>
          <w:szCs w:val="21"/>
        </w:rPr>
        <w:t xml:space="preserve">. A platform team can therefore disable prompt capture across an entire estate and no agent-side setting can override it.</w:t>
      </w:r>
    </w:p>
    <w:p>
      <w:pPr>
        <w:pStyle w:val="Heading2"/>
        <w:pBdr>
          <w:top w:val="single" w:color="0F766E" w:sz="12" w:space="8"/>
        </w:pBdr>
        <w:spacing w:after="160" w:before="360"/>
      </w:pPr>
      <w:r>
        <w:rPr>
          <w:rFonts w:ascii="Segoe UI" w:cs="Segoe UI" w:eastAsia="Segoe UI" w:hAnsi="Segoe UI"/>
          <w:b/>
          <w:bCs/>
          <w:color w:val="0F766E"/>
          <w:sz w:val="27"/>
          <w:szCs w:val="27"/>
        </w:rPr>
        <w:t xml:space="preserve">Tracing runs</w:t>
      </w:r>
    </w:p>
    <w:p>
      <w:pPr>
        <w:spacing w:after="140" w:line="300"/>
      </w:pPr>
      <w:r>
        <w:rPr>
          <w:rFonts w:ascii="Consolas" w:cs="Consolas" w:eastAsia="Consolas" w:hAnsi="Consolas"/>
          <w:color w:val="0F766E"/>
          <w:sz w:val="19"/>
          <w:szCs w:val="19"/>
        </w:rPr>
        <w:t xml:space="preserve">@trace</w:t>
      </w:r>
      <w:r>
        <w:rPr>
          <w:rFonts w:ascii="Georgia" w:cs="Georgia" w:eastAsia="Georgia" w:hAnsi="Georgia"/>
          <w:color w:val="14181F"/>
          <w:sz w:val="21"/>
          <w:szCs w:val="21"/>
        </w:rPr>
        <w:t xml:space="preserve"> is the whole beginner API. The outermost decorated call opens a run; nested decorated calls become child spans automatically, because parentage travels in a </w:t>
      </w:r>
      <w:r>
        <w:rPr>
          <w:rFonts w:ascii="Consolas" w:cs="Consolas" w:eastAsia="Consolas" w:hAnsi="Consolas"/>
          <w:color w:val="0F766E"/>
          <w:sz w:val="19"/>
          <w:szCs w:val="19"/>
        </w:rPr>
        <w:t xml:space="preserve">contextvar</w:t>
      </w:r>
      <w:r>
        <w:rPr>
          <w:rFonts w:ascii="Georgia" w:cs="Georgia" w:eastAsia="Georgia" w:hAnsi="Georgia"/>
          <w:color w:val="14181F"/>
          <w:sz w:val="21"/>
          <w:szCs w:val="21"/>
        </w:rPr>
        <w:t xml:space="preserve"> rather than through your function signatures.</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fulcrum_ops import trace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@trace(name="retrieve", type="tool")</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def retrieve(question: str) -&gt; list[str]: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return ["doc-1", "doc-2"]</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@trace                       # bare form works too</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def answer(question: str) -&gt; str: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docs = retrieve(question)     # becomes a child span</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return f"Based on {len(docs)} docs..."</w:t>
      </w:r>
    </w:p>
    <w:p>
      <w:pPr>
        <w:spacing w:after="140" w:line="300"/>
      </w:pPr>
      <w:r>
        <w:rPr>
          <w:rFonts w:ascii="Georgia" w:cs="Georgia" w:eastAsia="Georgia" w:hAnsi="Georgia"/>
          <w:color w:val="14181F"/>
          <w:sz w:val="21"/>
          <w:szCs w:val="21"/>
        </w:rPr>
        <w:t xml:space="preserve">It handles all four callable shapes — plain functions, coroutines, generators and async generators — and drops </w:t>
      </w:r>
      <w:r>
        <w:rPr>
          <w:rFonts w:ascii="Consolas" w:cs="Consolas" w:eastAsia="Consolas" w:hAnsi="Consolas"/>
          <w:color w:val="0F766E"/>
          <w:sz w:val="19"/>
          <w:szCs w:val="19"/>
        </w:rPr>
        <w:t xml:space="preserve">self</w:t>
      </w:r>
      <w:r>
        <w:rPr>
          <w:rFonts w:ascii="Georgia" w:cs="Georgia" w:eastAsia="Georgia" w:hAnsi="Georgia"/>
          <w:color w:val="14181F"/>
          <w:sz w:val="21"/>
          <w:szCs w:val="21"/>
        </w:rPr>
        <w:t xml:space="preserve">/</w:t>
      </w:r>
      <w:r>
        <w:rPr>
          <w:rFonts w:ascii="Consolas" w:cs="Consolas" w:eastAsia="Consolas" w:hAnsi="Consolas"/>
          <w:color w:val="0F766E"/>
          <w:sz w:val="19"/>
          <w:szCs w:val="19"/>
        </w:rPr>
        <w:t xml:space="preserve">cls</w:t>
      </w:r>
      <w:r>
        <w:rPr>
          <w:rFonts w:ascii="Georgia" w:cs="Georgia" w:eastAsia="Georgia" w:hAnsi="Georgia"/>
          <w:color w:val="14181F"/>
          <w:sz w:val="21"/>
          <w:szCs w:val="21"/>
        </w:rPr>
        <w:t xml:space="preserve"> when it binds arguments.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ARGUMENT</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MEANING</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name</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Span name. Defaults to the function name.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type</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general</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llm</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tool</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guardrail</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capture_input</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capture_output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Override capture for this function only — useful on one function that handles secrets.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metadata</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tags</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Attached to the span.</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agent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thread_id</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Override the agent, or group runs into a conversation.</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client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Use a specific client instead of the module default.</w:t>
            </w:r>
          </w:p>
        </w:tc>
      </w:tr>
    </w:tbl>
    <w:p>
      <w:pPr>
        <w:spacing w:after="200"/>
      </w:pPr>
    </w:p>
    <w:p>
      <w:pPr>
        <w:pStyle w:val="Heading2"/>
        <w:pBdr>
          <w:top w:val="single" w:color="0F766E" w:sz="12" w:space="8"/>
        </w:pBdr>
        <w:spacing w:after="160" w:before="360"/>
      </w:pPr>
      <w:r>
        <w:rPr>
          <w:rFonts w:ascii="Segoe UI" w:cs="Segoe UI" w:eastAsia="Segoe UI" w:hAnsi="Segoe UI"/>
          <w:b/>
          <w:bCs/>
          <w:color w:val="0F766E"/>
          <w:sz w:val="27"/>
          <w:szCs w:val="27"/>
        </w:rPr>
        <w:t xml:space="preserve">Spans, models and usage</w:t>
      </w:r>
    </w:p>
    <w:p>
      <w:pPr>
        <w:spacing w:after="140" w:line="300"/>
      </w:pPr>
      <w:r>
        <w:rPr>
          <w:rFonts w:ascii="Georgia" w:cs="Georgia" w:eastAsia="Georgia" w:hAnsi="Georgia"/>
          <w:color w:val="14181F"/>
          <w:sz w:val="21"/>
          <w:szCs w:val="21"/>
        </w:rPr>
        <w:t xml:space="preserve">Open spans by hand when you want to describe what happened inside a step:</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client = fulcrum_ops.get_client()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with client.span("generate", type="llm") as span: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span.set_model("gpt-5", "azure")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span.set_input({"prompt_tokens_est": 180})</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reply = call_the_model()</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span.set_usage(prompt_tokens=180, completion_tokens=42)</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span.set_output(reply)</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span.score("grounded", 1.0, reason="cites retrieved doc")</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METHOD</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USE IT FOR</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set_input(value)</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set_output(value)</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What went in and came out.</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set_model(model, provider)</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The model that served the call. </w:t>
            </w:r>
            <w:r>
              <w:rPr>
                <w:rFonts w:ascii="Georgia" w:cs="Georgia" w:eastAsia="Georgia" w:hAnsi="Georgia"/>
                <w:b/>
                <w:bCs/>
                <w:color w:val="14181F"/>
                <w:sz w:val="21"/>
                <w:szCs w:val="21"/>
              </w:rPr>
              <w:t xml:space="preserve">Report what actually ran</w:t>
            </w:r>
            <w:r>
              <w:rPr>
                <w:rFonts w:ascii="Georgia" w:cs="Georgia" w:eastAsia="Georgia" w:hAnsi="Georgia"/>
                <w:color w:val="14181F"/>
                <w:sz w:val="21"/>
                <w:szCs w:val="21"/>
              </w:rPr>
              <w:t xml:space="preserve">, not a deployment alias — cost tables are keyed on the real model name.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set_usage(prompt_tokens=, completion_tokens=)</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Measured tokens. Prefer the provider response over an estimate.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set_cost(cost)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State cost yourself when you know it better than the engine.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set_metadata(**kw)</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add_tags(*t)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Arbitrary structure for filtering later.</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log(message, **fields)</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structured log line inside the span.</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score(name, value, reason=)</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quality score on this span.</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record_exception(exc)</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Attach a failure without raising.</w:t>
            </w:r>
          </w:p>
        </w:tc>
      </w:tr>
    </w:tbl>
    <w:p>
      <w:pPr>
        <w:spacing w:after="200"/>
      </w:pP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GETTING COST TO RESOLVE</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Cost is computed from </w:t>
      </w:r>
      <w:r>
        <w:rPr>
          <w:rFonts w:ascii="Georgia" w:cs="Georgia" w:eastAsia="Georgia" w:hAnsi="Georgia"/>
          <w:i/>
          <w:iCs/>
          <w:color w:val="14181F"/>
          <w:sz w:val="21"/>
          <w:szCs w:val="21"/>
        </w:rPr>
        <w:t xml:space="preserve">model plus provider</w:t>
      </w:r>
      <w:r>
        <w:rPr>
          <w:rFonts w:ascii="Georgia" w:cs="Georgia" w:eastAsia="Georgia" w:hAnsi="Georgia"/>
          <w:color w:val="14181F"/>
          <w:sz w:val="21"/>
          <w:szCs w:val="21"/>
        </w:rPr>
        <w:t xml:space="preserve">. If either is missing or spelled in a vocabulary the price table does not use, cost comes back zero. Azure-served OpenAI models want provider </w:t>
      </w:r>
      <w:r>
        <w:rPr>
          <w:rFonts w:ascii="Consolas" w:cs="Consolas" w:eastAsia="Consolas" w:hAnsi="Consolas"/>
          <w:color w:val="0F766E"/>
          <w:sz w:val="19"/>
          <w:szCs w:val="19"/>
        </w:rPr>
        <w:t xml:space="preserve">azure</w:t>
      </w:r>
      <w:r>
        <w:rPr>
          <w:rFonts w:ascii="Georgia" w:cs="Georgia" w:eastAsia="Georgia" w:hAnsi="Georgia"/>
          <w:color w:val="14181F"/>
          <w:sz w:val="21"/>
          <w:szCs w:val="21"/>
        </w:rPr>
        <w:t xml:space="preserve">, not </w:t>
      </w:r>
      <w:r>
        <w:rPr>
          <w:rFonts w:ascii="Consolas" w:cs="Consolas" w:eastAsia="Consolas" w:hAnsi="Consolas"/>
          <w:color w:val="0F766E"/>
          <w:sz w:val="19"/>
          <w:szCs w:val="19"/>
        </w:rPr>
        <w:t xml:space="preserve">azure-openai</w:t>
      </w:r>
      <w:r>
        <w:rPr>
          <w:rFonts w:ascii="Georgia" w:cs="Georgia" w:eastAsia="Georgia" w:hAnsi="Georgia"/>
          <w:color w:val="14181F"/>
          <w:sz w:val="21"/>
          <w:szCs w:val="21"/>
        </w:rPr>
        <w:t xml:space="preserve">. A span with no open trace opens one around itself, so a stray </w:t>
      </w:r>
      <w:r>
        <w:rPr>
          <w:rFonts w:ascii="Consolas" w:cs="Consolas" w:eastAsia="Consolas" w:hAnsi="Consolas"/>
          <w:color w:val="0F766E"/>
          <w:sz w:val="19"/>
          <w:szCs w:val="19"/>
        </w:rPr>
        <w:t xml:space="preserve">client.span(...)</w:t>
      </w:r>
      <w:r>
        <w:rPr>
          <w:rFonts w:ascii="Georgia" w:cs="Georgia" w:eastAsia="Georgia" w:hAnsi="Georgia"/>
          <w:color w:val="14181F"/>
          <w:sz w:val="21"/>
          <w:szCs w:val="21"/>
        </w:rPr>
        <w:t xml:space="preserve"> still produces a valid run.</w:t>
      </w:r>
    </w:p>
    <w:p>
      <w:pPr>
        <w:pStyle w:val="Heading2"/>
        <w:pBdr>
          <w:top w:val="single" w:color="0F766E" w:sz="12" w:space="8"/>
        </w:pBdr>
        <w:spacing w:after="160" w:before="360"/>
      </w:pPr>
      <w:r>
        <w:rPr>
          <w:rFonts w:ascii="Segoe UI" w:cs="Segoe UI" w:eastAsia="Segoe UI" w:hAnsi="Segoe UI"/>
          <w:b/>
          <w:bCs/>
          <w:color w:val="0F766E"/>
          <w:sz w:val="27"/>
          <w:szCs w:val="27"/>
        </w:rPr>
        <w:t xml:space="preserve">Scores and feedback</w:t>
      </w:r>
    </w:p>
    <w:p>
      <w:pPr>
        <w:spacing w:after="140" w:line="300"/>
      </w:pPr>
      <w:r>
        <w:rPr>
          <w:rFonts w:ascii="Georgia" w:cs="Georgia" w:eastAsia="Georgia" w:hAnsi="Georgia"/>
          <w:color w:val="14181F"/>
          <w:sz w:val="21"/>
          <w:szCs w:val="21"/>
        </w:rPr>
        <w:t xml:space="preserve">A score attached to an open span or trace travels inside that payload. A standalone score posts separately, which is how you record a judgement that arrives later — a thumbs-up an hour after the run, or an offline evaluation result.</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with client.span("answer", type="llm") as 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s.score("faithfulness", 0.93, reason="all claims cited")</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client.score(trace_id, "user_rating", 1.0, target="trace")</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client.log_feedback(trace_id, rating=1, comment="fixed my problem")</w:t>
      </w:r>
    </w:p>
    <w:p>
      <w:pPr>
        <w:spacing w:after="140" w:line="300"/>
      </w:pPr>
      <w:r>
        <w:rPr>
          <w:rFonts w:ascii="Consolas" w:cs="Consolas" w:eastAsia="Consolas" w:hAnsi="Consolas"/>
          <w:color w:val="0F766E"/>
          <w:sz w:val="19"/>
          <w:szCs w:val="19"/>
        </w:rPr>
        <w:t xml:space="preserve">target</w:t>
      </w:r>
      <w:r>
        <w:rPr>
          <w:rFonts w:ascii="Georgia" w:cs="Georgia" w:eastAsia="Georgia" w:hAnsi="Georgia"/>
          <w:color w:val="14181F"/>
          <w:sz w:val="21"/>
          <w:szCs w:val="21"/>
        </w:rPr>
        <w:t xml:space="preserve"> is </w:t>
      </w:r>
      <w:r>
        <w:rPr>
          <w:rFonts w:ascii="Consolas" w:cs="Consolas" w:eastAsia="Consolas" w:hAnsi="Consolas"/>
          <w:color w:val="0F766E"/>
          <w:sz w:val="19"/>
          <w:szCs w:val="19"/>
        </w:rPr>
        <w:t xml:space="preserve">trace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span</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thread</w:t>
      </w:r>
      <w:r>
        <w:rPr>
          <w:rFonts w:ascii="Georgia" w:cs="Georgia" w:eastAsia="Georgia" w:hAnsi="Georgia"/>
          <w:color w:val="14181F"/>
          <w:sz w:val="21"/>
          <w:szCs w:val="21"/>
        </w:rPr>
        <w:t xml:space="preserve">. Scores show up on Live Runs, feed the Evaluations trend, and are what Feedback and Quality Loop aggregates.</w:t>
      </w:r>
    </w:p>
    <w:p>
      <w:pPr>
        <w:pStyle w:val="Heading3"/>
        <w:spacing w:after="110" w:before="240"/>
      </w:pPr>
      <w:r>
        <w:rPr>
          <w:rFonts w:ascii="Segoe UI" w:cs="Segoe UI" w:eastAsia="Segoe UI" w:hAnsi="Segoe UI"/>
          <w:b/>
          <w:bCs/>
          <w:color w:val="14181F"/>
          <w:sz w:val="22"/>
          <w:szCs w:val="22"/>
        </w:rPr>
        <w:t xml:space="preserve">Feedback in the shapes products actually collect</w:t>
      </w:r>
    </w:p>
    <w:p>
      <w:pPr>
        <w:spacing w:after="140" w:line="300"/>
      </w:pPr>
      <w:r>
        <w:rPr>
          <w:rFonts w:ascii="Consolas" w:cs="Consolas" w:eastAsia="Consolas" w:hAnsi="Consolas"/>
          <w:color w:val="0F766E"/>
          <w:sz w:val="19"/>
          <w:szCs w:val="19"/>
        </w:rPr>
        <w:t xml:space="preserve">log_feedback</w:t>
      </w:r>
      <w:r>
        <w:rPr>
          <w:rFonts w:ascii="Georgia" w:cs="Georgia" w:eastAsia="Georgia" w:hAnsi="Georgia"/>
          <w:color w:val="14181F"/>
          <w:sz w:val="21"/>
          <w:szCs w:val="21"/>
        </w:rPr>
        <w:t xml:space="preserve"> is the general form. These wrap it so a caller never has to remember that sentiment is a string or that a rating is 1&amp;ndash;5:</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client.thumbs_up(trace_id)</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client.thumbs_down(trace_id, "wrong account")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client.rate(4, trace_id, comment="close, missed the caveat")</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client.report_issue("Cites stale pricing", severity="High", trace_id=trace_id)</w:t>
      </w:r>
    </w:p>
    <w:p>
      <w:pPr>
        <w:spacing w:after="140" w:line="300"/>
      </w:pPr>
      <w:r>
        <w:rPr>
          <w:rFonts w:ascii="Georgia" w:cs="Georgia" w:eastAsia="Georgia" w:hAnsi="Georgia"/>
          <w:color w:val="14181F"/>
          <w:sz w:val="21"/>
          <w:szCs w:val="21"/>
        </w:rPr>
        <w:t xml:space="preserve">Each is also available at module level — </w:t>
      </w:r>
      <w:r>
        <w:rPr>
          <w:rFonts w:ascii="Consolas" w:cs="Consolas" w:eastAsia="Consolas" w:hAnsi="Consolas"/>
          <w:color w:val="0F766E"/>
          <w:sz w:val="19"/>
          <w:szCs w:val="19"/>
        </w:rPr>
        <w:t xml:space="preserve">fulcrum_ops.thumbs_up(...)</w:t>
      </w:r>
      <w:r>
        <w:rPr>
          <w:rFonts w:ascii="Georgia" w:cs="Georgia" w:eastAsia="Georgia" w:hAnsi="Georgia"/>
          <w:color w:val="14181F"/>
          <w:sz w:val="21"/>
          <w:szCs w:val="21"/>
        </w:rPr>
        <w:t xml:space="preserve"> — like </w:t>
      </w:r>
      <w:r>
        <w:rPr>
          <w:rFonts w:ascii="Consolas" w:cs="Consolas" w:eastAsia="Consolas" w:hAnsi="Consolas"/>
          <w:color w:val="0F766E"/>
          <w:sz w:val="19"/>
          <w:szCs w:val="19"/>
        </w:rPr>
        <w:t xml:space="preserve">flush()</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rate()</w:t>
      </w:r>
      <w:r>
        <w:rPr>
          <w:rFonts w:ascii="Georgia" w:cs="Georgia" w:eastAsia="Georgia" w:hAnsi="Georgia"/>
          <w:color w:val="14181F"/>
          <w:sz w:val="21"/>
          <w:szCs w:val="21"/>
        </w:rPr>
        <w:t xml:space="preserve"> derives sentiment from the score and treats the </w:t>
      </w:r>
      <w:r>
        <w:rPr>
          <w:rFonts w:ascii="Georgia" w:cs="Georgia" w:eastAsia="Georgia" w:hAnsi="Georgia"/>
          <w:b/>
          <w:bCs/>
          <w:color w:val="14181F"/>
          <w:sz w:val="21"/>
          <w:szCs w:val="21"/>
        </w:rPr>
        <w:t xml:space="preserve">midpoint as neutral</w:t>
      </w:r>
      <w:r>
        <w:rPr>
          <w:rFonts w:ascii="Georgia" w:cs="Georgia" w:eastAsia="Georgia" w:hAnsi="Georgia"/>
          <w:color w:val="14181F"/>
          <w:sz w:val="21"/>
          <w:szCs w:val="21"/>
        </w:rPr>
        <w:t xml:space="preserve"> rather than positive: three out of five is not praise, and counting it as praise would flatter every quality report built on the signal. </w:t>
      </w:r>
      <w:r>
        <w:rPr>
          <w:rFonts w:ascii="Consolas" w:cs="Consolas" w:eastAsia="Consolas" w:hAnsi="Consolas"/>
          <w:color w:val="0F766E"/>
          <w:sz w:val="19"/>
          <w:szCs w:val="19"/>
        </w:rPr>
        <w:t xml:space="preserve">report_issue()</w:t>
      </w:r>
      <w:r>
        <w:rPr>
          <w:rFonts w:ascii="Georgia" w:cs="Georgia" w:eastAsia="Georgia" w:hAnsi="Georgia"/>
          <w:color w:val="14181F"/>
          <w:sz w:val="21"/>
          <w:szCs w:val="21"/>
        </w:rPr>
        <w:t xml:space="preserve"> is for the agent noticing its own failure — a retrieval that returned nothing, a tool that answered nonsense — rather than waiting for a person to complain; it raises a row on Feedback and Quality Loop with a severity of </w:t>
      </w:r>
      <w:r>
        <w:rPr>
          <w:rFonts w:ascii="Consolas" w:cs="Consolas" w:eastAsia="Consolas" w:hAnsi="Consolas"/>
          <w:color w:val="0F766E"/>
          <w:sz w:val="19"/>
          <w:szCs w:val="19"/>
        </w:rPr>
        <w:t xml:space="preserve">Critical</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High</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Medium</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Low</w:t>
      </w:r>
      <w:r>
        <w:rPr>
          <w:rFonts w:ascii="Georgia" w:cs="Georgia" w:eastAsia="Georgia" w:hAnsi="Georgia"/>
          <w:color w:val="14181F"/>
          <w:sz w:val="21"/>
          <w:szCs w:val="21"/>
        </w:rPr>
        <w:t xml:space="preserve">.</w:t>
      </w:r>
    </w:p>
    <w:p>
      <w:pPr>
        <w:pStyle w:val="Heading2"/>
        <w:pBdr>
          <w:top w:val="single" w:color="0F766E" w:sz="12" w:space="8"/>
        </w:pBdr>
        <w:spacing w:after="160" w:before="360"/>
      </w:pPr>
      <w:r>
        <w:rPr>
          <w:rFonts w:ascii="Segoe UI" w:cs="Segoe UI" w:eastAsia="Segoe UI" w:hAnsi="Segoe UI"/>
          <w:b/>
          <w:bCs/>
          <w:color w:val="0F766E"/>
          <w:sz w:val="27"/>
          <w:szCs w:val="27"/>
        </w:rPr>
        <w:t xml:space="preserve">Guardrails and policy violations</w:t>
      </w:r>
    </w:p>
    <w:p>
      <w:pPr>
        <w:spacing w:after="140" w:line="300"/>
      </w:pPr>
      <w:r>
        <w:rPr>
          <w:rFonts w:ascii="Georgia" w:cs="Georgia" w:eastAsia="Georgia" w:hAnsi="Georgia"/>
          <w:color w:val="14181F"/>
          <w:sz w:val="21"/>
          <w:szCs w:val="21"/>
        </w:rPr>
        <w:t xml:space="preserve">When your agent runs its own safety check, report the verdict so the platform can govern on it:</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client.log_guardrail_event(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"PII scan",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action_taken="Warn",          # Passed | Warn | Block | Mask</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score=0.9,</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matched={"EMAIL": 1, "PHONE": 2},   # a mapping, not a list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sample=text[:80],</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trace_id=trace_id,</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client.log_policy_violation(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"No external email without approval",</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severity="High",</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detail="agent attempted send to gmail.com",</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TWO SHAPES THAT BITE</w:t>
      </w:r>
    </w:p>
    <w:p>
      <w:pPr>
        <w:pBdr>
          <w:left w:val="single" w:color="0F766E" w:sz="18" w:space="6"/>
        </w:pBdr>
        <w:shd w:fill="E2F1EF" w:val="clear"/>
        <w:spacing w:after="200" w:line="290"/>
        <w:ind w:left="200" w:right="200"/>
      </w:pPr>
      <w:r>
        <w:rPr>
          <w:rFonts w:ascii="Consolas" w:cs="Consolas" w:eastAsia="Consolas" w:hAnsi="Consolas"/>
          <w:color w:val="0F766E"/>
          <w:sz w:val="19"/>
          <w:szCs w:val="19"/>
        </w:rPr>
        <w:t xml:space="preserve">matched</w:t>
      </w:r>
      <w:r>
        <w:rPr>
          <w:rFonts w:ascii="Georgia" w:cs="Georgia" w:eastAsia="Georgia" w:hAnsi="Georgia"/>
          <w:color w:val="14181F"/>
          <w:sz w:val="21"/>
          <w:szCs w:val="21"/>
        </w:rPr>
        <w:t xml:space="preserve"> must be a </w:t>
      </w:r>
      <w:r>
        <w:rPr>
          <w:rFonts w:ascii="Georgia" w:cs="Georgia" w:eastAsia="Georgia" w:hAnsi="Georgia"/>
          <w:b/>
          <w:bCs/>
          <w:color w:val="14181F"/>
          <w:sz w:val="21"/>
          <w:szCs w:val="21"/>
        </w:rPr>
        <w:t xml:space="preserve">mapping</w:t>
      </w:r>
      <w:r>
        <w:rPr>
          <w:rFonts w:ascii="Georgia" w:cs="Georgia" w:eastAsia="Georgia" w:hAnsi="Georgia"/>
          <w:color w:val="14181F"/>
          <w:sz w:val="21"/>
          <w:szCs w:val="21"/>
        </w:rPr>
        <w:t xml:space="preserve"> of label to count, not a list of labels; a list is accepted locally and rejected by the server. And </w:t>
      </w:r>
      <w:r>
        <w:rPr>
          <w:rFonts w:ascii="Consolas" w:cs="Consolas" w:eastAsia="Consolas" w:hAnsi="Consolas"/>
          <w:color w:val="0F766E"/>
          <w:sz w:val="19"/>
          <w:szCs w:val="19"/>
        </w:rPr>
        <w:t xml:space="preserve">action_taken</w:t>
      </w:r>
      <w:r>
        <w:rPr>
          <w:rFonts w:ascii="Georgia" w:cs="Georgia" w:eastAsia="Georgia" w:hAnsi="Georgia"/>
          <w:color w:val="14181F"/>
          <w:sz w:val="21"/>
          <w:szCs w:val="21"/>
        </w:rPr>
        <w:t xml:space="preserve"> takes the server vocabulary — </w:t>
      </w:r>
      <w:r>
        <w:rPr>
          <w:rFonts w:ascii="Consolas" w:cs="Consolas" w:eastAsia="Consolas" w:hAnsi="Consolas"/>
          <w:color w:val="0F766E"/>
          <w:sz w:val="19"/>
          <w:szCs w:val="19"/>
        </w:rPr>
        <w:t xml:space="preserve">Warn</w:t>
      </w:r>
      <w:r>
        <w:rPr>
          <w:rFonts w:ascii="Georgia" w:cs="Georgia" w:eastAsia="Georgia" w:hAnsi="Georgia"/>
          <w:color w:val="14181F"/>
          <w:sz w:val="21"/>
          <w:szCs w:val="21"/>
        </w:rPr>
        <w:t xml:space="preserve">, not </w:t>
      </w:r>
      <w:r>
        <w:rPr>
          <w:rFonts w:ascii="Consolas" w:cs="Consolas" w:eastAsia="Consolas" w:hAnsi="Consolas"/>
          <w:color w:val="0F766E"/>
          <w:sz w:val="19"/>
          <w:szCs w:val="19"/>
        </w:rPr>
        <w:t xml:space="preserve">Warned</w:t>
      </w:r>
      <w:r>
        <w:rPr>
          <w:rFonts w:ascii="Georgia" w:cs="Georgia" w:eastAsia="Georgia" w:hAnsi="Georgia"/>
          <w:color w:val="14181F"/>
          <w:sz w:val="21"/>
          <w:szCs w:val="21"/>
        </w:rPr>
        <w:t xml:space="preserve">. Watch </w:t>
      </w:r>
      <w:r>
        <w:rPr>
          <w:rFonts w:ascii="Consolas" w:cs="Consolas" w:eastAsia="Consolas" w:hAnsi="Consolas"/>
          <w:color w:val="0F766E"/>
          <w:sz w:val="19"/>
          <w:szCs w:val="19"/>
        </w:rPr>
        <w:t xml:space="preserve">on_error</w:t>
      </w:r>
      <w:r>
        <w:rPr>
          <w:rFonts w:ascii="Georgia" w:cs="Georgia" w:eastAsia="Georgia" w:hAnsi="Georgia"/>
          <w:color w:val="14181F"/>
          <w:sz w:val="21"/>
          <w:szCs w:val="21"/>
        </w:rPr>
        <w:t xml:space="preserve"> during first integration and both show up immediately.</w:t>
      </w:r>
    </w:p>
    <w:p>
      <w:pPr>
        <w:pStyle w:val="Heading2"/>
        <w:pBdr>
          <w:top w:val="single" w:color="0F766E" w:sz="12" w:space="8"/>
        </w:pBdr>
        <w:spacing w:after="160" w:before="360"/>
      </w:pPr>
      <w:r>
        <w:rPr>
          <w:rFonts w:ascii="Segoe UI" w:cs="Segoe UI" w:eastAsia="Segoe UI" w:hAnsi="Segoe UI"/>
          <w:b/>
          <w:bCs/>
          <w:color w:val="0F766E"/>
          <w:sz w:val="27"/>
          <w:szCs w:val="27"/>
        </w:rPr>
        <w:t xml:space="preserve">Provider wrappers</w:t>
      </w:r>
    </w:p>
    <w:p>
      <w:pPr>
        <w:spacing w:after="140" w:line="300"/>
      </w:pPr>
      <w:r>
        <w:rPr>
          <w:rFonts w:ascii="Georgia" w:cs="Georgia" w:eastAsia="Georgia" w:hAnsi="Georgia"/>
          <w:color w:val="14181F"/>
          <w:sz w:val="21"/>
          <w:szCs w:val="21"/>
        </w:rPr>
        <w:t xml:space="preserve">Rather than writing </w:t>
      </w:r>
      <w:r>
        <w:rPr>
          <w:rFonts w:ascii="Consolas" w:cs="Consolas" w:eastAsia="Consolas" w:hAnsi="Consolas"/>
          <w:color w:val="0F766E"/>
          <w:sz w:val="19"/>
          <w:szCs w:val="19"/>
        </w:rPr>
        <w:t xml:space="preserve">llm</w:t>
      </w:r>
      <w:r>
        <w:rPr>
          <w:rFonts w:ascii="Georgia" w:cs="Georgia" w:eastAsia="Georgia" w:hAnsi="Georgia"/>
          <w:color w:val="14181F"/>
          <w:sz w:val="21"/>
          <w:szCs w:val="21"/>
        </w:rPr>
        <w:t xml:space="preserve"> spans by hand, wrap the provider client and every completion call becomes a span with the model, usage and output already filled in.</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openai import OpenAI, AzureOpenAI</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from anthropic import Anthropic</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from fulcrum_ops.integrations import track_openai, track_anthropic</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openai = track_openai(OpenAI())</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azure  = track_openai(AzureOpenAI(...))    # duck-typed, works the same</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claude = track_anthropic(Anthropic())</w:t>
      </w:r>
    </w:p>
    <w:p>
      <w:pPr>
        <w:spacing w:after="140" w:line="300"/>
      </w:pPr>
      <w:r>
        <w:rPr>
          <w:rFonts w:ascii="Georgia" w:cs="Georgia" w:eastAsia="Georgia" w:hAnsi="Georgia"/>
          <w:color w:val="14181F"/>
          <w:sz w:val="21"/>
          <w:szCs w:val="21"/>
        </w:rPr>
        <w:t xml:space="preserve">Streaming responses keep the span open until the stream is exhausted, so a streamed answer is timed correctly rather than closing at first token. For LangChain, use the callback handler:</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fulcrum_ops.integrations import FulcrumOpsCallbackHandler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chain.invoke(payload, config={"callbacks": [FulcrumOpsCallbackHandler()]})</w:t>
      </w:r>
    </w:p>
    <w:p>
      <w:pPr>
        <w:pStyle w:val="Heading2"/>
        <w:pBdr>
          <w:top w:val="single" w:color="0F766E" w:sz="12" w:space="8"/>
        </w:pBdr>
        <w:spacing w:after="160" w:before="360"/>
      </w:pPr>
      <w:r>
        <w:rPr>
          <w:rFonts w:ascii="Segoe UI" w:cs="Segoe UI" w:eastAsia="Segoe UI" w:hAnsi="Segoe UI"/>
          <w:b/>
          <w:bCs/>
          <w:color w:val="0F766E"/>
          <w:sz w:val="27"/>
          <w:szCs w:val="27"/>
        </w:rPr>
        <w:t xml:space="preserve">Prompts</w:t>
      </w:r>
    </w:p>
    <w:p>
      <w:pPr>
        <w:spacing w:after="140" w:line="300"/>
      </w:pPr>
      <w:r>
        <w:rPr>
          <w:rFonts w:ascii="Georgia" w:cs="Georgia" w:eastAsia="Georgia" w:hAnsi="Georgia"/>
          <w:color w:val="14181F"/>
          <w:sz w:val="21"/>
          <w:szCs w:val="21"/>
        </w:rPr>
        <w:t xml:space="preserve">Prompts authored in </w:t>
      </w:r>
      <w:r>
        <w:rPr>
          <w:rFonts w:ascii="Georgia" w:cs="Georgia" w:eastAsia="Georgia" w:hAnsi="Georgia"/>
          <w:b/>
          <w:bCs/>
          <w:color w:val="14181F"/>
          <w:sz w:val="21"/>
          <w:szCs w:val="21"/>
        </w:rPr>
        <w:t xml:space="preserve">Prompt Studio</w:t>
      </w:r>
      <w:r>
        <w:rPr>
          <w:rFonts w:ascii="Georgia" w:cs="Georgia" w:eastAsia="Georgia" w:hAnsi="Georgia"/>
          <w:color w:val="14181F"/>
          <w:sz w:val="21"/>
          <w:szCs w:val="21"/>
        </w:rPr>
        <w:t xml:space="preserve"> can be pulled at runtime, so changing a system prompt does not require a redeploy.</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fulcrum_ops import get_prompt, render_template, template_variables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p = get_prompt("support-system-prompt")        # cached; server is revalidated</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print(template_variables(p.template))          # ("customer_name", "tier")</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text = render_template(p.template, customer_name="Dana", tier="gold")</w:t>
      </w:r>
    </w:p>
    <w:p>
      <w:pPr>
        <w:spacing w:after="140" w:line="300"/>
      </w:pPr>
      <w:r>
        <w:rPr>
          <w:rFonts w:ascii="Georgia" w:cs="Georgia" w:eastAsia="Georgia" w:hAnsi="Georgia"/>
          <w:color w:val="14181F"/>
          <w:sz w:val="21"/>
          <w:szCs w:val="21"/>
        </w:rPr>
        <w:t xml:space="preserve">The prompt version used is recorded on the run, so a quality regression can be traced back to the exact wording that produced it.</w:t>
      </w:r>
    </w:p>
    <w:p>
      <w:pPr>
        <w:pStyle w:val="Heading2"/>
        <w:pBdr>
          <w:top w:val="single" w:color="0F766E" w:sz="12" w:space="8"/>
        </w:pBdr>
        <w:spacing w:after="160" w:before="360"/>
      </w:pPr>
      <w:r>
        <w:rPr>
          <w:rFonts w:ascii="Segoe UI" w:cs="Segoe UI" w:eastAsia="Segoe UI" w:hAnsi="Segoe UI"/>
          <w:b/>
          <w:bCs/>
          <w:color w:val="0F766E"/>
          <w:sz w:val="27"/>
          <w:szCs w:val="27"/>
        </w:rPr>
        <w:t xml:space="preserve">Datasets and experiments</w:t>
      </w:r>
    </w:p>
    <w:p>
      <w:pPr>
        <w:spacing w:after="140" w:line="300"/>
      </w:pPr>
      <w:r>
        <w:rPr>
          <w:rFonts w:ascii="Georgia" w:cs="Georgia" w:eastAsia="Georgia" w:hAnsi="Georgia"/>
          <w:color w:val="14181F"/>
          <w:sz w:val="21"/>
          <w:szCs w:val="21"/>
        </w:rPr>
        <w:t xml:space="preserve">Offline evaluation: build a dataset of cases, run a candidate against it, and get a scored result you can compare on the Evaluations screen.</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fulcrum_ops import Datasets, Experiments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ds = Datasets()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ds.create("support-golden", description="Answers we agree are correct")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ds.add_items("support-golden",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{"input": {"question": "where is my order?"},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"expected_output": "Ships in 2 days."},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result = Experiments().run(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dataset="support-golden",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task=lambda item: answer(item["input"]["question"]),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scorers=["correctness", "grounding"],</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name="prompt-v4 candidate",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print(result.ok, result.total, result.failures)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print(result.averages)      # {"correctness": 0.91, "grounding": 0.88}</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print(result.summary())</w:t>
      </w:r>
    </w:p>
    <w:p>
      <w:pPr>
        <w:spacing w:after="140" w:line="300"/>
      </w:pPr>
      <w:r>
        <w:rPr>
          <w:rFonts w:ascii="Consolas" w:cs="Consolas" w:eastAsia="Consolas" w:hAnsi="Consolas"/>
          <w:color w:val="0F766E"/>
          <w:sz w:val="19"/>
          <w:szCs w:val="19"/>
        </w:rPr>
        <w:t xml:space="preserve">Datasets</w:t>
      </w:r>
      <w:r>
        <w:rPr>
          <w:rFonts w:ascii="Georgia" w:cs="Georgia" w:eastAsia="Georgia" w:hAnsi="Georgia"/>
          <w:color w:val="14181F"/>
          <w:sz w:val="21"/>
          <w:szCs w:val="21"/>
        </w:rPr>
        <w:t xml:space="preserve"> gives you </w:t>
      </w:r>
      <w:r>
        <w:rPr>
          <w:rFonts w:ascii="Consolas" w:cs="Consolas" w:eastAsia="Consolas" w:hAnsi="Consolas"/>
          <w:color w:val="0F766E"/>
          <w:sz w:val="19"/>
          <w:szCs w:val="19"/>
        </w:rPr>
        <w:t xml:space="preserve">list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create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add_items</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items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Experiments</w:t>
      </w:r>
      <w:r>
        <w:rPr>
          <w:rFonts w:ascii="Georgia" w:cs="Georgia" w:eastAsia="Georgia" w:hAnsi="Georgia"/>
          <w:color w:val="14181F"/>
          <w:sz w:val="21"/>
          <w:szCs w:val="21"/>
        </w:rPr>
        <w:t xml:space="preserve"> gives </w:t>
      </w:r>
      <w:r>
        <w:rPr>
          <w:rFonts w:ascii="Consolas" w:cs="Consolas" w:eastAsia="Consolas" w:hAnsi="Consolas"/>
          <w:color w:val="0F766E"/>
          <w:sz w:val="19"/>
          <w:szCs w:val="19"/>
        </w:rPr>
        <w:t xml:space="preserve">run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get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list</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evaluate</w:t>
      </w:r>
      <w:r>
        <w:rPr>
          <w:rFonts w:ascii="Georgia" w:cs="Georgia" w:eastAsia="Georgia" w:hAnsi="Georgia"/>
          <w:color w:val="14181F"/>
          <w:sz w:val="21"/>
          <w:szCs w:val="21"/>
        </w:rPr>
        <w:t xml:space="preserve">. Each run appears under Evaluations with its judged average, so a candidate prompt can be compared against the baseline before it ships.</w:t>
      </w:r>
    </w:p>
    <w:p>
      <w:pPr>
        <w:pStyle w:val="Heading2"/>
        <w:pBdr>
          <w:top w:val="single" w:color="0F766E" w:sz="12" w:space="8"/>
        </w:pBdr>
        <w:spacing w:after="160" w:before="360"/>
      </w:pPr>
      <w:r>
        <w:rPr>
          <w:rFonts w:ascii="Segoe UI" w:cs="Segoe UI" w:eastAsia="Segoe UI" w:hAnsi="Segoe UI"/>
          <w:b/>
          <w:bCs/>
          <w:color w:val="0F766E"/>
          <w:sz w:val="27"/>
          <w:szCs w:val="27"/>
        </w:rPr>
        <w:t xml:space="preserve">Redaction</w:t>
      </w:r>
    </w:p>
    <w:p>
      <w:pPr>
        <w:spacing w:after="140" w:line="300"/>
      </w:pPr>
      <w:r>
        <w:rPr>
          <w:rFonts w:ascii="Georgia" w:cs="Georgia" w:eastAsia="Georgia" w:hAnsi="Georgia"/>
          <w:color w:val="14181F"/>
          <w:sz w:val="21"/>
          <w:szCs w:val="21"/>
        </w:rPr>
        <w:t xml:space="preserve">Redaction runs </w:t>
      </w:r>
      <w:r>
        <w:rPr>
          <w:rFonts w:ascii="Georgia" w:cs="Georgia" w:eastAsia="Georgia" w:hAnsi="Georgia"/>
          <w:b/>
          <w:bCs/>
          <w:color w:val="14181F"/>
          <w:sz w:val="21"/>
          <w:szCs w:val="21"/>
        </w:rPr>
        <w:t xml:space="preserve">in your process, before anything leaves it</w:t>
      </w:r>
      <w:r>
        <w:rPr>
          <w:rFonts w:ascii="Georgia" w:cs="Georgia" w:eastAsia="Georgia" w:hAnsi="Georgia"/>
          <w:color w:val="14181F"/>
          <w:sz w:val="21"/>
          <w:szCs w:val="21"/>
        </w:rPr>
        <w:t xml:space="preserve">. Ten entity classes are recognised without a server-supplied pattern:</w:t>
      </w:r>
    </w:p>
    <w:p>
      <w:pPr>
        <w:spacing w:after="140" w:line="300"/>
      </w:pPr>
      <w:r>
        <w:rPr>
          <w:rFonts w:ascii="Consolas" w:cs="Consolas" w:eastAsia="Consolas" w:hAnsi="Consolas"/>
          <w:color w:val="0F766E"/>
          <w:sz w:val="19"/>
          <w:szCs w:val="19"/>
        </w:rPr>
        <w:t xml:space="preserve">api_key</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aws_access_key</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credit_card</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email</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iban</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ip</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jwt</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phone</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ssn</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url</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fulcrum_ops import RedactionRule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fulcrum_ops.configure(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agent="Support Bot",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redaction=[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RedactionRule(name="contact-details", entity_types=["email", "phone"]),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RedactionRule(name="cards", entity_types=["credit_card"],</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fields=["input", "output"],</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replacement="[removed]"),</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w:t>
      </w:r>
    </w:p>
    <w:p>
      <w:pPr>
        <w:spacing w:after="140" w:line="300"/>
      </w:pPr>
      <w:r>
        <w:rPr>
          <w:rFonts w:ascii="Georgia" w:cs="Georgia" w:eastAsia="Georgia" w:hAnsi="Georgia"/>
          <w:color w:val="14181F"/>
          <w:sz w:val="21"/>
          <w:szCs w:val="21"/>
        </w:rPr>
        <w:t xml:space="preserve">Rules apply to </w:t>
      </w:r>
      <w:r>
        <w:rPr>
          <w:rFonts w:ascii="Consolas" w:cs="Consolas" w:eastAsia="Consolas" w:hAnsi="Consolas"/>
          <w:color w:val="0F766E"/>
          <w:sz w:val="19"/>
          <w:szCs w:val="19"/>
        </w:rPr>
        <w:t xml:space="preserve">input</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output</w:t>
      </w:r>
      <w:r>
        <w:rPr>
          <w:rFonts w:ascii="Georgia" w:cs="Georgia" w:eastAsia="Georgia" w:hAnsi="Georgia"/>
          <w:color w:val="14181F"/>
          <w:sz w:val="21"/>
          <w:szCs w:val="21"/>
        </w:rPr>
        <w:t xml:space="preserve"> by default; </w:t>
      </w:r>
      <w:r>
        <w:rPr>
          <w:rFonts w:ascii="Consolas" w:cs="Consolas" w:eastAsia="Consolas" w:hAnsi="Consolas"/>
          <w:color w:val="0F766E"/>
          <w:sz w:val="19"/>
          <w:szCs w:val="19"/>
        </w:rPr>
        <w:t xml:space="preserve">metadata</w:t>
      </w:r>
      <w:r>
        <w:rPr>
          <w:rFonts w:ascii="Georgia" w:cs="Georgia" w:eastAsia="Georgia" w:hAnsi="Georgia"/>
          <w:color w:val="14181F"/>
          <w:sz w:val="21"/>
          <w:szCs w:val="21"/>
        </w:rPr>
        <w:t xml:space="preserve"> is also available. The default replacement is </w:t>
      </w:r>
      <w:r>
        <w:rPr>
          <w:rFonts w:ascii="Consolas" w:cs="Consolas" w:eastAsia="Consolas" w:hAnsi="Consolas"/>
          <w:color w:val="0F766E"/>
          <w:sz w:val="19"/>
          <w:szCs w:val="19"/>
        </w:rPr>
        <w:t xml:space="preserve">[redacted by policy]</w:t>
      </w:r>
      <w:r>
        <w:rPr>
          <w:rFonts w:ascii="Georgia" w:cs="Georgia" w:eastAsia="Georgia" w:hAnsi="Georgia"/>
          <w:color w:val="14181F"/>
          <w:sz w:val="21"/>
          <w:szCs w:val="21"/>
        </w:rPr>
        <w:t xml:space="preserve">.</w:t>
      </w:r>
    </w:p>
    <w:p>
      <w:pPr>
        <w:pStyle w:val="Heading2"/>
        <w:pBdr>
          <w:top w:val="single" w:color="0F766E" w:sz="12" w:space="8"/>
        </w:pBdr>
        <w:spacing w:after="160" w:before="360"/>
      </w:pPr>
      <w:r>
        <w:rPr>
          <w:rFonts w:ascii="Segoe UI" w:cs="Segoe UI" w:eastAsia="Segoe UI" w:hAnsi="Segoe UI"/>
          <w:b/>
          <w:bCs/>
          <w:color w:val="0F766E"/>
          <w:sz w:val="27"/>
          <w:szCs w:val="27"/>
        </w:rPr>
        <w:t xml:space="preserve">Batching, flushing and self-monitoring</w:t>
      </w:r>
    </w:p>
    <w:p>
      <w:pPr>
        <w:spacing w:after="140" w:line="300"/>
      </w:pPr>
      <w:r>
        <w:rPr>
          <w:rFonts w:ascii="Georgia" w:cs="Georgia" w:eastAsia="Georgia" w:hAnsi="Georgia"/>
          <w:color w:val="14181F"/>
          <w:sz w:val="21"/>
          <w:szCs w:val="21"/>
        </w:rPr>
        <w:t xml:space="preserve">Nothing about reporting blocks your agent. Items are enqueued to an in-memory deque and a background worker cuts batches on item count, byte budget or a flush interval.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1498"/>
        <w:gridCol w:w="5054"/>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OPTION</w:t>
            </w:r>
          </w:p>
        </w:tc>
        <w:tc>
          <w:tcPr>
            <w:tcW w:type="dxa" w:w="149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DEFAULT</w:t>
            </w:r>
          </w:p>
        </w:tc>
        <w:tc>
          <w:tcPr>
            <w:tcW w:type="dxa" w:w="5054"/>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NOTES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batch_max_items</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100</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Items per batch.</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batch_max_bytes</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4 MiB</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413 response halves the batch and retries.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flush_interval_seconds</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5</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Time-based cut.</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max_queue_size</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10,000</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Bounded. On overflow the </w:t>
            </w:r>
            <w:r>
              <w:rPr>
                <w:rFonts w:ascii="Georgia" w:cs="Georgia" w:eastAsia="Georgia" w:hAnsi="Georgia"/>
                <w:b/>
                <w:bCs/>
                <w:color w:val="14181F"/>
                <w:sz w:val="21"/>
                <w:szCs w:val="21"/>
              </w:rPr>
              <w:t xml:space="preserve">oldest</w:t>
            </w:r>
            <w:r>
              <w:rPr>
                <w:rFonts w:ascii="Georgia" w:cs="Georgia" w:eastAsia="Georgia" w:hAnsi="Georgia"/>
                <w:color w:val="14181F"/>
                <w:sz w:val="21"/>
                <w:szCs w:val="21"/>
              </w:rPr>
              <w:t xml:space="preserve"> item is dropped so your agent never blocks.</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retry_max_attempts</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3</w:t>
            </w:r>
          </w:p>
        </w:tc>
        <w:tc>
          <w:tcPr>
            <w:tcW w:type="dxa" w:w="5054"/>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Exponential backoff with full jitter, honouring </w:t>
            </w:r>
            <w:r>
              <w:rPr>
                <w:rFonts w:ascii="Consolas" w:cs="Consolas" w:eastAsia="Consolas" w:hAnsi="Consolas"/>
                <w:color w:val="0F766E"/>
                <w:sz w:val="19"/>
                <w:szCs w:val="19"/>
              </w:rPr>
              <w:t xml:space="preserve">Retry-After</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on_error</w:t>
            </w:r>
          </w:p>
        </w:tc>
        <w:tc>
          <w:tcPr>
            <w:tcW w:type="dxa" w:w="149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w:t>
            </w:r>
          </w:p>
        </w:tc>
        <w:tc>
          <w:tcPr>
            <w:tcW w:type="dxa" w:w="5054"/>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fn(error, operation)</w:t>
            </w:r>
            <w:r>
              <w:rPr>
                <w:rFonts w:ascii="Georgia" w:cs="Georgia" w:eastAsia="Georgia" w:hAnsi="Georgia"/>
                <w:color w:val="14181F"/>
                <w:sz w:val="21"/>
                <w:szCs w:val="21"/>
              </w:rPr>
              <w:t xml:space="preserve">. Set this during first integration.</w:t>
            </w:r>
          </w:p>
        </w:tc>
      </w:tr>
    </w:tbl>
    <w:p>
      <w:pPr>
        <w:spacing w:after="200"/>
      </w:pP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client.flush(timeout=10)   # returns False on timeout, never raises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client.close()             # idempotent; an atexit hook also flushes</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client.stats()             # submitted / sent / accepted / rejected / dropped</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A 200 DOES NOT MEAN EVERY ROW WAS ACCEPTED</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Batches are partial-success. Check </w:t>
      </w:r>
      <w:r>
        <w:rPr>
          <w:rFonts w:ascii="Consolas" w:cs="Consolas" w:eastAsia="Consolas" w:hAnsi="Consolas"/>
          <w:color w:val="0F766E"/>
          <w:sz w:val="19"/>
          <w:szCs w:val="19"/>
        </w:rPr>
        <w:t xml:space="preserve">client.stats()</w:t>
      </w:r>
      <w:r>
        <w:rPr>
          <w:rFonts w:ascii="Georgia" w:cs="Georgia" w:eastAsia="Georgia" w:hAnsi="Georgia"/>
          <w:color w:val="14181F"/>
          <w:sz w:val="21"/>
          <w:szCs w:val="21"/>
        </w:rPr>
        <w:t xml:space="preserve"> for a non-zero </w:t>
      </w:r>
      <w:r>
        <w:rPr>
          <w:rFonts w:ascii="Consolas" w:cs="Consolas" w:eastAsia="Consolas" w:hAnsi="Consolas"/>
          <w:color w:val="0F766E"/>
          <w:sz w:val="19"/>
          <w:szCs w:val="19"/>
        </w:rPr>
        <w:t xml:space="preserve">rejected</w:t>
      </w:r>
      <w:r>
        <w:rPr>
          <w:rFonts w:ascii="Georgia" w:cs="Georgia" w:eastAsia="Georgia" w:hAnsi="Georgia"/>
          <w:color w:val="14181F"/>
          <w:sz w:val="21"/>
          <w:szCs w:val="21"/>
        </w:rPr>
        <w:t xml:space="preserve"> count — the usual cause is </w:t>
      </w:r>
      <w:r>
        <w:rPr>
          <w:rFonts w:ascii="Consolas" w:cs="Consolas" w:eastAsia="Consolas" w:hAnsi="Consolas"/>
          <w:color w:val="0F766E"/>
          <w:sz w:val="19"/>
          <w:szCs w:val="19"/>
        </w:rPr>
        <w:t xml:space="preserve">agent_unprovisioned</w:t>
      </w:r>
      <w:r>
        <w:rPr>
          <w:rFonts w:ascii="Georgia" w:cs="Georgia" w:eastAsia="Georgia" w:hAnsi="Georgia"/>
          <w:color w:val="14181F"/>
          <w:sz w:val="21"/>
          <w:szCs w:val="21"/>
        </w:rPr>
        <w:t xml:space="preserve">, meaning the agent name does not exist in the workspace or your key is bound to a different one.</w:t>
      </w:r>
    </w:p>
    <w:p>
      <w:pPr>
        <w:pStyle w:val="Heading2"/>
        <w:pBdr>
          <w:top w:val="single" w:color="0F766E" w:sz="12" w:space="8"/>
        </w:pBdr>
        <w:spacing w:after="160" w:before="360"/>
      </w:pPr>
      <w:r>
        <w:rPr>
          <w:rFonts w:ascii="Segoe UI" w:cs="Segoe UI" w:eastAsia="Segoe UI" w:hAnsi="Segoe UI"/>
          <w:b/>
          <w:bCs/>
          <w:color w:val="0F766E"/>
          <w:sz w:val="27"/>
          <w:szCs w:val="27"/>
        </w:rPr>
        <w:t xml:space="preserve">Errors</w:t>
      </w:r>
    </w:p>
    <w:p>
      <w:pPr>
        <w:spacing w:after="140" w:line="300"/>
      </w:pPr>
      <w:r>
        <w:rPr>
          <w:rFonts w:ascii="Georgia" w:cs="Georgia" w:eastAsia="Georgia" w:hAnsi="Georgia"/>
          <w:color w:val="14181F"/>
          <w:sz w:val="21"/>
          <w:szCs w:val="21"/>
        </w:rPr>
        <w:t xml:space="preserve">Every failure is a typed subclass of </w:t>
      </w:r>
      <w:r>
        <w:rPr>
          <w:rFonts w:ascii="Consolas" w:cs="Consolas" w:eastAsia="Consolas" w:hAnsi="Consolas"/>
          <w:color w:val="0F766E"/>
          <w:sz w:val="19"/>
          <w:szCs w:val="19"/>
        </w:rPr>
        <w:t xml:space="preserve">FulcrumOpsError</w:t>
      </w:r>
      <w:r>
        <w:rPr>
          <w:rFonts w:ascii="Georgia" w:cs="Georgia" w:eastAsia="Georgia" w:hAnsi="Georgia"/>
          <w:color w:val="14181F"/>
          <w:sz w:val="21"/>
          <w:szCs w:val="21"/>
        </w:rPr>
        <w:t xml:space="preserve">, so you can catch the ones you care about and ignore the rest.</w:t>
      </w:r>
    </w:p>
    <w:p>
      <w:pPr>
        <w:spacing w:after="140" w:line="300"/>
      </w:pPr>
      <w:r>
        <w:rPr>
          <w:rFonts w:ascii="Consolas" w:cs="Consolas" w:eastAsia="Consolas" w:hAnsi="Consolas"/>
          <w:color w:val="0F766E"/>
          <w:sz w:val="19"/>
          <w:szCs w:val="19"/>
        </w:rPr>
        <w:t xml:space="preserve">ConfigurationError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ApiError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AuthenticationError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PermissionDeniedError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QuotaExceededError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EntitlementError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ValidationError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NotFoundError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PayloadTooLargeError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RateLimitError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ServerError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TelemetryUnavailableError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TransportError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NetworkError</w:t>
      </w:r>
      <w:r>
        <w:rPr>
          <w:rFonts w:ascii="Georgia" w:cs="Georgia" w:eastAsia="Georgia" w:hAnsi="Georgia"/>
          <w:color w:val="14181F"/>
          <w:sz w:val="21"/>
          <w:szCs w:val="21"/>
        </w:rPr>
        <w:t xml:space="preserve"> · </w:t>
      </w:r>
      <w:r>
        <w:rPr>
          <w:rFonts w:ascii="Consolas" w:cs="Consolas" w:eastAsia="Consolas" w:hAnsi="Consolas"/>
          <w:color w:val="0F766E"/>
          <w:sz w:val="19"/>
          <w:szCs w:val="19"/>
        </w:rPr>
        <w:t xml:space="preserve">TimeoutError</w:t>
      </w:r>
    </w:p>
    <w:p>
      <w:pPr>
        <w:spacing w:after="140" w:line="300"/>
      </w:pPr>
      <w:r>
        <w:rPr>
          <w:rFonts w:ascii="Georgia" w:cs="Georgia" w:eastAsia="Georgia" w:hAnsi="Georgia"/>
          <w:color w:val="14181F"/>
          <w:sz w:val="21"/>
          <w:szCs w:val="21"/>
        </w:rPr>
        <w:t xml:space="preserve">Telemetry failures never propagate into your agent path — they surface through </w:t>
      </w:r>
      <w:r>
        <w:rPr>
          <w:rFonts w:ascii="Consolas" w:cs="Consolas" w:eastAsia="Consolas" w:hAnsi="Consolas"/>
          <w:color w:val="0F766E"/>
          <w:sz w:val="19"/>
          <w:szCs w:val="19"/>
        </w:rPr>
        <w:t xml:space="preserve">on_error</w:t>
      </w:r>
      <w:r>
        <w:rPr>
          <w:rFonts w:ascii="Georgia" w:cs="Georgia" w:eastAsia="Georgia" w:hAnsi="Georgia"/>
          <w:color w:val="14181F"/>
          <w:sz w:val="21"/>
          <w:szCs w:val="21"/>
        </w:rPr>
        <w:t xml:space="preserve"> and the stats counters instead.</w:t>
      </w:r>
    </w:p>
    <w:p>
      <w:pPr>
        <w:pStyle w:val="Heading2"/>
        <w:pBdr>
          <w:top w:val="single" w:color="0F766E" w:sz="12" w:space="8"/>
        </w:pBdr>
        <w:spacing w:after="160" w:before="360"/>
      </w:pPr>
      <w:r>
        <w:rPr>
          <w:rFonts w:ascii="Segoe UI" w:cs="Segoe UI" w:eastAsia="Segoe UI" w:hAnsi="Segoe UI"/>
          <w:b/>
          <w:bCs/>
          <w:color w:val="0F766E"/>
          <w:sz w:val="27"/>
          <w:szCs w:val="27"/>
        </w:rPr>
        <w:t xml:space="preserve">TypeScript SDK</w:t>
      </w:r>
    </w:p>
    <w:p>
      <w:pPr>
        <w:spacing w:after="140" w:line="300"/>
      </w:pPr>
      <w:r>
        <w:rPr>
          <w:rFonts w:ascii="Consolas" w:cs="Consolas" w:eastAsia="Consolas" w:hAnsi="Consolas"/>
          <w:color w:val="0F766E"/>
          <w:sz w:val="19"/>
          <w:szCs w:val="19"/>
        </w:rPr>
        <w:t xml:space="preserve">@fulcrum-ops/sdk</w:t>
      </w:r>
      <w:r>
        <w:rPr>
          <w:rFonts w:ascii="Georgia" w:cs="Georgia" w:eastAsia="Georgia" w:hAnsi="Georgia"/>
          <w:color w:val="14181F"/>
          <w:sz w:val="21"/>
          <w:szCs w:val="21"/>
        </w:rPr>
        <w:t xml:space="preserve"> — ESM and CJS, zero runtime dependencies (it uses global </w:t>
      </w:r>
      <w:r>
        <w:rPr>
          <w:rFonts w:ascii="Consolas" w:cs="Consolas" w:eastAsia="Consolas" w:hAnsi="Consolas"/>
          <w:color w:val="0F766E"/>
          <w:sz w:val="19"/>
          <w:szCs w:val="19"/>
        </w:rPr>
        <w:t xml:space="preserve">fetch</w:t>
      </w:r>
      <w:r>
        <w:rPr>
          <w:rFonts w:ascii="Georgia" w:cs="Georgia" w:eastAsia="Georgia" w:hAnsi="Georgia"/>
          <w:color w:val="14181F"/>
          <w:sz w:val="21"/>
          <w:szCs w:val="21"/>
        </w:rPr>
        <w:t xml:space="preserve">), Node 18+ or a browser. Same env vars, same defaults, same disable-without-a-key behaviour as Python.</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import { FulcrumOps } from "@fulcrum-ops/sdk";</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import { trackOpenAI } from "@fulcrum-ops/sdk/openai";</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const fulcrum = new FulcrumOps({ agent: "Support Bot", environment: "Production"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await fulcrum.trace("answer", async () =&gt;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await fulcrum.span({ name: "retrieve", type: "tool" }, (s) =&gt;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s.setOutput({ docs: 2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await fulcrum.span({ name: "generate", type: "llm" }, async (s) =&gt;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s.setModel("gpt-5", "azure");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s.setUsage({ promptTokens: 180, completionTokens: 42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s.setOutput("Ships in 2 days.");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await fulcrum.close();</w:t>
      </w:r>
    </w:p>
    <w:p>
      <w:pPr>
        <w:spacing w:after="140" w:line="300"/>
      </w:pPr>
      <w:r>
        <w:rPr>
          <w:rFonts w:ascii="Georgia" w:cs="Georgia" w:eastAsia="Georgia" w:hAnsi="Georgia"/>
          <w:color w:val="14181F"/>
          <w:sz w:val="21"/>
          <w:szCs w:val="21"/>
        </w:rPr>
        <w:t xml:space="preserve">Tracing is callback-style rather than decorator-style; nesting uses </w:t>
      </w:r>
      <w:r>
        <w:rPr>
          <w:rFonts w:ascii="Consolas" w:cs="Consolas" w:eastAsia="Consolas" w:hAnsi="Consolas"/>
          <w:color w:val="0F766E"/>
          <w:sz w:val="19"/>
          <w:szCs w:val="19"/>
        </w:rPr>
        <w:t xml:space="preserve">AsyncLocalStorage</w:t>
      </w:r>
      <w:r>
        <w:rPr>
          <w:rFonts w:ascii="Georgia" w:cs="Georgia" w:eastAsia="Georgia" w:hAnsi="Georgia"/>
          <w:color w:val="14181F"/>
          <w:sz w:val="21"/>
          <w:szCs w:val="21"/>
        </w:rPr>
        <w:t xml:space="preserve"> on Node and a stack fallback in browsers. Subpath exports: </w:t>
      </w:r>
      <w:r>
        <w:rPr>
          <w:rFonts w:ascii="Consolas" w:cs="Consolas" w:eastAsia="Consolas" w:hAnsi="Consolas"/>
          <w:color w:val="0F766E"/>
          <w:sz w:val="19"/>
          <w:szCs w:val="19"/>
        </w:rPr>
        <w:t xml:space="preserve">./openai</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./anthropic</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./langchain</w:t>
      </w:r>
      <w:r>
        <w:rPr>
          <w:rFonts w:ascii="Georgia" w:cs="Georgia" w:eastAsia="Georgia" w:hAnsi="Georgia"/>
          <w:color w:val="14181F"/>
          <w:sz w:val="21"/>
          <w:szCs w:val="21"/>
        </w:rPr>
        <w:t xml:space="preserve">.</w:t>
      </w:r>
    </w:p>
    <w:p>
      <w:pPr>
        <w:pStyle w:val="Heading2"/>
        <w:pBdr>
          <w:top w:val="single" w:color="0F766E" w:sz="12" w:space="8"/>
        </w:pBdr>
        <w:spacing w:after="160" w:before="360"/>
      </w:pPr>
      <w:r>
        <w:rPr>
          <w:rFonts w:ascii="Segoe UI" w:cs="Segoe UI" w:eastAsia="Segoe UI" w:hAnsi="Segoe UI"/>
          <w:b/>
          <w:bCs/>
          <w:color w:val="0F766E"/>
          <w:sz w:val="27"/>
          <w:szCs w:val="27"/>
        </w:rPr>
        <w:t xml:space="preserve">OpenTelemetry, with no SDK at all</w:t>
      </w:r>
    </w:p>
    <w:p>
      <w:pPr>
        <w:spacing w:after="140" w:line="300"/>
      </w:pPr>
      <w:r>
        <w:rPr>
          <w:rFonts w:ascii="Georgia" w:cs="Georgia" w:eastAsia="Georgia" w:hAnsi="Georgia"/>
          <w:color w:val="14181F"/>
          <w:sz w:val="21"/>
          <w:szCs w:val="21"/>
        </w:rPr>
        <w:t xml:space="preserve">An agent already emitting OpenTelemetry needs no Fulcrum code. Point the exporter at the control plane and it lands in the same pipeline, with identical policy, guardrail, entitlement and quota treatment.</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from opentelemetry.exporter.otlp.proto.http.trace_exporter import OTLPSpanExporter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OTLPSpanExporter(</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endpoint="https://your-control-plane/v1/traces",</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headers={"X-Fulcrum-Api-Key": "fo_live_..."},</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resource attribute service.name  -&gt;  matched to the registered agent</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span attributes gen_ai.* / llm.* -&gt;  model, tokens, provider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DETAIL</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VALUE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Path</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POST /v1/traces</w:t>
            </w:r>
            <w:r>
              <w:rPr>
                <w:rFonts w:ascii="Georgia" w:cs="Georgia" w:eastAsia="Georgia" w:hAnsi="Georgia"/>
                <w:color w:val="14181F"/>
                <w:sz w:val="21"/>
                <w:szCs w:val="21"/>
              </w:rPr>
              <w:t xml:space="preserve"> at the app root, not under </w:t>
            </w:r>
            <w:r>
              <w:rPr>
                <w:rFonts w:ascii="Consolas" w:cs="Consolas" w:eastAsia="Consolas" w:hAnsi="Consolas"/>
                <w:color w:val="0F766E"/>
                <w:sz w:val="19"/>
                <w:szCs w:val="19"/>
              </w:rPr>
              <w:t xml:space="preserve">/api/v1</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Auth</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Authorization: Bearer fo_...</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X-Fulcrum-Api-Key</w:t>
            </w:r>
            <w:r>
              <w:rPr>
                <w:rFonts w:ascii="Georgia" w:cs="Georgia" w:eastAsia="Georgia" w:hAnsi="Georgia"/>
                <w:color w:val="14181F"/>
                <w:sz w:val="21"/>
                <w:szCs w:val="21"/>
              </w:rPr>
              <w:t xml:space="preserve">, ingest scope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Content types</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application/x-protobuf</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application/json</w:t>
            </w:r>
            <w:r>
              <w:rPr>
                <w:rFonts w:ascii="Georgia" w:cs="Georgia" w:eastAsia="Georgia" w:hAnsi="Georgia"/>
                <w:color w:val="14181F"/>
                <w:sz w:val="21"/>
                <w:szCs w:val="21"/>
              </w:rPr>
              <w:t xml:space="preserve">; anything else is a 415</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Agent matching</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The </w:t>
            </w:r>
            <w:r>
              <w:rPr>
                <w:rFonts w:ascii="Consolas" w:cs="Consolas" w:eastAsia="Consolas" w:hAnsi="Consolas"/>
                <w:color w:val="0F766E"/>
                <w:sz w:val="19"/>
                <w:szCs w:val="19"/>
              </w:rPr>
              <w:t xml:space="preserve">service.name</w:t>
            </w:r>
            <w:r>
              <w:rPr>
                <w:rFonts w:ascii="Georgia" w:cs="Georgia" w:eastAsia="Georgia" w:hAnsi="Georgia"/>
                <w:color w:val="14181F"/>
                <w:sz w:val="21"/>
                <w:szCs w:val="21"/>
              </w:rPr>
              <w:t xml:space="preserve"> resource attribute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Response</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OTLP partial-success envelope; governance-refused spans appear in </w:t>
            </w:r>
            <w:r>
              <w:rPr>
                <w:rFonts w:ascii="Consolas" w:cs="Consolas" w:eastAsia="Consolas" w:hAnsi="Consolas"/>
                <w:color w:val="0F766E"/>
                <w:sz w:val="19"/>
                <w:szCs w:val="19"/>
              </w:rPr>
              <w:t xml:space="preserve">rejectedSpans</w:t>
            </w:r>
          </w:p>
        </w:tc>
      </w:tr>
    </w:tbl>
    <w:p>
      <w:pPr>
        <w:spacing w:after="200"/>
      </w:pPr>
    </w:p>
    <w:p>
      <w:pPr>
        <w:spacing w:after="140" w:line="300"/>
      </w:pPr>
      <w:r>
        <w:rPr>
          <w:rFonts w:ascii="Georgia" w:cs="Georgia" w:eastAsia="Georgia" w:hAnsi="Georgia"/>
          <w:color w:val="14181F"/>
          <w:sz w:val="21"/>
          <w:szCs w:val="21"/>
        </w:rPr>
        <w:t xml:space="preserve">Use this when you do not own the agent source, or when a team has standardised on OpenTelemetry and will not adopt a vendor SDK. Use the SDK when you want prompts, datasets, redaction and guardrail reporting, none of which OTLP carries.</w:t>
      </w:r>
    </w:p>
    <w:p>
      <w:pPr>
        <w:pStyle w:val="Heading2"/>
        <w:pBdr>
          <w:top w:val="single" w:color="0F766E" w:sz="12" w:space="8"/>
        </w:pBdr>
        <w:spacing w:after="160" w:before="360"/>
      </w:pPr>
      <w:r>
        <w:rPr>
          <w:rFonts w:ascii="Segoe UI" w:cs="Segoe UI" w:eastAsia="Segoe UI" w:hAnsi="Segoe UI"/>
          <w:b/>
          <w:bCs/>
          <w:color w:val="0F766E"/>
          <w:sz w:val="27"/>
          <w:szCs w:val="27"/>
        </w:rPr>
        <w:t xml:space="preserve">Onboarding an existing agent</w:t>
      </w:r>
    </w:p>
    <w:p>
      <w:pPr>
        <w:spacing w:after="140" w:line="300"/>
      </w:pPr>
      <w:r>
        <w:rPr>
          <w:rFonts w:ascii="Georgia" w:cs="Georgia" w:eastAsia="Georgia" w:hAnsi="Georgia"/>
          <w:color w:val="14181F"/>
          <w:sz w:val="21"/>
          <w:szCs w:val="21"/>
        </w:rPr>
        <w:t xml:space="preserve">Connecting an agent is the same five steps every time: register it, mint a key bound to it, instrument the entry point, wire the environment, and verify a run actually arrived. That sequence ships as a skill at </w:t>
      </w:r>
      <w:r>
        <w:rPr>
          <w:rFonts w:ascii="Consolas" w:cs="Consolas" w:eastAsia="Consolas" w:hAnsi="Consolas"/>
          <w:color w:val="0F766E"/>
          <w:sz w:val="19"/>
          <w:szCs w:val="19"/>
        </w:rPr>
        <w:t xml:space="preserve">skills/connect-agent/</w:t>
      </w:r>
      <w:r>
        <w:rPr>
          <w:rFonts w:ascii="Georgia" w:cs="Georgia" w:eastAsia="Georgia" w:hAnsi="Georgia"/>
          <w:color w:val="14181F"/>
          <w:sz w:val="21"/>
          <w:szCs w:val="21"/>
        </w:rPr>
        <w:t xml:space="preserve">, so an assistant can do it against a repo rather than a person doing it by hand.</w:t>
      </w:r>
    </w:p>
    <w:p>
      <w:pPr>
        <w:spacing w:after="140" w:line="300"/>
      </w:pPr>
      <w:r>
        <w:rPr>
          <w:rFonts w:ascii="Georgia" w:cs="Georgia" w:eastAsia="Georgia" w:hAnsi="Georgia"/>
          <w:color w:val="14181F"/>
          <w:sz w:val="21"/>
          <w:szCs w:val="21"/>
        </w:rPr>
        <w:t xml:space="preserve">Point it at an agent codebase and it will read the code to find the entry point, the model calls and any safety checks already present; register and activate the agent; mint a bound ingest key; add the dependency and the instrumentation; place the key where that runtime expects secrets; then run the agent once and confirm the run is visible with the right agent, model, tokens and span tree.</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THE STEP IT REFUSES TO SKIP</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The skill will not report success on an unverified integration. "It should be reporting now" is not the deliverable — a run visible in Live Runs is, with its model populated and its tokens non-zero. If nothing arrived it works the diagnosis list instead: key present in the process, agent Active, </w:t>
      </w:r>
      <w:r>
        <w:rPr>
          <w:rFonts w:ascii="Consolas" w:cs="Consolas" w:eastAsia="Consolas" w:hAnsi="Consolas"/>
          <w:color w:val="0F766E"/>
          <w:sz w:val="19"/>
          <w:szCs w:val="19"/>
        </w:rPr>
        <w:t xml:space="preserve">stats()</w:t>
      </w:r>
      <w:r>
        <w:rPr>
          <w:rFonts w:ascii="Georgia" w:cs="Georgia" w:eastAsia="Georgia" w:hAnsi="Georgia"/>
          <w:color w:val="14181F"/>
          <w:sz w:val="21"/>
          <w:szCs w:val="21"/>
        </w:rPr>
        <w:t xml:space="preserve"> showing rejections, base URL reachable from where the agent runs.</w:t>
      </w:r>
    </w:p>
    <w:p>
      <w:pPr>
        <w:pStyle w:val="Heading2"/>
        <w:pBdr>
          <w:top w:val="single" w:color="0F766E" w:sz="12" w:space="8"/>
        </w:pBdr>
        <w:spacing w:after="160" w:before="360"/>
      </w:pPr>
      <w:r>
        <w:rPr>
          <w:rFonts w:ascii="Segoe UI" w:cs="Segoe UI" w:eastAsia="Segoe UI" w:hAnsi="Segoe UI"/>
          <w:b/>
          <w:bCs/>
          <w:color w:val="0F766E"/>
          <w:sz w:val="27"/>
          <w:szCs w:val="27"/>
        </w:rPr>
        <w:t xml:space="preserve">Platform — Live Runs</w:t>
      </w:r>
    </w:p>
    <w:p>
      <w:pPr>
        <w:pStyle w:val="Heading3"/>
        <w:spacing w:after="110" w:before="240"/>
      </w:pPr>
      <w:r>
        <w:rPr>
          <w:rFonts w:ascii="Segoe UI" w:cs="Segoe UI" w:eastAsia="Segoe UI" w:hAnsi="Segoe UI"/>
          <w:b/>
          <w:bCs/>
          <w:color w:val="14181F"/>
          <w:sz w:val="22"/>
          <w:szCs w:val="22"/>
        </w:rPr>
        <w:t xml:space="preserve">Live Runs</w:t>
      </w:r>
    </w:p>
    <w:p>
      <w:pPr>
        <w:spacing w:after="150"/>
      </w:pPr>
      <w:r>
        <w:rPr>
          <w:rFonts w:ascii="Consolas" w:cs="Consolas" w:eastAsia="Consolas" w:hAnsi="Consolas"/>
          <w:color w:val="5A6A70"/>
          <w:sz w:val="17"/>
          <w:szCs w:val="17"/>
        </w:rPr>
        <w:t xml:space="preserve">#/live-runs · every role can read</w:t>
      </w:r>
    </w:p>
    <w:p>
      <w:pPr>
        <w:spacing w:after="140" w:line="300"/>
      </w:pPr>
      <w:r>
        <w:rPr>
          <w:rFonts w:ascii="Georgia" w:cs="Georgia" w:eastAsia="Georgia" w:hAnsi="Georgia"/>
          <w:color w:val="14181F"/>
          <w:sz w:val="21"/>
          <w:szCs w:val="21"/>
        </w:rPr>
        <w:t xml:space="preserve">Real-time observability of agent executions across every connected platform. This is the screen you leave open.</w:t>
      </w:r>
    </w:p>
    <w:p>
      <w:pPr>
        <w:spacing w:after="140" w:line="300"/>
      </w:pPr>
      <w:r>
        <w:rPr>
          <w:rFonts w:ascii="Georgia" w:cs="Georgia" w:eastAsia="Georgia" w:hAnsi="Georgia"/>
          <w:b/>
          <w:bCs/>
          <w:color w:val="14181F"/>
          <w:sz w:val="21"/>
          <w:szCs w:val="21"/>
        </w:rPr>
        <w:t xml:space="preserve">KPI row:</w:t>
      </w:r>
      <w:r>
        <w:rPr>
          <w:rFonts w:ascii="Georgia" w:cs="Georgia" w:eastAsia="Georgia" w:hAnsi="Georgia"/>
          <w:color w:val="14181F"/>
          <w:sz w:val="21"/>
          <w:szCs w:val="21"/>
        </w:rPr>
        <w:t xml:space="preserve"> total runs, success rate, average latency, policy violations, tokens used, estimated cost, fallback rate, human escalations.</w:t>
      </w:r>
    </w:p>
    <w:p>
      <w:pPr>
        <w:spacing w:after="140" w:line="300"/>
      </w:pPr>
      <w:r>
        <w:rPr>
          <w:rFonts w:ascii="Georgia" w:cs="Georgia" w:eastAsia="Georgia" w:hAnsi="Georgia"/>
          <w:b/>
          <w:bCs/>
          <w:color w:val="14181F"/>
          <w:sz w:val="21"/>
          <w:szCs w:val="21"/>
        </w:rPr>
        <w:t xml:space="preserve">Live stream:</w:t>
      </w:r>
      <w:r>
        <w:rPr>
          <w:rFonts w:ascii="Georgia" w:cs="Georgia" w:eastAsia="Georgia" w:hAnsi="Georgia"/>
          <w:color w:val="14181F"/>
          <w:sz w:val="21"/>
          <w:szCs w:val="21"/>
        </w:rPr>
        <w:t xml:space="preserve"> a server-sent event connection pushes new runs as they arrive, reconnecting with exponential backoff up to 30 seconds if the connection drops. The LIVE badge in the header tells you the stream is attached.</w:t>
      </w:r>
    </w:p>
    <w:p>
      <w:pPr>
        <w:spacing w:after="140" w:line="300"/>
      </w:pPr>
      <w:r>
        <w:rPr>
          <w:rFonts w:ascii="Georgia" w:cs="Georgia" w:eastAsia="Georgia" w:hAnsi="Georgia"/>
          <w:b/>
          <w:bCs/>
          <w:color w:val="14181F"/>
          <w:sz w:val="21"/>
          <w:szCs w:val="21"/>
        </w:rPr>
        <w:t xml:space="preserve">Filters:</w:t>
      </w:r>
      <w:r>
        <w:rPr>
          <w:rFonts w:ascii="Georgia" w:cs="Georgia" w:eastAsia="Georgia" w:hAnsi="Georgia"/>
          <w:color w:val="14181F"/>
          <w:sz w:val="21"/>
          <w:szCs w:val="21"/>
        </w:rPr>
        <w:t xml:space="preserve"> free-text search, tenant, source platform, status (Completed, Warned, Failed, Running), risk, policy result (Allowed, Warned, Blocked) and a time range.</w:t>
      </w:r>
    </w:p>
    <w:p>
      <w:pPr>
        <w:spacing w:after="140" w:line="300"/>
      </w:pPr>
      <w:r>
        <w:rPr>
          <w:rFonts w:ascii="Georgia" w:cs="Georgia" w:eastAsia="Georgia" w:hAnsi="Georgia"/>
          <w:b/>
          <w:bCs/>
          <w:color w:val="14181F"/>
          <w:sz w:val="21"/>
          <w:szCs w:val="21"/>
        </w:rPr>
        <w:t xml:space="preserve">Table columns:</w:t>
      </w:r>
      <w:r>
        <w:rPr>
          <w:rFonts w:ascii="Georgia" w:cs="Georgia" w:eastAsia="Georgia" w:hAnsi="Georgia"/>
          <w:color w:val="14181F"/>
          <w:sz w:val="21"/>
          <w:szCs w:val="21"/>
        </w:rPr>
        <w:t xml:space="preserve"> run id, source, agent, status, model, input preview, tools, tokens, cost, duration, confidence, risk, policy, tenant, time.</w:t>
      </w:r>
    </w:p>
    <w:p>
      <w:pPr>
        <w:spacing w:after="140" w:line="300"/>
      </w:pPr>
      <w:r>
        <w:rPr>
          <w:rFonts w:ascii="Georgia" w:cs="Georgia" w:eastAsia="Georgia" w:hAnsi="Georgia"/>
          <w:b/>
          <w:bCs/>
          <w:color w:val="14181F"/>
          <w:sz w:val="21"/>
          <w:szCs w:val="21"/>
        </w:rPr>
        <w:t xml:space="preserve">Click any row</w:t>
      </w:r>
      <w:r>
        <w:rPr>
          <w:rFonts w:ascii="Georgia" w:cs="Georgia" w:eastAsia="Georgia" w:hAnsi="Georgia"/>
          <w:color w:val="14181F"/>
          <w:sz w:val="21"/>
          <w:szCs w:val="21"/>
        </w:rPr>
        <w:t xml:space="preserve"> for the run inspector: execution summary, prompt and response, model and cost, tools and connectors, guardrails and policy verdicts, retrieval and citations, errors and fallbacks, and audit and replay. From there, </w:t>
      </w:r>
      <w:r>
        <w:rPr>
          <w:rFonts w:ascii="Georgia" w:cs="Georgia" w:eastAsia="Georgia" w:hAnsi="Georgia"/>
          <w:b/>
          <w:bCs/>
          <w:color w:val="14181F"/>
          <w:sz w:val="21"/>
          <w:szCs w:val="21"/>
        </w:rPr>
        <w:t xml:space="preserve">View Full Trace</w:t>
      </w:r>
      <w:r>
        <w:rPr>
          <w:rFonts w:ascii="Georgia" w:cs="Georgia" w:eastAsia="Georgia" w:hAnsi="Georgia"/>
          <w:color w:val="14181F"/>
          <w:sz w:val="21"/>
          <w:szCs w:val="21"/>
        </w:rPr>
        <w:t xml:space="preserve"> opens the span tree and </w:t>
      </w:r>
      <w:r>
        <w:rPr>
          <w:rFonts w:ascii="Georgia" w:cs="Georgia" w:eastAsia="Georgia" w:hAnsi="Georgia"/>
          <w:b/>
          <w:bCs/>
          <w:color w:val="14181F"/>
          <w:sz w:val="21"/>
          <w:szCs w:val="21"/>
        </w:rPr>
        <w:t xml:space="preserve">Replay</w:t>
      </w:r>
      <w:r>
        <w:rPr>
          <w:rFonts w:ascii="Georgia" w:cs="Georgia" w:eastAsia="Georgia" w:hAnsi="Georgia"/>
          <w:color w:val="14181F"/>
          <w:sz w:val="21"/>
          <w:szCs w:val="21"/>
        </w:rPr>
        <w:t xml:space="preserve"> hands off to Replay Studio.</w:t>
      </w:r>
    </w:p>
    <w:p>
      <w:pPr>
        <w:spacing w:after="140" w:line="300"/>
      </w:pPr>
      <w:r>
        <w:rPr>
          <w:rFonts w:ascii="Georgia" w:cs="Georgia" w:eastAsia="Georgia" w:hAnsi="Georgia"/>
          <w:b/>
          <w:bCs/>
          <w:color w:val="14181F"/>
          <w:sz w:val="21"/>
          <w:szCs w:val="21"/>
        </w:rPr>
        <w:t xml:space="preserve">Also here:</w:t>
      </w:r>
      <w:r>
        <w:rPr>
          <w:rFonts w:ascii="Georgia" w:cs="Georgia" w:eastAsia="Georgia" w:hAnsi="Georgia"/>
          <w:color w:val="14181F"/>
          <w:sz w:val="21"/>
          <w:szCs w:val="21"/>
        </w:rPr>
        <w:t xml:space="preserve"> flag a run for review, and export the filtered set as CSV.</w:t>
      </w:r>
    </w:p>
    <w:p>
      <w:pPr>
        <w:pStyle w:val="Heading3"/>
        <w:spacing w:after="110" w:before="240"/>
      </w:pPr>
      <w:r>
        <w:rPr>
          <w:rFonts w:ascii="Segoe UI" w:cs="Segoe UI" w:eastAsia="Segoe UI" w:hAnsi="Segoe UI"/>
          <w:b/>
          <w:bCs/>
          <w:color w:val="14181F"/>
          <w:sz w:val="22"/>
          <w:szCs w:val="22"/>
        </w:rPr>
        <w:t xml:space="preserve">Replay Studio</w:t>
      </w:r>
    </w:p>
    <w:p>
      <w:pPr>
        <w:spacing w:after="150"/>
      </w:pPr>
      <w:r>
        <w:rPr>
          <w:rFonts w:ascii="Consolas" w:cs="Consolas" w:eastAsia="Consolas" w:hAnsi="Consolas"/>
          <w:color w:val="5A6A70"/>
          <w:sz w:val="17"/>
          <w:szCs w:val="17"/>
        </w:rPr>
        <w:t xml:space="preserve">#/replay · reached from a run, or directly</w:t>
      </w:r>
    </w:p>
    <w:p>
      <w:pPr>
        <w:spacing w:after="140" w:line="300"/>
      </w:pPr>
      <w:r>
        <w:rPr>
          <w:rFonts w:ascii="Georgia" w:cs="Georgia" w:eastAsia="Georgia" w:hAnsi="Georgia"/>
          <w:color w:val="14181F"/>
          <w:sz w:val="21"/>
          <w:szCs w:val="21"/>
        </w:rPr>
        <w:t xml:space="preserve">Step through a recorded execution with its prompt, retrieval, tool and guardrail context. Where Live Runs tells you </w:t>
      </w:r>
      <w:r>
        <w:rPr>
          <w:rFonts w:ascii="Georgia" w:cs="Georgia" w:eastAsia="Georgia" w:hAnsi="Georgia"/>
          <w:i/>
          <w:iCs/>
          <w:color w:val="14181F"/>
          <w:sz w:val="21"/>
          <w:szCs w:val="21"/>
        </w:rPr>
        <w:t xml:space="preserve">what</w:t>
      </w:r>
      <w:r>
        <w:rPr>
          <w:rFonts w:ascii="Georgia" w:cs="Georgia" w:eastAsia="Georgia" w:hAnsi="Georgia"/>
          <w:color w:val="14181F"/>
          <w:sz w:val="21"/>
          <w:szCs w:val="21"/>
        </w:rPr>
        <w:t xml:space="preserve"> happened, Replay Studio shows you </w:t>
      </w:r>
      <w:r>
        <w:rPr>
          <w:rFonts w:ascii="Georgia" w:cs="Georgia" w:eastAsia="Georgia" w:hAnsi="Georgia"/>
          <w:i/>
          <w:iCs/>
          <w:color w:val="14181F"/>
          <w:sz w:val="21"/>
          <w:szCs w:val="21"/>
        </w:rPr>
        <w:t xml:space="preserve">in what order</w:t>
      </w:r>
      <w:r>
        <w:rPr>
          <w:rFonts w:ascii="Georgia" w:cs="Georgia" w:eastAsia="Georgia" w:hAnsi="Georgia"/>
          <w:color w:val="14181F"/>
          <w:sz w:val="21"/>
          <w:szCs w:val="21"/>
        </w:rPr>
        <w:t xml:space="preserve"> — the span tree with timings, so you can see the model call that took six seconds, the tool that returned nothing, or the guardrail that fired between them.</w:t>
      </w:r>
    </w:p>
    <w:p>
      <w:pPr>
        <w:spacing w:after="140" w:line="300"/>
      </w:pPr>
      <w:r>
        <w:rPr>
          <w:rFonts w:ascii="Georgia" w:cs="Georgia" w:eastAsia="Georgia" w:hAnsi="Georgia"/>
          <w:color w:val="14181F"/>
          <w:sz w:val="21"/>
          <w:szCs w:val="21"/>
        </w:rPr>
        <w:t xml:space="preserve">Use it when an answer was wrong and you need to find the step that made it wrong.</w:t>
      </w:r>
    </w:p>
    <w:p>
      <w:pPr>
        <w:spacing w:after="140" w:line="300"/>
      </w:pPr>
      <w:r>
        <w:rPr>
          <w:rFonts w:ascii="Georgia" w:cs="Georgia" w:eastAsia="Georgia" w:hAnsi="Georgia"/>
          <w:color w:val="14181F"/>
          <w:sz w:val="21"/>
          <w:szCs w:val="21"/>
        </w:rPr>
        <w:t xml:space="preserve">Arriving from Live Runs — the row action, the inspector's Replay button, or the trace view — loads </w:t>
      </w:r>
      <w:r>
        <w:rPr>
          <w:rFonts w:ascii="Georgia" w:cs="Georgia" w:eastAsia="Georgia" w:hAnsi="Georgia"/>
          <w:i/>
          <w:iCs/>
          <w:color w:val="14181F"/>
          <w:sz w:val="21"/>
          <w:szCs w:val="21"/>
        </w:rPr>
        <w:t xml:space="preserve">that</w:t>
      </w:r>
      <w:r>
        <w:rPr>
          <w:rFonts w:ascii="Georgia" w:cs="Georgia" w:eastAsia="Georgia" w:hAnsi="Georgia"/>
          <w:color w:val="14181F"/>
          <w:sz w:val="21"/>
          <w:szCs w:val="21"/>
        </w:rPr>
        <w:t xml:space="preserve"> run, even when it is older than the recent-runs list the picker shows. A run that genuinely cannot be loaded says so and leaves the picker usable, rather than quietly substituting a different execution.</w:t>
      </w:r>
    </w:p>
    <w:p>
      <w:pPr>
        <w:pStyle w:val="Heading3"/>
        <w:spacing w:after="110" w:before="240"/>
      </w:pPr>
      <w:r>
        <w:rPr>
          <w:rFonts w:ascii="Segoe UI" w:cs="Segoe UI" w:eastAsia="Segoe UI" w:hAnsi="Segoe UI"/>
          <w:b/>
          <w:bCs/>
          <w:color w:val="14181F"/>
          <w:sz w:val="22"/>
          <w:szCs w:val="22"/>
        </w:rPr>
        <w:t xml:space="preserve">Metrics</w:t>
      </w:r>
    </w:p>
    <w:p>
      <w:pPr>
        <w:spacing w:after="150"/>
      </w:pPr>
      <w:r>
        <w:rPr>
          <w:rFonts w:ascii="Consolas" w:cs="Consolas" w:eastAsia="Consolas" w:hAnsi="Consolas"/>
          <w:color w:val="5A6A70"/>
          <w:sz w:val="17"/>
          <w:szCs w:val="17"/>
        </w:rPr>
        <w:t xml:space="preserve">#/metrics</w:t>
      </w:r>
    </w:p>
    <w:p>
      <w:pPr>
        <w:spacing w:after="140" w:line="300"/>
      </w:pPr>
      <w:r>
        <w:rPr>
          <w:rFonts w:ascii="Georgia" w:cs="Georgia" w:eastAsia="Georgia" w:hAnsi="Georgia"/>
          <w:color w:val="14181F"/>
          <w:sz w:val="21"/>
          <w:szCs w:val="21"/>
        </w:rPr>
        <w:t xml:space="preserve">Platform-wide execution, latency, token and cost trends over a selectable window (24h, 7d, 30d, 90d), each KPI measured twice — once over the window, once over the window immediately before it — so a delta compares equal spans of time.</w:t>
      </w:r>
    </w:p>
    <w:p>
      <w:pPr>
        <w:spacing w:after="140" w:line="300"/>
      </w:pPr>
      <w:r>
        <w:rPr>
          <w:rFonts w:ascii="Georgia" w:cs="Georgia" w:eastAsia="Georgia" w:hAnsi="Georgia"/>
          <w:b/>
          <w:bCs/>
          <w:color w:val="14181F"/>
          <w:sz w:val="21"/>
          <w:szCs w:val="21"/>
        </w:rPr>
        <w:t xml:space="preserve">Six KPI cards:</w:t>
      </w:r>
      <w:r>
        <w:rPr>
          <w:rFonts w:ascii="Georgia" w:cs="Georgia" w:eastAsia="Georgia" w:hAnsi="Georgia"/>
          <w:color w:val="14181F"/>
          <w:sz w:val="21"/>
          <w:szCs w:val="21"/>
        </w:rPr>
        <w:t xml:space="preserve"> total runs, success rate, p50 latency, p90 latency, tokens, cost.</w:t>
      </w:r>
    </w:p>
    <w:p>
      <w:pPr>
        <w:spacing w:after="140" w:line="300"/>
      </w:pPr>
      <w:r>
        <w:rPr>
          <w:rFonts w:ascii="Georgia" w:cs="Georgia" w:eastAsia="Georgia" w:hAnsi="Georgia"/>
          <w:b/>
          <w:bCs/>
          <w:color w:val="14181F"/>
          <w:sz w:val="21"/>
          <w:szCs w:val="21"/>
        </w:rPr>
        <w:t xml:space="preserve">Eight series</w:t>
      </w:r>
      <w:r>
        <w:rPr>
          <w:rFonts w:ascii="Georgia" w:cs="Georgia" w:eastAsia="Georgia" w:hAnsi="Georgia"/>
          <w:color w:val="14181F"/>
          <w:sz w:val="21"/>
          <w:szCs w:val="21"/>
        </w:rPr>
        <w:t xml:space="preserve"> you can overlay on shared axes: </w:t>
      </w:r>
      <w:r>
        <w:rPr>
          <w:rFonts w:ascii="Consolas" w:cs="Consolas" w:eastAsia="Consolas" w:hAnsi="Consolas"/>
          <w:color w:val="0F766E"/>
          <w:sz w:val="19"/>
          <w:szCs w:val="19"/>
        </w:rPr>
        <w:t xml:space="preserve">runs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success_rate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latency_p50</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latency_p90</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tokens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cost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violations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escalations</w:t>
      </w:r>
      <w:r>
        <w:rPr>
          <w:rFonts w:ascii="Georgia" w:cs="Georgia" w:eastAsia="Georgia" w:hAnsi="Georgia"/>
          <w:color w:val="14181F"/>
          <w:sz w:val="21"/>
          <w:szCs w:val="21"/>
        </w:rPr>
        <w:t xml:space="preserve">. The first six come from the telemetry engine; violations and escalations come from your own governance tables, and they land on the same bucket grid so one chart can carry both.</w:t>
      </w:r>
    </w:p>
    <w:p>
      <w:pPr>
        <w:spacing w:after="140" w:line="300"/>
      </w:pPr>
      <w:r>
        <w:rPr>
          <w:rFonts w:ascii="Georgia" w:cs="Georgia" w:eastAsia="Georgia" w:hAnsi="Georgia"/>
          <w:b/>
          <w:bCs/>
          <w:color w:val="14181F"/>
          <w:sz w:val="21"/>
          <w:szCs w:val="21"/>
        </w:rPr>
        <w:t xml:space="preserve">Breakdowns:</w:t>
      </w:r>
      <w:r>
        <w:rPr>
          <w:rFonts w:ascii="Georgia" w:cs="Georgia" w:eastAsia="Georgia" w:hAnsi="Georgia"/>
          <w:color w:val="14181F"/>
          <w:sz w:val="21"/>
          <w:szCs w:val="21"/>
        </w:rPr>
        <w:t xml:space="preserve"> per-model usage (runs, tokens, cost, share) and per-platform runs. Export the whole daily table as CSV.</w:t>
      </w:r>
    </w:p>
    <w:p>
      <w:pPr>
        <w:spacing w:after="140" w:line="300"/>
      </w:pPr>
      <w:r>
        <w:rPr>
          <w:rFonts w:ascii="Georgia" w:cs="Georgia" w:eastAsia="Georgia" w:hAnsi="Georgia"/>
          <w:b/>
          <w:bCs/>
          <w:color w:val="14181F"/>
          <w:sz w:val="21"/>
          <w:szCs w:val="21"/>
        </w:rPr>
        <w:t xml:space="preserve">Per-agent metrics.</w:t>
      </w:r>
      <w:r>
        <w:rPr>
          <w:rFonts w:ascii="Georgia" w:cs="Georgia" w:eastAsia="Georgia" w:hAnsi="Georgia"/>
          <w:color w:val="14181F"/>
          <w:sz w:val="21"/>
          <w:szCs w:val="21"/>
        </w:rPr>
        <w:t xml:space="preserve"> The agent picker beside the window control narrows every number on the screen — KPIs, both charts, the model table and the export — to one agent. The same filter is available on the API as a repeatable </w:t>
      </w:r>
      <w:r>
        <w:rPr>
          <w:rFonts w:ascii="Consolas" w:cs="Consolas" w:eastAsia="Consolas" w:hAnsi="Consolas"/>
          <w:color w:val="0F766E"/>
          <w:sz w:val="19"/>
          <w:szCs w:val="19"/>
        </w:rPr>
        <w:t xml:space="preserve">agent_id</w:t>
      </w:r>
      <w:r>
        <w:rPr>
          <w:rFonts w:ascii="Georgia" w:cs="Georgia" w:eastAsia="Georgia" w:hAnsi="Georgia"/>
          <w:color w:val="14181F"/>
          <w:sz w:val="21"/>
          <w:szCs w:val="21"/>
        </w:rPr>
        <w:t xml:space="preserve"> parameter on </w:t>
      </w:r>
      <w:r>
        <w:rPr>
          <w:rFonts w:ascii="Consolas" w:cs="Consolas" w:eastAsia="Consolas" w:hAnsi="Consolas"/>
          <w:color w:val="0F766E"/>
          <w:sz w:val="19"/>
          <w:szCs w:val="19"/>
        </w:rPr>
        <w:t xml:space="preserve">/metrics/summary</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/series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/models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/platforms</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/export</w:t>
      </w:r>
      <w:r>
        <w:rPr>
          <w:rFonts w:ascii="Georgia" w:cs="Georgia" w:eastAsia="Georgia" w:hAnsi="Georgia"/>
          <w:color w:val="14181F"/>
          <w:sz w:val="21"/>
          <w:szCs w:val="21"/>
        </w:rPr>
        <w:t xml:space="preserve">, so you can compare a few agents in one call. Agent Registry has a </w:t>
      </w:r>
      <w:r>
        <w:rPr>
          <w:rFonts w:ascii="Georgia" w:cs="Georgia" w:eastAsia="Georgia" w:hAnsi="Georgia"/>
          <w:b/>
          <w:bCs/>
          <w:color w:val="14181F"/>
          <w:sz w:val="21"/>
          <w:szCs w:val="21"/>
        </w:rPr>
        <w:t xml:space="preserve">View Metrics</w:t>
      </w:r>
      <w:r>
        <w:rPr>
          <w:rFonts w:ascii="Georgia" w:cs="Georgia" w:eastAsia="Georgia" w:hAnsi="Georgia"/>
          <w:color w:val="14181F"/>
          <w:sz w:val="21"/>
          <w:szCs w:val="21"/>
        </w:rPr>
        <w:t xml:space="preserve"> row action that arrives here with the filter already set.</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WHY A LATENCY PERCENTILE CAN BE BLANK</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Percentiles are combined across agents as a runs-weighted mean, because no cross-project percentile exists. If the store reports no series for a bucket, the chart is empty there rather than interpolated — a neighbouring percentile is a different number and showing it under this name would be a lie.</w:t>
      </w:r>
    </w:p>
    <w:p>
      <w:pPr>
        <w:pStyle w:val="Heading2"/>
        <w:pBdr>
          <w:top w:val="single" w:color="0F766E" w:sz="12" w:space="8"/>
        </w:pBdr>
        <w:spacing w:after="160" w:before="360"/>
      </w:pPr>
      <w:r>
        <w:rPr>
          <w:rFonts w:ascii="Segoe UI" w:cs="Segoe UI" w:eastAsia="Segoe UI" w:hAnsi="Segoe UI"/>
          <w:b/>
          <w:bCs/>
          <w:color w:val="0F766E"/>
          <w:sz w:val="27"/>
          <w:szCs w:val="27"/>
        </w:rPr>
        <w:t xml:space="preserve">Agent governance</w:t>
      </w:r>
    </w:p>
    <w:p>
      <w:pPr>
        <w:pStyle w:val="Heading3"/>
        <w:spacing w:after="110" w:before="240"/>
      </w:pPr>
      <w:r>
        <w:rPr>
          <w:rFonts w:ascii="Segoe UI" w:cs="Segoe UI" w:eastAsia="Segoe UI" w:hAnsi="Segoe UI"/>
          <w:b/>
          <w:bCs/>
          <w:color w:val="14181F"/>
          <w:sz w:val="22"/>
          <w:szCs w:val="22"/>
        </w:rPr>
        <w:t xml:space="preserve">Hosting &amp; Deployment</w:t>
      </w:r>
    </w:p>
    <w:p>
      <w:pPr>
        <w:spacing w:after="150"/>
      </w:pPr>
      <w:r>
        <w:rPr>
          <w:rFonts w:ascii="Consolas" w:cs="Consolas" w:eastAsia="Consolas" w:hAnsi="Consolas"/>
          <w:color w:val="5A6A70"/>
          <w:sz w:val="17"/>
          <w:szCs w:val="17"/>
        </w:rPr>
        <w:t xml:space="preserve">#/connections · member to edit</w:t>
      </w:r>
    </w:p>
    <w:p>
      <w:pPr>
        <w:spacing w:after="140" w:line="300"/>
      </w:pPr>
      <w:r>
        <w:rPr>
          <w:rFonts w:ascii="Georgia" w:cs="Georgia" w:eastAsia="Georgia" w:hAnsi="Georgia"/>
          <w:color w:val="14181F"/>
          <w:sz w:val="21"/>
          <w:szCs w:val="21"/>
        </w:rPr>
        <w:t xml:space="preserve">The platforms your agents are hosted on, the traffic flowing through them, and their health.</w:t>
      </w:r>
    </w:p>
    <w:p>
      <w:pPr>
        <w:spacing w:after="140" w:line="300"/>
      </w:pPr>
      <w:r>
        <w:rPr>
          <w:rFonts w:ascii="Georgia" w:cs="Georgia" w:eastAsia="Georgia" w:hAnsi="Georgia"/>
          <w:b/>
          <w:bCs/>
          <w:color w:val="14181F"/>
          <w:sz w:val="21"/>
          <w:szCs w:val="21"/>
        </w:rPr>
        <w:t xml:space="preserve">Add Connection</w:t>
      </w:r>
      <w:r>
        <w:rPr>
          <w:rFonts w:ascii="Georgia" w:cs="Georgia" w:eastAsia="Georgia" w:hAnsi="Georgia"/>
          <w:color w:val="14181F"/>
          <w:sz w:val="21"/>
          <w:szCs w:val="21"/>
        </w:rPr>
        <w:t xml:space="preserve"> takes a name, a kind (</w:t>
      </w:r>
      <w:r>
        <w:rPr>
          <w:rFonts w:ascii="Consolas" w:cs="Consolas" w:eastAsia="Consolas" w:hAnsi="Consolas"/>
          <w:color w:val="0F766E"/>
          <w:sz w:val="19"/>
          <w:szCs w:val="19"/>
        </w:rPr>
        <w:t xml:space="preserve">Azure AI Foundry</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Copilot Studio</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MCP Server</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Vector Database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Microsoft Purview</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Custom REST API</w:t>
      </w:r>
      <w:r>
        <w:rPr>
          <w:rFonts w:ascii="Georgia" w:cs="Georgia" w:eastAsia="Georgia" w:hAnsi="Georgia"/>
          <w:color w:val="14181F"/>
          <w:sz w:val="21"/>
          <w:szCs w:val="21"/>
        </w:rPr>
        <w:t xml:space="preserve">), an endpoint URL and free-form metadata pairs such as Environment or Authentication.</w:t>
      </w:r>
    </w:p>
    <w:p>
      <w:pPr>
        <w:spacing w:after="140" w:line="300"/>
      </w:pPr>
      <w:r>
        <w:rPr>
          <w:rFonts w:ascii="Georgia" w:cs="Georgia" w:eastAsia="Georgia" w:hAnsi="Georgia"/>
          <w:b/>
          <w:bCs/>
          <w:color w:val="14181F"/>
          <w:sz w:val="21"/>
          <w:szCs w:val="21"/>
        </w:rPr>
        <w:t xml:space="preserve">Test Connection</w:t>
      </w:r>
      <w:r>
        <w:rPr>
          <w:rFonts w:ascii="Georgia" w:cs="Georgia" w:eastAsia="Georgia" w:hAnsi="Georgia"/>
          <w:color w:val="14181F"/>
          <w:sz w:val="21"/>
          <w:szCs w:val="21"/>
        </w:rPr>
        <w:t xml:space="preserve"> probes the endpoint and reports what came back. The probe carries no credentials, so it answers reachability only — and a 401 is a </w:t>
      </w:r>
      <w:r>
        <w:rPr>
          <w:rFonts w:ascii="Georgia" w:cs="Georgia" w:eastAsia="Georgia" w:hAnsi="Georgia"/>
          <w:i/>
          <w:iCs/>
          <w:color w:val="14181F"/>
          <w:sz w:val="21"/>
          <w:szCs w:val="21"/>
        </w:rPr>
        <w:t xml:space="preserve">healthy</w:t>
      </w:r>
      <w:r>
        <w:rPr>
          <w:rFonts w:ascii="Georgia" w:cs="Georgia" w:eastAsia="Georgia" w:hAnsi="Georgia"/>
          <w:color w:val="14181F"/>
          <w:sz w:val="21"/>
          <w:szCs w:val="21"/>
        </w:rPr>
        <w:t xml:space="preserve"> answer, because it proves the endpoint is up and guarding itself.</w:t>
      </w:r>
    </w:p>
    <w:p>
      <w:pPr>
        <w:spacing w:after="140" w:line="300"/>
      </w:pPr>
      <w:r>
        <w:rPr>
          <w:rFonts w:ascii="Georgia" w:cs="Georgia" w:eastAsia="Georgia" w:hAnsi="Georgia"/>
          <w:b/>
          <w:bCs/>
          <w:color w:val="14181F"/>
          <w:sz w:val="21"/>
          <w:szCs w:val="21"/>
        </w:rPr>
        <w:t xml:space="preserve">Sync</w:t>
      </w:r>
      <w:r>
        <w:rPr>
          <w:rFonts w:ascii="Georgia" w:cs="Georgia" w:eastAsia="Georgia" w:hAnsi="Georgia"/>
          <w:color w:val="14181F"/>
          <w:sz w:val="21"/>
          <w:szCs w:val="21"/>
        </w:rPr>
        <w:t xml:space="preserve"> pulls the current state. </w:t>
      </w:r>
      <w:r>
        <w:rPr>
          <w:rFonts w:ascii="Georgia" w:cs="Georgia" w:eastAsia="Georgia" w:hAnsi="Georgia"/>
          <w:b/>
          <w:bCs/>
          <w:color w:val="14181F"/>
          <w:sz w:val="21"/>
          <w:szCs w:val="21"/>
        </w:rPr>
        <w:t xml:space="preserve">Test All</w:t>
      </w:r>
      <w:r>
        <w:rPr>
          <w:rFonts w:ascii="Georgia" w:cs="Georgia" w:eastAsia="Georgia" w:hAnsi="Georgia"/>
          <w:color w:val="14181F"/>
          <w:sz w:val="21"/>
          <w:szCs w:val="21"/>
        </w:rPr>
        <w:t xml:space="preserve"> and </w:t>
      </w:r>
      <w:r>
        <w:rPr>
          <w:rFonts w:ascii="Georgia" w:cs="Georgia" w:eastAsia="Georgia" w:hAnsi="Georgia"/>
          <w:b/>
          <w:bCs/>
          <w:color w:val="14181F"/>
          <w:sz w:val="21"/>
          <w:szCs w:val="21"/>
        </w:rPr>
        <w:t xml:space="preserve">Sync All</w:t>
      </w:r>
      <w:r>
        <w:rPr>
          <w:rFonts w:ascii="Georgia" w:cs="Georgia" w:eastAsia="Georgia" w:hAnsi="Georgia"/>
          <w:color w:val="14181F"/>
          <w:sz w:val="21"/>
          <w:szCs w:val="21"/>
        </w:rPr>
        <w:t xml:space="preserve"> do the whole list. Every test, sync and registration is recorded in the activity feed below the table, and connection health is charted beside it.</w:t>
      </w:r>
    </w:p>
    <w:p>
      <w:pPr>
        <w:spacing w:after="140" w:line="300"/>
      </w:pPr>
      <w:r>
        <w:rPr>
          <w:rFonts w:ascii="Georgia" w:cs="Georgia" w:eastAsia="Georgia" w:hAnsi="Georgia"/>
          <w:b/>
          <w:bCs/>
          <w:color w:val="14181F"/>
          <w:sz w:val="21"/>
          <w:szCs w:val="21"/>
        </w:rPr>
        <w:t xml:space="preserve">Tool Calls &amp; Data</w:t>
      </w:r>
      <w:r>
        <w:rPr>
          <w:rFonts w:ascii="Georgia" w:cs="Georgia" w:eastAsia="Georgia" w:hAnsi="Georgia"/>
          <w:color w:val="14181F"/>
          <w:sz w:val="21"/>
          <w:szCs w:val="21"/>
        </w:rPr>
        <w:t xml:space="preserve"> answers the question health cannot: is anything actually using this. It lists every tool the agents on this platform called — with call counts, error rate, average duration and when it was last used — and the retrieval and data operations alongside them, over a 7, 30 or 90 day window.</w:t>
      </w:r>
    </w:p>
    <w:p>
      <w:pPr>
        <w:spacing w:after="140" w:line="300"/>
      </w:pPr>
      <w:r>
        <w:rPr>
          <w:rFonts w:ascii="Georgia" w:cs="Georgia" w:eastAsia="Georgia" w:hAnsi="Georgia"/>
          <w:color w:val="14181F"/>
          <w:sz w:val="21"/>
          <w:szCs w:val="21"/>
        </w:rPr>
        <w:t xml:space="preserve">Nothing there is declared on the connection. It is derived from the spans of agents whose platform matches the connection's kind, so an empty result means no agent reported through it in the window — a different statement from the connection being unhealthy, and the screen says which of the two it is.</w:t>
      </w:r>
    </w:p>
    <w:p>
      <w:pPr>
        <w:spacing w:after="140" w:line="300"/>
      </w:pPr>
      <w:r>
        <w:rPr>
          <w:rFonts w:ascii="Georgia" w:cs="Georgia" w:eastAsia="Georgia" w:hAnsi="Georgia"/>
          <w:color w:val="14181F"/>
          <w:sz w:val="21"/>
          <w:szCs w:val="21"/>
        </w:rPr>
        <w:t xml:space="preserve">There is a third case, and it is said plainly rather than shown as a zero. Connection kinds are a superset of agent platforms: an agent runs </w:t>
      </w:r>
      <w:r>
        <w:rPr>
          <w:rFonts w:ascii="Georgia" w:cs="Georgia" w:eastAsia="Georgia" w:hAnsi="Georgia"/>
          <w:i/>
          <w:iCs/>
          <w:color w:val="14181F"/>
          <w:sz w:val="21"/>
          <w:szCs w:val="21"/>
        </w:rPr>
        <w:t xml:space="preserve">on</w:t>
      </w:r>
      <w:r>
        <w:rPr>
          <w:rFonts w:ascii="Georgia" w:cs="Georgia" w:eastAsia="Georgia" w:hAnsi="Georgia"/>
          <w:color w:val="14181F"/>
          <w:sz w:val="21"/>
          <w:szCs w:val="21"/>
        </w:rPr>
        <w:t xml:space="preserve"> Azure AI Foundry, but nothing runs "on" a Vector Database or a Custom REST API. For those kinds traffic cannot be attributed at all, the response sets </w:t>
      </w:r>
      <w:r>
        <w:rPr>
          <w:rFonts w:ascii="Consolas" w:cs="Consolas" w:eastAsia="Consolas" w:hAnsi="Consolas"/>
          <w:color w:val="0F766E"/>
          <w:sz w:val="19"/>
          <w:szCs w:val="19"/>
        </w:rPr>
        <w:t xml:space="preserve">attributable: false</w:t>
      </w:r>
      <w:r>
        <w:rPr>
          <w:rFonts w:ascii="Georgia" w:cs="Georgia" w:eastAsia="Georgia" w:hAnsi="Georgia"/>
          <w:color w:val="14181F"/>
          <w:sz w:val="21"/>
          <w:szCs w:val="21"/>
        </w:rPr>
        <w:t xml:space="preserve">, and the panel says so and points at Connector &amp; MCP Governance, which is where tools reached through them are governed. On the API this is </w:t>
      </w:r>
      <w:r>
        <w:rPr>
          <w:rFonts w:ascii="Consolas" w:cs="Consolas" w:eastAsia="Consolas" w:hAnsi="Consolas"/>
          <w:color w:val="0F766E"/>
          <w:sz w:val="19"/>
          <w:szCs w:val="19"/>
        </w:rPr>
        <w:t xml:space="preserve">GET /connections/{id}/traffic?window_days=30</w:t>
      </w:r>
      <w:r>
        <w:rPr>
          <w:rFonts w:ascii="Georgia" w:cs="Georgia" w:eastAsia="Georgia" w:hAnsi="Georgia"/>
          <w:color w:val="14181F"/>
          <w:sz w:val="21"/>
          <w:szCs w:val="21"/>
        </w:rPr>
        <w:t xml:space="preserve">.</w:t>
      </w:r>
    </w:p>
    <w:p>
      <w:pPr>
        <w:pStyle w:val="Heading3"/>
        <w:spacing w:after="110" w:before="240"/>
      </w:pPr>
      <w:r>
        <w:rPr>
          <w:rFonts w:ascii="Segoe UI" w:cs="Segoe UI" w:eastAsia="Segoe UI" w:hAnsi="Segoe UI"/>
          <w:b/>
          <w:bCs/>
          <w:color w:val="14181F"/>
          <w:sz w:val="22"/>
          <w:szCs w:val="22"/>
        </w:rPr>
        <w:t xml:space="preserve">Agent Registry</w:t>
      </w:r>
    </w:p>
    <w:p>
      <w:pPr>
        <w:spacing w:after="150"/>
      </w:pPr>
      <w:r>
        <w:rPr>
          <w:rFonts w:ascii="Consolas" w:cs="Consolas" w:eastAsia="Consolas" w:hAnsi="Consolas"/>
          <w:color w:val="5A6A70"/>
          <w:sz w:val="17"/>
          <w:szCs w:val="17"/>
        </w:rPr>
        <w:t xml:space="preserve">#/agents · member to create</w:t>
      </w:r>
    </w:p>
    <w:p>
      <w:pPr>
        <w:spacing w:after="140" w:line="300"/>
      </w:pPr>
      <w:r>
        <w:rPr>
          <w:rFonts w:ascii="Georgia" w:cs="Georgia" w:eastAsia="Georgia" w:hAnsi="Georgia"/>
          <w:color w:val="14181F"/>
          <w:sz w:val="21"/>
          <w:szCs w:val="21"/>
        </w:rPr>
        <w:t xml:space="preserve">Every AI agent across your organisation, and the front door for registering new ones.</w:t>
      </w:r>
    </w:p>
    <w:p>
      <w:pPr>
        <w:spacing w:after="140" w:line="300"/>
      </w:pPr>
      <w:r>
        <w:rPr>
          <w:rFonts w:ascii="Georgia" w:cs="Georgia" w:eastAsia="Georgia" w:hAnsi="Georgia"/>
          <w:b/>
          <w:bCs/>
          <w:color w:val="14181F"/>
          <w:sz w:val="21"/>
          <w:szCs w:val="21"/>
        </w:rPr>
        <w:t xml:space="preserve">New Agent</w:t>
      </w:r>
      <w:r>
        <w:rPr>
          <w:rFonts w:ascii="Georgia" w:cs="Georgia" w:eastAsia="Georgia" w:hAnsi="Georgia"/>
          <w:color w:val="14181F"/>
          <w:sz w:val="21"/>
          <w:szCs w:val="21"/>
        </w:rPr>
        <w:t xml:space="preserve"> requires a name and takes platform, environment, agent type (Pro-code, Low-code, Copilot), risk level, description and an owner. Registration is what creates the agent telemetry namespace, so nothing can report until this exists.</w:t>
      </w:r>
    </w:p>
    <w:p>
      <w:pPr>
        <w:spacing w:after="140" w:line="300"/>
      </w:pPr>
      <w:r>
        <w:rPr>
          <w:rFonts w:ascii="Georgia" w:cs="Georgia" w:eastAsia="Georgia" w:hAnsi="Georgia"/>
          <w:b/>
          <w:bCs/>
          <w:color w:val="14181F"/>
          <w:sz w:val="21"/>
          <w:szCs w:val="21"/>
        </w:rPr>
        <w:t xml:space="preserve">Lifecycle:</w:t>
      </w:r>
      <w:r>
        <w:rPr>
          <w:rFonts w:ascii="Georgia" w:cs="Georgia" w:eastAsia="Georgia" w:hAnsi="Georgia"/>
          <w:color w:val="14181F"/>
          <w:sz w:val="21"/>
          <w:szCs w:val="21"/>
        </w:rPr>
        <w:t xml:space="preserve"> agents start </w:t>
      </w:r>
      <w:r>
        <w:rPr>
          <w:rFonts w:ascii="Consolas" w:cs="Consolas" w:eastAsia="Consolas" w:hAnsi="Consolas"/>
          <w:color w:val="0F766E"/>
          <w:sz w:val="19"/>
          <w:szCs w:val="19"/>
        </w:rPr>
        <w:t xml:space="preserve">Pending Review</w:t>
      </w:r>
      <w:r>
        <w:rPr>
          <w:rFonts w:ascii="Georgia" w:cs="Georgia" w:eastAsia="Georgia" w:hAnsi="Georgia"/>
          <w:color w:val="14181F"/>
          <w:sz w:val="21"/>
          <w:szCs w:val="21"/>
        </w:rPr>
        <w:t xml:space="preserve"> and move to </w:t>
      </w:r>
      <w:r>
        <w:rPr>
          <w:rFonts w:ascii="Consolas" w:cs="Consolas" w:eastAsia="Consolas" w:hAnsi="Consolas"/>
          <w:color w:val="0F766E"/>
          <w:sz w:val="19"/>
          <w:szCs w:val="19"/>
        </w:rPr>
        <w:t xml:space="preserve">Active</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Inactive</w:t>
      </w:r>
      <w:r>
        <w:rPr>
          <w:rFonts w:ascii="Georgia" w:cs="Georgia" w:eastAsia="Georgia" w:hAnsi="Georgia"/>
          <w:color w:val="14181F"/>
          <w:sz w:val="21"/>
          <w:szCs w:val="21"/>
        </w:rPr>
        <w:t xml:space="preserve">. Only listed transitions are allowed; anything else is refused with a 409. An inactive agent cannot ingest.</w:t>
      </w:r>
    </w:p>
    <w:p>
      <w:pPr>
        <w:spacing w:after="140" w:line="300"/>
      </w:pPr>
      <w:r>
        <w:rPr>
          <w:rFonts w:ascii="Georgia" w:cs="Georgia" w:eastAsia="Georgia" w:hAnsi="Georgia"/>
          <w:b/>
          <w:bCs/>
          <w:color w:val="14181F"/>
          <w:sz w:val="21"/>
          <w:szCs w:val="21"/>
        </w:rPr>
        <w:t xml:space="preserve">Row actions:</w:t>
      </w:r>
      <w:r>
        <w:rPr>
          <w:rFonts w:ascii="Georgia" w:cs="Georgia" w:eastAsia="Georgia" w:hAnsi="Georgia"/>
          <w:color w:val="14181F"/>
          <w:sz w:val="21"/>
          <w:szCs w:val="21"/>
        </w:rPr>
        <w:t xml:space="preserve"> activate, deactivate (with a reason), clone, run, export the configuration manifest, and delete.</w:t>
      </w:r>
    </w:p>
    <w:p>
      <w:pPr>
        <w:pStyle w:val="Heading3"/>
        <w:spacing w:after="110" w:before="240"/>
      </w:pPr>
      <w:r>
        <w:rPr>
          <w:rFonts w:ascii="Segoe UI" w:cs="Segoe UI" w:eastAsia="Segoe UI" w:hAnsi="Segoe UI"/>
          <w:b/>
          <w:bCs/>
          <w:color w:val="14181F"/>
          <w:sz w:val="22"/>
          <w:szCs w:val="22"/>
        </w:rPr>
        <w:t xml:space="preserve">Agent Detail</w:t>
      </w:r>
    </w:p>
    <w:p>
      <w:pPr>
        <w:spacing w:after="150"/>
      </w:pPr>
      <w:r>
        <w:rPr>
          <w:rFonts w:ascii="Consolas" w:cs="Consolas" w:eastAsia="Consolas" w:hAnsi="Consolas"/>
          <w:color w:val="5A6A70"/>
          <w:sz w:val="17"/>
          <w:szCs w:val="17"/>
        </w:rPr>
        <w:t xml:space="preserve">#/agent/&lt;id&gt; · click any agent</w:t>
      </w:r>
    </w:p>
    <w:p>
      <w:pPr>
        <w:spacing w:after="140" w:line="300"/>
      </w:pPr>
      <w:r>
        <w:rPr>
          <w:rFonts w:ascii="Georgia" w:cs="Georgia" w:eastAsia="Georgia" w:hAnsi="Georgia"/>
          <w:color w:val="14181F"/>
          <w:sz w:val="21"/>
          <w:szCs w:val="21"/>
        </w:rPr>
        <w:t xml:space="preserve">Nine tabs covering everything known about one agent:</w:t>
      </w:r>
    </w:p>
    <w:p>
      <w:pPr>
        <w:spacing w:after="140" w:line="300"/>
      </w:pPr>
      <w:r>
        <w:rPr>
          <w:rFonts w:ascii="Georgia" w:cs="Georgia" w:eastAsia="Georgia" w:hAnsi="Georgia"/>
          <w:b/>
          <w:bCs/>
          <w:color w:val="14181F"/>
          <w:sz w:val="21"/>
          <w:szCs w:val="21"/>
        </w:rPr>
        <w:t xml:space="preserve">Overview</w:t>
      </w:r>
      <w:r>
        <w:rPr>
          <w:rFonts w:ascii="Georgia" w:cs="Georgia" w:eastAsia="Georgia" w:hAnsi="Georgia"/>
          <w:color w:val="14181F"/>
          <w:sz w:val="21"/>
          <w:szCs w:val="21"/>
        </w:rPr>
        <w:t xml:space="preserve"> — status, owner, risk, environment, and its run statistics for the window. </w:t>
      </w:r>
      <w:r>
        <w:rPr>
          <w:rFonts w:ascii="Georgia" w:cs="Georgia" w:eastAsia="Georgia" w:hAnsi="Georgia"/>
          <w:b/>
          <w:bCs/>
          <w:color w:val="14181F"/>
          <w:sz w:val="21"/>
          <w:szCs w:val="21"/>
        </w:rPr>
        <w:t xml:space="preserve">Runs</w:t>
      </w:r>
      <w:r>
        <w:rPr>
          <w:rFonts w:ascii="Georgia" w:cs="Georgia" w:eastAsia="Georgia" w:hAnsi="Georgia"/>
          <w:color w:val="14181F"/>
          <w:sz w:val="21"/>
          <w:szCs w:val="21"/>
        </w:rPr>
        <w:t xml:space="preserve"> — its executions, the Live Runs table scoped to this agent. </w:t>
      </w:r>
      <w:r>
        <w:rPr>
          <w:rFonts w:ascii="Georgia" w:cs="Georgia" w:eastAsia="Georgia" w:hAnsi="Georgia"/>
          <w:b/>
          <w:bCs/>
          <w:color w:val="14181F"/>
          <w:sz w:val="21"/>
          <w:szCs w:val="21"/>
        </w:rPr>
        <w:t xml:space="preserve">Model &amp; Prompt</w:t>
      </w:r>
      <w:r>
        <w:rPr>
          <w:rFonts w:ascii="Georgia" w:cs="Georgia" w:eastAsia="Georgia" w:hAnsi="Georgia"/>
          <w:color w:val="14181F"/>
          <w:sz w:val="21"/>
          <w:szCs w:val="21"/>
        </w:rPr>
        <w:t xml:space="preserve"> — the model it is configured with and its system prompt. </w:t>
      </w:r>
      <w:r>
        <w:rPr>
          <w:rFonts w:ascii="Georgia" w:cs="Georgia" w:eastAsia="Georgia" w:hAnsi="Georgia"/>
          <w:b/>
          <w:bCs/>
          <w:color w:val="14181F"/>
          <w:sz w:val="21"/>
          <w:szCs w:val="21"/>
        </w:rPr>
        <w:t xml:space="preserve">Tools &amp; Connectors</w:t>
      </w:r>
      <w:r>
        <w:rPr>
          <w:rFonts w:ascii="Georgia" w:cs="Georgia" w:eastAsia="Georgia" w:hAnsi="Georgia"/>
          <w:color w:val="14181F"/>
          <w:sz w:val="21"/>
          <w:szCs w:val="21"/>
        </w:rPr>
        <w:t xml:space="preserve"> — what it is granted permission to call. </w:t>
      </w:r>
      <w:r>
        <w:rPr>
          <w:rFonts w:ascii="Georgia" w:cs="Georgia" w:eastAsia="Georgia" w:hAnsi="Georgia"/>
          <w:b/>
          <w:bCs/>
          <w:color w:val="14181F"/>
          <w:sz w:val="21"/>
          <w:szCs w:val="21"/>
        </w:rPr>
        <w:t xml:space="preserve">Security &amp; Access</w:t>
      </w:r>
      <w:r>
        <w:rPr>
          <w:rFonts w:ascii="Georgia" w:cs="Georgia" w:eastAsia="Georgia" w:hAnsi="Georgia"/>
          <w:color w:val="14181F"/>
          <w:sz w:val="21"/>
          <w:szCs w:val="21"/>
        </w:rPr>
        <w:t xml:space="preserve"> — access scope and controls. </w:t>
      </w:r>
      <w:r>
        <w:rPr>
          <w:rFonts w:ascii="Georgia" w:cs="Georgia" w:eastAsia="Georgia" w:hAnsi="Georgia"/>
          <w:b/>
          <w:bCs/>
          <w:color w:val="14181F"/>
          <w:sz w:val="21"/>
          <w:szCs w:val="21"/>
        </w:rPr>
        <w:t xml:space="preserve">Memory &amp; State</w:t>
      </w:r>
      <w:r>
        <w:rPr>
          <w:rFonts w:ascii="Georgia" w:cs="Georgia" w:eastAsia="Georgia" w:hAnsi="Georgia"/>
          <w:color w:val="14181F"/>
          <w:sz w:val="21"/>
          <w:szCs w:val="21"/>
        </w:rPr>
        <w:t xml:space="preserve"> — its stores and sessions. </w:t>
      </w:r>
      <w:r>
        <w:rPr>
          <w:rFonts w:ascii="Georgia" w:cs="Georgia" w:eastAsia="Georgia" w:hAnsi="Georgia"/>
          <w:b/>
          <w:bCs/>
          <w:color w:val="14181F"/>
          <w:sz w:val="21"/>
          <w:szCs w:val="21"/>
        </w:rPr>
        <w:t xml:space="preserve">Evaluations</w:t>
      </w:r>
      <w:r>
        <w:rPr>
          <w:rFonts w:ascii="Georgia" w:cs="Georgia" w:eastAsia="Georgia" w:hAnsi="Georgia"/>
          <w:color w:val="14181F"/>
          <w:sz w:val="21"/>
          <w:szCs w:val="21"/>
        </w:rPr>
        <w:t xml:space="preserve"> — quality results for this agent. </w:t>
      </w:r>
      <w:r>
        <w:rPr>
          <w:rFonts w:ascii="Georgia" w:cs="Georgia" w:eastAsia="Georgia" w:hAnsi="Georgia"/>
          <w:b/>
          <w:bCs/>
          <w:color w:val="14181F"/>
          <w:sz w:val="21"/>
          <w:szCs w:val="21"/>
        </w:rPr>
        <w:t xml:space="preserve">Configuration</w:t>
      </w:r>
      <w:r>
        <w:rPr>
          <w:rFonts w:ascii="Georgia" w:cs="Georgia" w:eastAsia="Georgia" w:hAnsi="Georgia"/>
          <w:color w:val="14181F"/>
          <w:sz w:val="21"/>
          <w:szCs w:val="21"/>
        </w:rPr>
        <w:t xml:space="preserve"> — the versioned config, where you commit a new prompt version and diff two versions against each other. </w:t>
      </w:r>
      <w:r>
        <w:rPr>
          <w:rFonts w:ascii="Georgia" w:cs="Georgia" w:eastAsia="Georgia" w:hAnsi="Georgia"/>
          <w:b/>
          <w:bCs/>
          <w:color w:val="14181F"/>
          <w:sz w:val="21"/>
          <w:szCs w:val="21"/>
        </w:rPr>
        <w:t xml:space="preserve">Audit Trail</w:t>
      </w:r>
      <w:r>
        <w:rPr>
          <w:rFonts w:ascii="Georgia" w:cs="Georgia" w:eastAsia="Georgia" w:hAnsi="Georgia"/>
          <w:color w:val="14181F"/>
          <w:sz w:val="21"/>
          <w:szCs w:val="21"/>
        </w:rPr>
        <w:t xml:space="preserve"> — every governance change made to this agent, in order.</w:t>
      </w:r>
    </w:p>
    <w:p>
      <w:pPr>
        <w:spacing w:after="140" w:line="300"/>
      </w:pPr>
      <w:r>
        <w:rPr>
          <w:rFonts w:ascii="Georgia" w:cs="Georgia" w:eastAsia="Georgia" w:hAnsi="Georgia"/>
          <w:color w:val="14181F"/>
          <w:sz w:val="21"/>
          <w:szCs w:val="21"/>
        </w:rPr>
        <w:t xml:space="preserve">Version history is real: each commit of the system prompt is a version, and the diff view shows exactly what changed between any two.</w:t>
      </w:r>
    </w:p>
    <w:p>
      <w:pPr>
        <w:pStyle w:val="Heading3"/>
        <w:spacing w:after="110" w:before="240"/>
      </w:pPr>
      <w:r>
        <w:rPr>
          <w:rFonts w:ascii="Segoe UI" w:cs="Segoe UI" w:eastAsia="Segoe UI" w:hAnsi="Segoe UI"/>
          <w:b/>
          <w:bCs/>
          <w:color w:val="14181F"/>
          <w:sz w:val="22"/>
          <w:szCs w:val="22"/>
        </w:rPr>
        <w:t xml:space="preserve">Connector &amp; MCP Governance</w:t>
      </w:r>
    </w:p>
    <w:p>
      <w:pPr>
        <w:spacing w:after="150"/>
      </w:pPr>
      <w:r>
        <w:rPr>
          <w:rFonts w:ascii="Consolas" w:cs="Consolas" w:eastAsia="Consolas" w:hAnsi="Consolas"/>
          <w:color w:val="5A6A70"/>
          <w:sz w:val="17"/>
          <w:szCs w:val="17"/>
        </w:rPr>
        <w:t xml:space="preserve">#/connectors · member to register operator to block</w:t>
      </w:r>
    </w:p>
    <w:p>
      <w:pPr>
        <w:spacing w:after="140" w:line="300"/>
      </w:pPr>
      <w:r>
        <w:rPr>
          <w:rFonts w:ascii="Georgia" w:cs="Georgia" w:eastAsia="Georgia" w:hAnsi="Georgia"/>
          <w:color w:val="14181F"/>
          <w:sz w:val="21"/>
          <w:szCs w:val="21"/>
        </w:rPr>
        <w:t xml:space="preserve">Govern and monitor all tools, connectors and MCP servers agents may use. Tabs scope the list to </w:t>
      </w:r>
      <w:r>
        <w:rPr>
          <w:rFonts w:ascii="Georgia" w:cs="Georgia" w:eastAsia="Georgia" w:hAnsi="Georgia"/>
          <w:b/>
          <w:bCs/>
          <w:color w:val="14181F"/>
          <w:sz w:val="21"/>
          <w:szCs w:val="21"/>
        </w:rPr>
        <w:t xml:space="preserve">All Connectors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MCP Servers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Tools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External Systems</w:t>
      </w:r>
      <w:r>
        <w:rPr>
          <w:rFonts w:ascii="Georgia" w:cs="Georgia" w:eastAsia="Georgia" w:hAnsi="Georgia"/>
          <w:color w:val="14181F"/>
          <w:sz w:val="21"/>
          <w:szCs w:val="21"/>
        </w:rPr>
        <w:t xml:space="preserve"> and </w:t>
      </w:r>
      <w:r>
        <w:rPr>
          <w:rFonts w:ascii="Georgia" w:cs="Georgia" w:eastAsia="Georgia" w:hAnsi="Georgia"/>
          <w:b/>
          <w:bCs/>
          <w:color w:val="14181F"/>
          <w:sz w:val="21"/>
          <w:szCs w:val="21"/>
        </w:rPr>
        <w:t xml:space="preserve">Data Sources</w:t>
      </w:r>
      <w:r>
        <w:rPr>
          <w:rFonts w:ascii="Georgia" w:cs="Georgia" w:eastAsia="Georgia" w:hAnsi="Georgia"/>
          <w:color w:val="14181F"/>
          <w:sz w:val="21"/>
          <w:szCs w:val="21"/>
        </w:rPr>
        <w:t xml:space="preserve">.</w:t>
      </w:r>
    </w:p>
    <w:p>
      <w:pPr>
        <w:spacing w:after="140" w:line="300"/>
      </w:pPr>
      <w:r>
        <w:rPr>
          <w:rFonts w:ascii="Georgia" w:cs="Georgia" w:eastAsia="Georgia" w:hAnsi="Georgia"/>
          <w:b/>
          <w:bCs/>
          <w:color w:val="14181F"/>
          <w:sz w:val="21"/>
          <w:szCs w:val="21"/>
        </w:rPr>
        <w:t xml:space="preserve">Add Connector</w:t>
      </w:r>
      <w:r>
        <w:rPr>
          <w:rFonts w:ascii="Georgia" w:cs="Georgia" w:eastAsia="Georgia" w:hAnsi="Georgia"/>
          <w:color w:val="14181F"/>
          <w:sz w:val="21"/>
          <w:szCs w:val="21"/>
        </w:rPr>
        <w:t xml:space="preserve"> takes a name, a type (</w:t>
      </w:r>
      <w:r>
        <w:rPr>
          <w:rFonts w:ascii="Consolas" w:cs="Consolas" w:eastAsia="Consolas" w:hAnsi="Consolas"/>
          <w:color w:val="0F766E"/>
          <w:sz w:val="19"/>
          <w:szCs w:val="19"/>
        </w:rPr>
        <w:t xml:space="preserve">API</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MCP Server</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Database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Vector Store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Custom Tool</w:t>
      </w:r>
      <w:r>
        <w:rPr>
          <w:rFonts w:ascii="Georgia" w:cs="Georgia" w:eastAsia="Georgia" w:hAnsi="Georgia"/>
          <w:color w:val="14181F"/>
          <w:sz w:val="21"/>
          <w:szCs w:val="21"/>
        </w:rPr>
        <w:t xml:space="preserve">), provider, risk level, access level (Read, Read-Write, Admin), data classification, auth mode, endpoint URL and scopes.</w:t>
      </w:r>
    </w:p>
    <w:p>
      <w:pPr>
        <w:spacing w:after="140" w:line="300"/>
      </w:pPr>
      <w:r>
        <w:rPr>
          <w:rFonts w:ascii="Georgia" w:cs="Georgia" w:eastAsia="Georgia" w:hAnsi="Georgia"/>
          <w:b/>
          <w:bCs/>
          <w:color w:val="14181F"/>
          <w:sz w:val="21"/>
          <w:szCs w:val="21"/>
        </w:rPr>
        <w:t xml:space="preserve">Block</w:t>
      </w:r>
      <w:r>
        <w:rPr>
          <w:rFonts w:ascii="Georgia" w:cs="Georgia" w:eastAsia="Georgia" w:hAnsi="Georgia"/>
          <w:color w:val="14181F"/>
          <w:sz w:val="21"/>
          <w:szCs w:val="21"/>
        </w:rPr>
        <w:t xml:space="preserve"> requires a reason and is the interesting state change. A blocked connector keeps its row, its grants and its history, and </w:t>
      </w:r>
      <w:r>
        <w:rPr>
          <w:rFonts w:ascii="Georgia" w:cs="Georgia" w:eastAsia="Georgia" w:hAnsi="Georgia"/>
          <w:b/>
          <w:bCs/>
          <w:color w:val="14181F"/>
          <w:sz w:val="21"/>
          <w:szCs w:val="21"/>
        </w:rPr>
        <w:t xml:space="preserve">every agent holding a grant fails closed against it</w:t>
      </w:r>
      <w:r>
        <w:rPr>
          <w:rFonts w:ascii="Georgia" w:cs="Georgia" w:eastAsia="Georgia" w:hAnsi="Georgia"/>
          <w:color w:val="14181F"/>
          <w:sz w:val="21"/>
          <w:szCs w:val="21"/>
        </w:rPr>
        <w:t xml:space="preserve"> from that moment. That is how you stop a tool estate-wide without editing a single agent.</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WHY THIS SCREEN CAN BE EMPTY WHILE AGENTS ARE RUNNING</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Connectors are a registry, not a discovery feed. Nothing here is created from observed traffic: a connector exists because a person registered it and granted it. That makes "what this agent may call" an approval decision rather than an inventory of what it happened to call.</w:t>
      </w:r>
    </w:p>
    <w:p>
      <w:pPr>
        <w:pStyle w:val="Heading3"/>
        <w:spacing w:after="110" w:before="240"/>
      </w:pPr>
      <w:r>
        <w:rPr>
          <w:rFonts w:ascii="Segoe UI" w:cs="Segoe UI" w:eastAsia="Segoe UI" w:hAnsi="Segoe UI"/>
          <w:b/>
          <w:bCs/>
          <w:color w:val="14181F"/>
          <w:sz w:val="22"/>
          <w:szCs w:val="22"/>
        </w:rPr>
        <w:t xml:space="preserve">Policy Center</w:t>
      </w:r>
    </w:p>
    <w:p>
      <w:pPr>
        <w:spacing w:after="150"/>
      </w:pPr>
      <w:r>
        <w:rPr>
          <w:rFonts w:ascii="Consolas" w:cs="Consolas" w:eastAsia="Consolas" w:hAnsi="Consolas"/>
          <w:color w:val="5A6A70"/>
          <w:sz w:val="17"/>
          <w:szCs w:val="17"/>
        </w:rPr>
        <w:t xml:space="preserve">#/policies · admin</w:t>
      </w:r>
    </w:p>
    <w:p>
      <w:pPr>
        <w:spacing w:after="140" w:line="300"/>
      </w:pPr>
      <w:r>
        <w:rPr>
          <w:rFonts w:ascii="Georgia" w:cs="Georgia" w:eastAsia="Georgia" w:hAnsi="Georgia"/>
          <w:color w:val="14181F"/>
          <w:sz w:val="21"/>
          <w:szCs w:val="21"/>
        </w:rPr>
        <w:t xml:space="preserve">Create, manage and enforce the rules that run on every ingest. Tabs filter by category: Access Control, Guardrails, Data Protection, Approval &amp; Escalation, Routing &amp; Orchestration, Usage &amp; Quotas, Logging &amp; Retention, Security, Compliance.</w:t>
      </w:r>
    </w:p>
    <w:p>
      <w:pPr>
        <w:spacing w:after="140" w:line="300"/>
      </w:pPr>
      <w:r>
        <w:rPr>
          <w:rFonts w:ascii="Georgia" w:cs="Georgia" w:eastAsia="Georgia" w:hAnsi="Georgia"/>
          <w:b/>
          <w:bCs/>
          <w:color w:val="14181F"/>
          <w:sz w:val="21"/>
          <w:szCs w:val="21"/>
        </w:rPr>
        <w:t xml:space="preserve">Create Policy</w:t>
      </w:r>
      <w:r>
        <w:rPr>
          <w:rFonts w:ascii="Georgia" w:cs="Georgia" w:eastAsia="Georgia" w:hAnsi="Georgia"/>
          <w:color w:val="14181F"/>
          <w:sz w:val="21"/>
          <w:szCs w:val="21"/>
        </w:rPr>
        <w:t xml:space="preserve"> takes a name, category, enforcement, scope, risk level and status. Optionally supply a </w:t>
      </w:r>
      <w:r>
        <w:rPr>
          <w:rFonts w:ascii="Consolas" w:cs="Consolas" w:eastAsia="Consolas" w:hAnsi="Consolas"/>
          <w:color w:val="0F766E"/>
          <w:sz w:val="19"/>
          <w:szCs w:val="19"/>
        </w:rPr>
        <w:t xml:space="preserve">rules</w:t>
      </w:r>
      <w:r>
        <w:rPr>
          <w:rFonts w:ascii="Georgia" w:cs="Georgia" w:eastAsia="Georgia" w:hAnsi="Georgia"/>
          <w:color w:val="14181F"/>
          <w:sz w:val="21"/>
          <w:szCs w:val="21"/>
        </w:rPr>
        <w:t xml:space="preserve"> JSON object; omit it and the server derives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FIELD</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VALUES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Enforcement</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Block</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Require Approval</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Escalate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Mask</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Route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Throttle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Warn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Log Only</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Scope</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Global</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Environment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Agent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Connector</w:t>
            </w:r>
            <w:r>
              <w:rPr>
                <w:rFonts w:ascii="Georgia" w:cs="Georgia" w:eastAsia="Georgia" w:hAnsi="Georgia"/>
                <w:color w:val="14181F"/>
                <w:sz w:val="21"/>
                <w:szCs w:val="21"/>
              </w:rPr>
              <w:t xml:space="preserve"> — anything but Global needs a </w:t>
            </w:r>
            <w:r>
              <w:rPr>
                <w:rFonts w:ascii="Consolas" w:cs="Consolas" w:eastAsia="Consolas" w:hAnsi="Consolas"/>
                <w:color w:val="0F766E"/>
                <w:sz w:val="19"/>
                <w:szCs w:val="19"/>
              </w:rPr>
              <w:t xml:space="preserve">scope_ref</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Status</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Active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Inactive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Warning</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Pending Review</w:t>
            </w:r>
          </w:p>
        </w:tc>
      </w:tr>
    </w:tbl>
    <w:p>
      <w:pPr>
        <w:spacing w:after="200"/>
      </w:pPr>
    </w:p>
    <w:p>
      <w:pPr>
        <w:spacing w:after="140" w:line="300"/>
      </w:pPr>
      <w:r>
        <w:rPr>
          <w:rFonts w:ascii="Georgia" w:cs="Georgia" w:eastAsia="Georgia" w:hAnsi="Georgia"/>
          <w:b/>
          <w:bCs/>
          <w:color w:val="14181F"/>
          <w:sz w:val="21"/>
          <w:szCs w:val="21"/>
        </w:rPr>
        <w:t xml:space="preserve">Actions:</w:t>
      </w:r>
      <w:r>
        <w:rPr>
          <w:rFonts w:ascii="Georgia" w:cs="Georgia" w:eastAsia="Georgia" w:hAnsi="Georgia"/>
          <w:color w:val="14181F"/>
          <w:sz w:val="21"/>
          <w:szCs w:val="21"/>
        </w:rPr>
        <w:t xml:space="preserve"> activate, deactivate (with a reason), clone, import and export a policy bundle as JSON. A </w:t>
      </w:r>
      <w:r>
        <w:rPr>
          <w:rFonts w:ascii="Georgia" w:cs="Georgia" w:eastAsia="Georgia" w:hAnsi="Georgia"/>
          <w:b/>
          <w:bCs/>
          <w:color w:val="14181F"/>
          <w:sz w:val="21"/>
          <w:szCs w:val="21"/>
        </w:rPr>
        <w:t xml:space="preserve">Violations</w:t>
      </w:r>
      <w:r>
        <w:rPr>
          <w:rFonts w:ascii="Georgia" w:cs="Georgia" w:eastAsia="Georgia" w:hAnsi="Georgia"/>
          <w:color w:val="14181F"/>
          <w:sz w:val="21"/>
          <w:szCs w:val="21"/>
        </w:rPr>
        <w:t xml:space="preserve"> view lists what each policy has actually caught, which is the honest test of whether a rule is doing anything.</w:t>
      </w:r>
    </w:p>
    <w:p>
      <w:pPr>
        <w:spacing w:after="140" w:line="300"/>
      </w:pPr>
      <w:r>
        <w:rPr>
          <w:rFonts w:ascii="Georgia" w:cs="Georgia" w:eastAsia="Georgia" w:hAnsi="Georgia"/>
          <w:color w:val="14181F"/>
          <w:sz w:val="21"/>
          <w:szCs w:val="21"/>
        </w:rPr>
        <w:t xml:space="preserve">Policies reach an agent either by explicit binding or by scope match, and per-agent or per-tag exceptions remove specific agents from a rule that would otherwise cover them.</w:t>
      </w:r>
    </w:p>
    <w:p>
      <w:pPr>
        <w:pStyle w:val="Heading3"/>
        <w:spacing w:after="110" w:before="240"/>
      </w:pPr>
      <w:r>
        <w:rPr>
          <w:rFonts w:ascii="Segoe UI" w:cs="Segoe UI" w:eastAsia="Segoe UI" w:hAnsi="Segoe UI"/>
          <w:b/>
          <w:bCs/>
          <w:color w:val="14181F"/>
          <w:sz w:val="22"/>
          <w:szCs w:val="22"/>
        </w:rPr>
        <w:t xml:space="preserve">Approvals &amp; Audit</w:t>
      </w:r>
    </w:p>
    <w:p>
      <w:pPr>
        <w:spacing w:after="150"/>
      </w:pPr>
      <w:r>
        <w:rPr>
          <w:rFonts w:ascii="Consolas" w:cs="Consolas" w:eastAsia="Consolas" w:hAnsi="Consolas"/>
          <w:color w:val="5A6A70"/>
          <w:sz w:val="17"/>
          <w:szCs w:val="17"/>
        </w:rPr>
        <w:t xml:space="preserve">#/approvals · approver</w:t>
      </w:r>
    </w:p>
    <w:p>
      <w:pPr>
        <w:spacing w:after="140" w:line="300"/>
      </w:pPr>
      <w:r>
        <w:rPr>
          <w:rFonts w:ascii="Georgia" w:cs="Georgia" w:eastAsia="Georgia" w:hAnsi="Georgia"/>
          <w:color w:val="14181F"/>
          <w:sz w:val="21"/>
          <w:szCs w:val="21"/>
        </w:rPr>
        <w:t xml:space="preserve">The human-in-the-loop queue, plus the tamper-evident record of everything that has happened.</w:t>
      </w:r>
    </w:p>
    <w:p>
      <w:pPr>
        <w:spacing w:after="140" w:line="300"/>
      </w:pPr>
      <w:r>
        <w:rPr>
          <w:rFonts w:ascii="Georgia" w:cs="Georgia" w:eastAsia="Georgia" w:hAnsi="Georgia"/>
          <w:b/>
          <w:bCs/>
          <w:color w:val="14181F"/>
          <w:sz w:val="21"/>
          <w:szCs w:val="21"/>
        </w:rPr>
        <w:t xml:space="preserve">Approvals:</w:t>
      </w:r>
      <w:r>
        <w:rPr>
          <w:rFonts w:ascii="Georgia" w:cs="Georgia" w:eastAsia="Georgia" w:hAnsi="Georgia"/>
          <w:color w:val="14181F"/>
          <w:sz w:val="21"/>
          <w:szCs w:val="21"/>
        </w:rPr>
        <w:t xml:space="preserve"> requests raised by a </w:t>
      </w:r>
      <w:r>
        <w:rPr>
          <w:rFonts w:ascii="Consolas" w:cs="Consolas" w:eastAsia="Consolas" w:hAnsi="Consolas"/>
          <w:color w:val="0F766E"/>
          <w:sz w:val="19"/>
          <w:szCs w:val="19"/>
        </w:rPr>
        <w:t xml:space="preserve">Require Approval</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Escalate</w:t>
      </w:r>
      <w:r>
        <w:rPr>
          <w:rFonts w:ascii="Georgia" w:cs="Georgia" w:eastAsia="Georgia" w:hAnsi="Georgia"/>
          <w:color w:val="14181F"/>
          <w:sz w:val="21"/>
          <w:szCs w:val="21"/>
        </w:rPr>
        <w:t xml:space="preserve"> policy — typical triggers are a financial action above a threshold, a bulk data export, an external communication, or a production config change. Approve, reject, escalate, or add a comment; every decision records who, when and why.</w:t>
      </w:r>
    </w:p>
    <w:p>
      <w:pPr>
        <w:spacing w:after="140" w:line="300"/>
      </w:pPr>
      <w:r>
        <w:rPr>
          <w:rFonts w:ascii="Georgia" w:cs="Georgia" w:eastAsia="Georgia" w:hAnsi="Georgia"/>
          <w:b/>
          <w:bCs/>
          <w:color w:val="14181F"/>
          <w:sz w:val="21"/>
          <w:szCs w:val="21"/>
        </w:rPr>
        <w:t xml:space="preserve">Audit:</w:t>
      </w:r>
      <w:r>
        <w:rPr>
          <w:rFonts w:ascii="Georgia" w:cs="Georgia" w:eastAsia="Georgia" w:hAnsi="Georgia"/>
          <w:color w:val="14181F"/>
          <w:sz w:val="21"/>
          <w:szCs w:val="21"/>
        </w:rPr>
        <w:t xml:space="preserve"> an append-only, hash-chained trail of every governance action across every screen, filterable by actor, action, entity and time. </w:t>
      </w:r>
      <w:r>
        <w:rPr>
          <w:rFonts w:ascii="Georgia" w:cs="Georgia" w:eastAsia="Georgia" w:hAnsi="Georgia"/>
          <w:b/>
          <w:bCs/>
          <w:color w:val="14181F"/>
          <w:sz w:val="21"/>
          <w:szCs w:val="21"/>
        </w:rPr>
        <w:t xml:space="preserve">Verify</w:t>
      </w:r>
      <w:r>
        <w:rPr>
          <w:rFonts w:ascii="Georgia" w:cs="Georgia" w:eastAsia="Georgia" w:hAnsi="Georgia"/>
          <w:color w:val="14181F"/>
          <w:sz w:val="21"/>
          <w:szCs w:val="21"/>
        </w:rPr>
        <w:t xml:space="preserve"> re-walks the chain and confirms no row has been altered or removed — the point of hash-chaining is that tampering is detectable, not merely discouraged.</w:t>
      </w:r>
    </w:p>
    <w:p>
      <w:pPr>
        <w:spacing w:after="140" w:line="300"/>
      </w:pPr>
      <w:r>
        <w:rPr>
          <w:rFonts w:ascii="Georgia" w:cs="Georgia" w:eastAsia="Georgia" w:hAnsi="Georgia"/>
          <w:color w:val="14181F"/>
          <w:sz w:val="21"/>
          <w:szCs w:val="21"/>
        </w:rPr>
        <w:t xml:space="preserve">Export either view as CSV for a compliance reviewer.</w:t>
      </w:r>
    </w:p>
    <w:p>
      <w:pPr>
        <w:pStyle w:val="Heading2"/>
        <w:pBdr>
          <w:top w:val="single" w:color="0F766E" w:sz="12" w:space="8"/>
        </w:pBdr>
        <w:spacing w:after="160" w:before="360"/>
      </w:pPr>
      <w:r>
        <w:rPr>
          <w:rFonts w:ascii="Segoe UI" w:cs="Segoe UI" w:eastAsia="Segoe UI" w:hAnsi="Segoe UI"/>
          <w:b/>
          <w:bCs/>
          <w:color w:val="0F766E"/>
          <w:sz w:val="27"/>
          <w:szCs w:val="27"/>
        </w:rPr>
        <w:t xml:space="preserve">Configuration</w:t>
      </w:r>
    </w:p>
    <w:p>
      <w:pPr>
        <w:pStyle w:val="Heading3"/>
        <w:spacing w:after="110" w:before="240"/>
      </w:pPr>
      <w:r>
        <w:rPr>
          <w:rFonts w:ascii="Segoe UI" w:cs="Segoe UI" w:eastAsia="Segoe UI" w:hAnsi="Segoe UI"/>
          <w:b/>
          <w:bCs/>
          <w:color w:val="14181F"/>
          <w:sz w:val="22"/>
          <w:szCs w:val="22"/>
        </w:rPr>
        <w:t xml:space="preserve">Configuration Center</w:t>
      </w:r>
    </w:p>
    <w:p>
      <w:pPr>
        <w:spacing w:after="150"/>
      </w:pPr>
      <w:r>
        <w:rPr>
          <w:rFonts w:ascii="Consolas" w:cs="Consolas" w:eastAsia="Consolas" w:hAnsi="Consolas"/>
          <w:color w:val="5A6A70"/>
          <w:sz w:val="17"/>
          <w:szCs w:val="17"/>
        </w:rPr>
        <w:t xml:space="preserve">#/configurations · admin to edit</w:t>
      </w:r>
    </w:p>
    <w:p>
      <w:pPr>
        <w:spacing w:after="140" w:line="300"/>
      </w:pPr>
      <w:r>
        <w:rPr>
          <w:rFonts w:ascii="Georgia" w:cs="Georgia" w:eastAsia="Georgia" w:hAnsi="Georgia"/>
          <w:color w:val="14181F"/>
          <w:sz w:val="21"/>
          <w:szCs w:val="21"/>
        </w:rPr>
        <w:t xml:space="preserve">Manage and version every configuration asset. Tabs: </w:t>
      </w:r>
      <w:r>
        <w:rPr>
          <w:rFonts w:ascii="Georgia" w:cs="Georgia" w:eastAsia="Georgia" w:hAnsi="Georgia"/>
          <w:b/>
          <w:bCs/>
          <w:color w:val="14181F"/>
          <w:sz w:val="21"/>
          <w:szCs w:val="21"/>
        </w:rPr>
        <w:t xml:space="preserve">All Configurations</w:t>
      </w:r>
      <w:r>
        <w:rPr>
          <w:rFonts w:ascii="Georgia" w:cs="Georgia" w:eastAsia="Georgia" w:hAnsi="Georgia"/>
          <w:color w:val="14181F"/>
          <w:sz w:val="21"/>
          <w:szCs w:val="21"/>
        </w:rPr>
        <w:t xml:space="preserve">, Models, Prompts, Tools, Guardrails, Routing, Quotas, Environments, Connectors.</w:t>
      </w:r>
    </w:p>
    <w:p>
      <w:pPr>
        <w:spacing w:after="140" w:line="300"/>
      </w:pPr>
      <w:r>
        <w:rPr>
          <w:rFonts w:ascii="Georgia" w:cs="Georgia" w:eastAsia="Georgia" w:hAnsi="Georgia"/>
          <w:color w:val="14181F"/>
          <w:sz w:val="21"/>
          <w:szCs w:val="21"/>
        </w:rPr>
        <w:t xml:space="preserve">Each configuration is versioned, so you can see what changed, when, and by whom — and roll back. </w:t>
      </w:r>
      <w:r>
        <w:rPr>
          <w:rFonts w:ascii="Georgia" w:cs="Georgia" w:eastAsia="Georgia" w:hAnsi="Georgia"/>
          <w:b/>
          <w:bCs/>
          <w:color w:val="14181F"/>
          <w:sz w:val="21"/>
          <w:szCs w:val="21"/>
        </w:rPr>
        <w:t xml:space="preserve">Import</w:t>
      </w:r>
      <w:r>
        <w:rPr>
          <w:rFonts w:ascii="Georgia" w:cs="Georgia" w:eastAsia="Georgia" w:hAnsi="Georgia"/>
          <w:color w:val="14181F"/>
          <w:sz w:val="21"/>
          <w:szCs w:val="21"/>
        </w:rPr>
        <w:t xml:space="preserve"> and </w:t>
      </w:r>
      <w:r>
        <w:rPr>
          <w:rFonts w:ascii="Georgia" w:cs="Georgia" w:eastAsia="Georgia" w:hAnsi="Georgia"/>
          <w:b/>
          <w:bCs/>
          <w:color w:val="14181F"/>
          <w:sz w:val="21"/>
          <w:szCs w:val="21"/>
        </w:rPr>
        <w:t xml:space="preserve">Export</w:t>
      </w:r>
      <w:r>
        <w:rPr>
          <w:rFonts w:ascii="Georgia" w:cs="Georgia" w:eastAsia="Georgia" w:hAnsi="Georgia"/>
          <w:color w:val="14181F"/>
          <w:sz w:val="21"/>
          <w:szCs w:val="21"/>
        </w:rPr>
        <w:t xml:space="preserve"> move a configuration bundle between environments as JSON, which is how you promote a tested config from Staging to Production without retyping it. A schema endpoint describes the accepted shape.</w:t>
      </w:r>
    </w:p>
    <w:p>
      <w:pPr>
        <w:pStyle w:val="Heading3"/>
        <w:spacing w:after="110" w:before="240"/>
      </w:pPr>
      <w:r>
        <w:rPr>
          <w:rFonts w:ascii="Segoe UI" w:cs="Segoe UI" w:eastAsia="Segoe UI" w:hAnsi="Segoe UI"/>
          <w:b/>
          <w:bCs/>
          <w:color w:val="14181F"/>
          <w:sz w:val="22"/>
          <w:szCs w:val="22"/>
        </w:rPr>
        <w:t xml:space="preserve">Prompt Studio</w:t>
      </w:r>
    </w:p>
    <w:p>
      <w:pPr>
        <w:spacing w:after="150"/>
      </w:pPr>
      <w:r>
        <w:rPr>
          <w:rFonts w:ascii="Consolas" w:cs="Consolas" w:eastAsia="Consolas" w:hAnsi="Consolas"/>
          <w:color w:val="5A6A70"/>
          <w:sz w:val="17"/>
          <w:szCs w:val="17"/>
        </w:rPr>
        <w:t xml:space="preserve">#/prompts · member to author</w:t>
      </w:r>
    </w:p>
    <w:p>
      <w:pPr>
        <w:spacing w:after="140" w:line="300"/>
      </w:pPr>
      <w:r>
        <w:rPr>
          <w:rFonts w:ascii="Georgia" w:cs="Georgia" w:eastAsia="Georgia" w:hAnsi="Georgia"/>
          <w:color w:val="14181F"/>
          <w:sz w:val="21"/>
          <w:szCs w:val="21"/>
        </w:rPr>
        <w:t xml:space="preserve">Author, version, review and approve system prompts across all agents. Prompts live in the telemetry engine prompt library under the agent namespace, so a commit list is a real version history.</w:t>
      </w:r>
    </w:p>
    <w:p>
      <w:pPr>
        <w:spacing w:after="140" w:line="300"/>
      </w:pPr>
      <w:r>
        <w:rPr>
          <w:rFonts w:ascii="Georgia" w:cs="Georgia" w:eastAsia="Georgia" w:hAnsi="Georgia"/>
          <w:color w:val="14181F"/>
          <w:sz w:val="21"/>
          <w:szCs w:val="21"/>
        </w:rPr>
        <w:t xml:space="preserve">Create a prompt with a name and template, commit new versions, diff versions, and pull them at runtime with </w:t>
      </w:r>
      <w:r>
        <w:rPr>
          <w:rFonts w:ascii="Consolas" w:cs="Consolas" w:eastAsia="Consolas" w:hAnsi="Consolas"/>
          <w:color w:val="0F766E"/>
          <w:sz w:val="19"/>
          <w:szCs w:val="19"/>
        </w:rPr>
        <w:t xml:space="preserve">get_prompt()</w:t>
      </w:r>
      <w:r>
        <w:rPr>
          <w:rFonts w:ascii="Georgia" w:cs="Georgia" w:eastAsia="Georgia" w:hAnsi="Georgia"/>
          <w:color w:val="14181F"/>
          <w:sz w:val="21"/>
          <w:szCs w:val="21"/>
        </w:rPr>
        <w:t xml:space="preserve">. Because the version used is recorded on each run, a quality change can be traced to the exact wording that caused it.</w:t>
      </w:r>
    </w:p>
    <w:p>
      <w:pPr>
        <w:pStyle w:val="Heading4"/>
        <w:spacing w:after="110" w:before="240"/>
      </w:pPr>
      <w:r>
        <w:rPr>
          <w:rFonts w:ascii="Segoe UI" w:cs="Segoe UI" w:eastAsia="Segoe UI" w:hAnsi="Segoe UI"/>
          <w:b/>
          <w:bCs/>
          <w:color w:val="14181F"/>
          <w:sz w:val="19"/>
          <w:szCs w:val="19"/>
        </w:rPr>
        <w:t xml:space="preserve">Running a prompt</w:t>
      </w:r>
    </w:p>
    <w:p>
      <w:pPr>
        <w:spacing w:after="140" w:line="300"/>
      </w:pPr>
      <w:r>
        <w:rPr>
          <w:rFonts w:ascii="Georgia" w:cs="Georgia" w:eastAsia="Georgia" w:hAnsi="Georgia"/>
          <w:b/>
          <w:bCs/>
          <w:color w:val="14181F"/>
          <w:sz w:val="21"/>
          <w:szCs w:val="21"/>
        </w:rPr>
        <w:t xml:space="preserve">Run Prompt</w:t>
      </w:r>
      <w:r>
        <w:rPr>
          <w:rFonts w:ascii="Georgia" w:cs="Georgia" w:eastAsia="Georgia" w:hAnsi="Georgia"/>
          <w:color w:val="14181F"/>
          <w:sz w:val="21"/>
          <w:szCs w:val="21"/>
        </w:rPr>
        <w:t xml:space="preserve"> renders the template with one variable set and sends it to a model, returning the answer, the provider's own token counts and the round-trip latency — so a wording change can be judged on output, cost and speed together. Optionally override the model, add a system message, or cap output tokens.</w:t>
      </w:r>
    </w:p>
    <w:p>
      <w:pPr>
        <w:spacing w:after="140" w:line="300"/>
      </w:pPr>
      <w:r>
        <w:rPr>
          <w:rFonts w:ascii="Georgia" w:cs="Georgia" w:eastAsia="Georgia" w:hAnsi="Georgia"/>
          <w:color w:val="14181F"/>
          <w:sz w:val="21"/>
          <w:szCs w:val="21"/>
        </w:rPr>
        <w:t xml:space="preserve">This is the one place the control plane calls a model itself, so it is </w:t>
      </w:r>
      <w:r>
        <w:rPr>
          <w:rFonts w:ascii="Georgia" w:cs="Georgia" w:eastAsia="Georgia" w:hAnsi="Georgia"/>
          <w:b/>
          <w:bCs/>
          <w:color w:val="14181F"/>
          <w:sz w:val="21"/>
          <w:szCs w:val="21"/>
        </w:rPr>
        <w:t xml:space="preserve">off unless configured</w:t>
      </w:r>
      <w:r>
        <w:rPr>
          <w:rFonts w:ascii="Georgia" w:cs="Georgia" w:eastAsia="Georgia" w:hAnsi="Georgia"/>
          <w:color w:val="14181F"/>
          <w:sz w:val="21"/>
          <w:szCs w:val="21"/>
        </w:rPr>
        <w:t xml:space="preserve">. Set </w:t>
      </w:r>
      <w:r>
        <w:rPr>
          <w:rFonts w:ascii="Consolas" w:cs="Consolas" w:eastAsia="Consolas" w:hAnsi="Consolas"/>
          <w:color w:val="0F766E"/>
          <w:sz w:val="19"/>
          <w:szCs w:val="19"/>
        </w:rPr>
        <w:t xml:space="preserve">FULCRUM_OPS_PROMPT_STUDIO_ENDPOINT</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FULCRUM_OPS_PROMPT_STUDIO_API_KEY</w:t>
      </w:r>
      <w:r>
        <w:rPr>
          <w:rFonts w:ascii="Georgia" w:cs="Georgia" w:eastAsia="Georgia" w:hAnsi="Georgia"/>
          <w:color w:val="14181F"/>
          <w:sz w:val="21"/>
          <w:szCs w:val="21"/>
        </w:rPr>
        <w:t xml:space="preserve"> (plus optionally </w:t>
      </w:r>
      <w:r>
        <w:rPr>
          <w:rFonts w:ascii="Consolas" w:cs="Consolas" w:eastAsia="Consolas" w:hAnsi="Consolas"/>
          <w:color w:val="0F766E"/>
          <w:sz w:val="19"/>
          <w:szCs w:val="19"/>
        </w:rPr>
        <w:t xml:space="preserve">_MODEL</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_API_VERSION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_MAX_OUTPUT_TOKENS</w:t>
      </w:r>
      <w:r>
        <w:rPr>
          <w:rFonts w:ascii="Georgia" w:cs="Georgia" w:eastAsia="Georgia" w:hAnsi="Georgia"/>
          <w:color w:val="14181F"/>
          <w:sz w:val="21"/>
          <w:szCs w:val="21"/>
        </w:rPr>
        <w:t xml:space="preserve">) and restart. Any OpenAI-compatible chat completions endpoint works — OpenAI, Azure OpenAI, or a local gateway; Azure is detected from the endpoint and authenticated with its own header. Unconfigured, the editor still renders and diffs, and only Run is refused — naming the missing setting rather than failing obscurely.</w:t>
      </w:r>
    </w:p>
    <w:p>
      <w:pPr>
        <w:spacing w:after="140" w:line="300"/>
      </w:pPr>
      <w:r>
        <w:rPr>
          <w:rFonts w:ascii="Georgia" w:cs="Georgia" w:eastAsia="Georgia" w:hAnsi="Georgia"/>
          <w:color w:val="14181F"/>
          <w:sz w:val="21"/>
          <w:szCs w:val="21"/>
        </w:rPr>
        <w:t xml:space="preserve">Every run is audited as </w:t>
      </w:r>
      <w:r>
        <w:rPr>
          <w:rFonts w:ascii="Consolas" w:cs="Consolas" w:eastAsia="Consolas" w:hAnsi="Consolas"/>
          <w:color w:val="0F766E"/>
          <w:sz w:val="19"/>
          <w:szCs w:val="19"/>
        </w:rPr>
        <w:t xml:space="preserve">prompt.executed</w:t>
      </w:r>
      <w:r>
        <w:rPr>
          <w:rFonts w:ascii="Georgia" w:cs="Georgia" w:eastAsia="Georgia" w:hAnsi="Georgia"/>
          <w:color w:val="14181F"/>
          <w:sz w:val="21"/>
          <w:szCs w:val="21"/>
        </w:rPr>
        <w:t xml:space="preserve">. It is deliberately </w:t>
      </w:r>
      <w:r>
        <w:rPr>
          <w:rFonts w:ascii="Georgia" w:cs="Georgia" w:eastAsia="Georgia" w:hAnsi="Georgia"/>
          <w:i/>
          <w:iCs/>
          <w:color w:val="14181F"/>
          <w:sz w:val="21"/>
          <w:szCs w:val="21"/>
        </w:rPr>
        <w:t xml:space="preserve">not</w:t>
      </w:r>
      <w:r>
        <w:rPr>
          <w:rFonts w:ascii="Georgia" w:cs="Georgia" w:eastAsia="Georgia" w:hAnsi="Georgia"/>
          <w:color w:val="14181F"/>
          <w:sz w:val="21"/>
          <w:szCs w:val="21"/>
        </w:rPr>
        <w:t xml:space="preserve"> recorded as an agent run: no agent executed it, and folding a person's experiment into the figures the platform reports as agent behaviour would corrupt them. On the API: </w:t>
      </w:r>
      <w:r>
        <w:rPr>
          <w:rFonts w:ascii="Consolas" w:cs="Consolas" w:eastAsia="Consolas" w:hAnsi="Consolas"/>
          <w:color w:val="0F766E"/>
          <w:sz w:val="19"/>
          <w:szCs w:val="19"/>
        </w:rPr>
        <w:t xml:space="preserve">POST /prompts/{id}/execute</w:t>
      </w:r>
      <w:r>
        <w:rPr>
          <w:rFonts w:ascii="Georgia" w:cs="Georgia" w:eastAsia="Georgia" w:hAnsi="Georgia"/>
          <w:color w:val="14181F"/>
          <w:sz w:val="21"/>
          <w:szCs w:val="21"/>
        </w:rPr>
        <w:t xml:space="preserve">. Use </w:t>
      </w:r>
      <w:r>
        <w:rPr>
          <w:rFonts w:ascii="Consolas" w:cs="Consolas" w:eastAsia="Consolas" w:hAnsi="Consolas"/>
          <w:color w:val="0F766E"/>
          <w:sz w:val="19"/>
          <w:szCs w:val="19"/>
        </w:rPr>
        <w:t xml:space="preserve">/test</w:t>
      </w:r>
      <w:r>
        <w:rPr>
          <w:rFonts w:ascii="Georgia" w:cs="Georgia" w:eastAsia="Georgia" w:hAnsi="Georgia"/>
          <w:color w:val="14181F"/>
          <w:sz w:val="21"/>
          <w:szCs w:val="21"/>
        </w:rPr>
        <w:t xml:space="preserve"> instead to render and score a whole dataset without calling a model.</w:t>
      </w:r>
    </w:p>
    <w:p>
      <w:pPr>
        <w:pStyle w:val="Heading3"/>
        <w:spacing w:after="110" w:before="240"/>
      </w:pPr>
      <w:r>
        <w:rPr>
          <w:rFonts w:ascii="Segoe UI" w:cs="Segoe UI" w:eastAsia="Segoe UI" w:hAnsi="Segoe UI"/>
          <w:b/>
          <w:bCs/>
          <w:color w:val="14181F"/>
          <w:sz w:val="22"/>
          <w:szCs w:val="22"/>
        </w:rPr>
        <w:t xml:space="preserve">RAG &amp; Knowledge Governance</w:t>
      </w:r>
    </w:p>
    <w:p>
      <w:pPr>
        <w:spacing w:after="150"/>
      </w:pPr>
      <w:r>
        <w:rPr>
          <w:rFonts w:ascii="Consolas" w:cs="Consolas" w:eastAsia="Consolas" w:hAnsi="Consolas"/>
          <w:color w:val="5A6A70"/>
          <w:sz w:val="17"/>
          <w:szCs w:val="17"/>
        </w:rPr>
        <w:t xml:space="preserve">#/knowledge · member to add</w:t>
      </w:r>
    </w:p>
    <w:p>
      <w:pPr>
        <w:spacing w:after="140" w:line="300"/>
      </w:pPr>
      <w:r>
        <w:rPr>
          <w:rFonts w:ascii="Georgia" w:cs="Georgia" w:eastAsia="Georgia" w:hAnsi="Georgia"/>
          <w:color w:val="14181F"/>
          <w:sz w:val="21"/>
          <w:szCs w:val="21"/>
        </w:rPr>
        <w:t xml:space="preserve">Five tabs governing what your agents retrieve from: </w:t>
      </w:r>
      <w:r>
        <w:rPr>
          <w:rFonts w:ascii="Georgia" w:cs="Georgia" w:eastAsia="Georgia" w:hAnsi="Georgia"/>
          <w:b/>
          <w:bCs/>
          <w:color w:val="14181F"/>
          <w:sz w:val="21"/>
          <w:szCs w:val="21"/>
        </w:rPr>
        <w:t xml:space="preserve">Knowledge Sources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Vector Indexes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Retrieval Policies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Citations &amp; Grounding</w:t>
      </w:r>
      <w:r>
        <w:rPr>
          <w:rFonts w:ascii="Georgia" w:cs="Georgia" w:eastAsia="Georgia" w:hAnsi="Georgia"/>
          <w:color w:val="14181F"/>
          <w:sz w:val="21"/>
          <w:szCs w:val="21"/>
        </w:rPr>
        <w:t xml:space="preserve"> and </w:t>
      </w:r>
      <w:r>
        <w:rPr>
          <w:rFonts w:ascii="Georgia" w:cs="Georgia" w:eastAsia="Georgia" w:hAnsi="Georgia"/>
          <w:b/>
          <w:bCs/>
          <w:color w:val="14181F"/>
          <w:sz w:val="21"/>
          <w:szCs w:val="21"/>
        </w:rPr>
        <w:t xml:space="preserve">Data Access &amp; Lineage</w:t>
      </w:r>
      <w:r>
        <w:rPr>
          <w:rFonts w:ascii="Georgia" w:cs="Georgia" w:eastAsia="Georgia" w:hAnsi="Georgia"/>
          <w:color w:val="14181F"/>
          <w:sz w:val="21"/>
          <w:szCs w:val="21"/>
        </w:rPr>
        <w:t xml:space="preserve">.</w:t>
      </w:r>
    </w:p>
    <w:p>
      <w:pPr>
        <w:spacing w:after="140" w:line="300"/>
      </w:pPr>
      <w:r>
        <w:rPr>
          <w:rFonts w:ascii="Georgia" w:cs="Georgia" w:eastAsia="Georgia" w:hAnsi="Georgia"/>
          <w:color w:val="14181F"/>
          <w:sz w:val="21"/>
          <w:szCs w:val="21"/>
        </w:rPr>
        <w:t xml:space="preserve">Register a source, watch its sync status (Active, Syncing, Failed), set retrieval policies, and review grounding quality — retrieved document counts, grounding scores, citation accuracy and source freshness, all of which also appear per-run in the Live Runs inspector.</w:t>
      </w:r>
    </w:p>
    <w:p>
      <w:pPr>
        <w:spacing w:after="140" w:line="300"/>
      </w:pPr>
      <w:r>
        <w:rPr>
          <w:rFonts w:ascii="Georgia" w:cs="Georgia" w:eastAsia="Georgia" w:hAnsi="Georgia"/>
          <w:color w:val="14181F"/>
          <w:sz w:val="21"/>
          <w:szCs w:val="21"/>
        </w:rPr>
        <w:t xml:space="preserve">Data Access &amp; Lineage answers the question an auditor asks: which agents can reach this source, and where did this answer material come from.</w:t>
      </w:r>
    </w:p>
    <w:p>
      <w:pPr>
        <w:pStyle w:val="Heading3"/>
        <w:spacing w:after="110" w:before="240"/>
      </w:pPr>
      <w:r>
        <w:rPr>
          <w:rFonts w:ascii="Segoe UI" w:cs="Segoe UI" w:eastAsia="Segoe UI" w:hAnsi="Segoe UI"/>
          <w:b/>
          <w:bCs/>
          <w:color w:val="14181F"/>
          <w:sz w:val="22"/>
          <w:szCs w:val="22"/>
        </w:rPr>
        <w:t xml:space="preserve">Secrets &amp; Credentials</w:t>
      </w:r>
    </w:p>
    <w:p>
      <w:pPr>
        <w:spacing w:after="150"/>
      </w:pPr>
      <w:r>
        <w:rPr>
          <w:rFonts w:ascii="Consolas" w:cs="Consolas" w:eastAsia="Consolas" w:hAnsi="Consolas"/>
          <w:color w:val="5A6A70"/>
          <w:sz w:val="17"/>
          <w:szCs w:val="17"/>
        </w:rPr>
        <w:t xml:space="preserve">#/secrets · admin admin + justification to reveal</w:t>
      </w:r>
    </w:p>
    <w:p>
      <w:pPr>
        <w:spacing w:after="140" w:line="300"/>
      </w:pPr>
      <w:r>
        <w:rPr>
          <w:rFonts w:ascii="Georgia" w:cs="Georgia" w:eastAsia="Georgia" w:hAnsi="Georgia"/>
          <w:color w:val="14181F"/>
          <w:sz w:val="21"/>
          <w:szCs w:val="21"/>
        </w:rPr>
        <w:t xml:space="preserve">The vault for credentials your agents use to reach </w:t>
      </w:r>
      <w:r>
        <w:rPr>
          <w:rFonts w:ascii="Georgia" w:cs="Georgia" w:eastAsia="Georgia" w:hAnsi="Georgia"/>
          <w:i/>
          <w:iCs/>
          <w:color w:val="14181F"/>
          <w:sz w:val="21"/>
          <w:szCs w:val="21"/>
        </w:rPr>
        <w:t xml:space="preserve">other</w:t>
      </w:r>
      <w:r>
        <w:rPr>
          <w:rFonts w:ascii="Georgia" w:cs="Georgia" w:eastAsia="Georgia" w:hAnsi="Georgia"/>
          <w:color w:val="14181F"/>
          <w:sz w:val="21"/>
          <w:szCs w:val="21"/>
        </w:rPr>
        <w:t xml:space="preserve"> systems. Tabs: </w:t>
      </w:r>
      <w:r>
        <w:rPr>
          <w:rFonts w:ascii="Georgia" w:cs="Georgia" w:eastAsia="Georgia" w:hAnsi="Georgia"/>
          <w:b/>
          <w:bCs/>
          <w:color w:val="14181F"/>
          <w:sz w:val="21"/>
          <w:szCs w:val="21"/>
        </w:rPr>
        <w:t xml:space="preserve">All Secrets</w:t>
      </w:r>
      <w:r>
        <w:rPr>
          <w:rFonts w:ascii="Georgia" w:cs="Georgia" w:eastAsia="Georgia" w:hAnsi="Georgia"/>
          <w:color w:val="14181F"/>
          <w:sz w:val="21"/>
          <w:szCs w:val="21"/>
        </w:rPr>
        <w:t xml:space="preserve">, API Keys, OAuth Clients, Certificates, Service Principals, Connector Credentials.</w:t>
      </w:r>
    </w:p>
    <w:p>
      <w:pPr>
        <w:spacing w:after="140" w:line="300"/>
      </w:pPr>
      <w:r>
        <w:rPr>
          <w:rFonts w:ascii="Georgia" w:cs="Georgia" w:eastAsia="Georgia" w:hAnsi="Georgia"/>
          <w:color w:val="14181F"/>
          <w:sz w:val="21"/>
          <w:szCs w:val="21"/>
        </w:rPr>
        <w:t xml:space="preserve">This is the most locked-down screen in the product, and deliberately so.</w:t>
      </w:r>
    </w:p>
    <w:p>
      <w:pPr>
        <w:pStyle w:val="ListParagraph"/>
        <w:numPr>
          <w:ilvl w:val="0"/>
          <w:numId w:val="1"/>
        </w:numPr>
        <w:spacing w:after="70" w:line="290"/>
      </w:pPr>
      <w:r>
        <w:rPr>
          <w:rFonts w:ascii="Georgia" w:cs="Georgia" w:eastAsia="Georgia" w:hAnsi="Georgia"/>
          <w:color w:val="14181F"/>
          <w:sz w:val="21"/>
          <w:szCs w:val="21"/>
        </w:rPr>
        <w:t xml:space="preserve">Material enters on create and rotate only, and is encrypted before it touches a row. The plaintext is never written to a log line, an audit detail or a CSV cell.</w:t>
      </w:r>
    </w:p>
    <w:p>
      <w:pPr>
        <w:pStyle w:val="ListParagraph"/>
        <w:numPr>
          <w:ilvl w:val="0"/>
          <w:numId w:val="1"/>
        </w:numPr>
        <w:spacing w:after="70" w:line="290"/>
      </w:pPr>
      <w:r>
        <w:rPr>
          <w:rFonts w:ascii="Georgia" w:cs="Georgia" w:eastAsia="Georgia" w:hAnsi="Georgia"/>
          <w:color w:val="14181F"/>
          <w:sz w:val="21"/>
          <w:szCs w:val="21"/>
        </w:rPr>
        <w:t xml:space="preserve">Reading a value goes through one path that demands the </w:t>
      </w:r>
      <w:r>
        <w:rPr>
          <w:rFonts w:ascii="Georgia" w:cs="Georgia" w:eastAsia="Georgia" w:hAnsi="Georgia"/>
          <w:b/>
          <w:bCs/>
          <w:color w:val="14181F"/>
          <w:sz w:val="21"/>
          <w:szCs w:val="21"/>
        </w:rPr>
        <w:t xml:space="preserve">admin role and a written justification</w:t>
      </w:r>
      <w:r>
        <w:rPr>
          <w:rFonts w:ascii="Georgia" w:cs="Georgia" w:eastAsia="Georgia" w:hAnsi="Georgia"/>
          <w:color w:val="14181F"/>
          <w:sz w:val="21"/>
          <w:szCs w:val="21"/>
        </w:rPr>
        <w:t xml:space="preserve">, and refuses disabled or revoked credentials outright.</w:t>
      </w:r>
    </w:p>
    <w:p>
      <w:pPr>
        <w:pStyle w:val="ListParagraph"/>
        <w:numPr>
          <w:ilvl w:val="0"/>
          <w:numId w:val="1"/>
        </w:numPr>
        <w:spacing w:after="70" w:line="290"/>
      </w:pPr>
      <w:r>
        <w:rPr>
          <w:rFonts w:ascii="Georgia" w:cs="Georgia" w:eastAsia="Georgia" w:hAnsi="Georgia"/>
          <w:color w:val="14181F"/>
          <w:sz w:val="21"/>
          <w:szCs w:val="21"/>
        </w:rPr>
        <w:t xml:space="preserve">Every reveal writes two independent records: an access-log row for operators and an audit-chain row for compliance.</w:t>
      </w:r>
    </w:p>
    <w:p>
      <w:pPr>
        <w:pStyle w:val="ListParagraph"/>
        <w:numPr>
          <w:ilvl w:val="0"/>
          <w:numId w:val="1"/>
        </w:numPr>
        <w:spacing w:after="170" w:line="290"/>
      </w:pPr>
      <w:r>
        <w:rPr>
          <w:rFonts w:ascii="Georgia" w:cs="Georgia" w:eastAsia="Georgia" w:hAnsi="Georgia"/>
          <w:b/>
          <w:bCs/>
          <w:color w:val="14181F"/>
          <w:sz w:val="21"/>
          <w:szCs w:val="21"/>
        </w:rPr>
        <w:t xml:space="preserve">A refused attempt is evidence too.</w:t>
      </w:r>
      <w:r>
        <w:rPr>
          <w:rFonts w:ascii="Georgia" w:cs="Georgia" w:eastAsia="Georgia" w:hAnsi="Georgia"/>
          <w:color w:val="14181F"/>
          <w:sz w:val="21"/>
          <w:szCs w:val="21"/>
        </w:rPr>
        <w:t xml:space="preserve"> Denials are committed before the error unwinds the request, because who tried and was stopped is exactly what the failed-attempts counter exists to show.</w:t>
      </w:r>
    </w:p>
    <w:p>
      <w:pPr>
        <w:spacing w:after="140" w:line="300"/>
      </w:pPr>
      <w:r>
        <w:rPr>
          <w:rFonts w:ascii="Georgia" w:cs="Georgia" w:eastAsia="Georgia" w:hAnsi="Georgia"/>
          <w:b/>
          <w:bCs/>
          <w:color w:val="14181F"/>
          <w:sz w:val="21"/>
          <w:szCs w:val="21"/>
        </w:rPr>
        <w:t xml:space="preserve">Lifecycle governance:</w:t>
      </w:r>
      <w:r>
        <w:rPr>
          <w:rFonts w:ascii="Georgia" w:cs="Georgia" w:eastAsia="Georgia" w:hAnsi="Georgia"/>
          <w:color w:val="14181F"/>
          <w:sz w:val="21"/>
          <w:szCs w:val="21"/>
        </w:rPr>
        <w:t xml:space="preserve"> rotation periods with overdue tracking, expiry warnings, per-secret ownership and risk classification. A secret may also hold only a </w:t>
      </w:r>
      <w:r>
        <w:rPr>
          <w:rFonts w:ascii="Georgia" w:cs="Georgia" w:eastAsia="Georgia" w:hAnsi="Georgia"/>
          <w:i/>
          <w:iCs/>
          <w:color w:val="14181F"/>
          <w:sz w:val="21"/>
          <w:szCs w:val="21"/>
        </w:rPr>
        <w:t xml:space="preserve">reference</w:t>
      </w:r>
      <w:r>
        <w:rPr>
          <w:rFonts w:ascii="Georgia" w:cs="Georgia" w:eastAsia="Georgia" w:hAnsi="Georgia"/>
          <w:color w:val="14181F"/>
          <w:sz w:val="21"/>
          <w:szCs w:val="21"/>
        </w:rPr>
        <w:t xml:space="preserve"> to material living in an external vault — Key Vault, Secrets Manager — in which case </w:t>
      </w:r>
      <w:r>
        <w:rPr>
          <w:rFonts w:ascii="Consolas" w:cs="Consolas" w:eastAsia="Consolas" w:hAnsi="Consolas"/>
          <w:color w:val="0F766E"/>
          <w:sz w:val="19"/>
          <w:szCs w:val="19"/>
        </w:rPr>
        <w:t xml:space="preserve">has_material</w:t>
      </w:r>
      <w:r>
        <w:rPr>
          <w:rFonts w:ascii="Georgia" w:cs="Georgia" w:eastAsia="Georgia" w:hAnsi="Georgia"/>
          <w:color w:val="14181F"/>
          <w:sz w:val="21"/>
          <w:szCs w:val="21"/>
        </w:rPr>
        <w:t xml:space="preserve"> is false and this platform governs who may use it, when it rotates and who touched it, without ever holding the value.</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NOT THE SAME THING AS API ACCESS TOKENS</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Secrets are credentials for traffic going </w:t>
      </w:r>
      <w:r>
        <w:rPr>
          <w:rFonts w:ascii="Georgia" w:cs="Georgia" w:eastAsia="Georgia" w:hAnsi="Georgia"/>
          <w:b/>
          <w:bCs/>
          <w:color w:val="14181F"/>
          <w:sz w:val="21"/>
          <w:szCs w:val="21"/>
        </w:rPr>
        <w:t xml:space="preserve">out</w:t>
      </w:r>
      <w:r>
        <w:rPr>
          <w:rFonts w:ascii="Georgia" w:cs="Georgia" w:eastAsia="Georgia" w:hAnsi="Georgia"/>
          <w:color w:val="14181F"/>
          <w:sz w:val="21"/>
          <w:szCs w:val="21"/>
        </w:rPr>
        <w:t xml:space="preserve">, and are encrypted because the value must be retrievable. API keys are credentials for traffic coming </w:t>
      </w:r>
      <w:r>
        <w:rPr>
          <w:rFonts w:ascii="Georgia" w:cs="Georgia" w:eastAsia="Georgia" w:hAnsi="Georgia"/>
          <w:b/>
          <w:bCs/>
          <w:color w:val="14181F"/>
          <w:sz w:val="21"/>
          <w:szCs w:val="21"/>
        </w:rPr>
        <w:t xml:space="preserve">in</w:t>
      </w:r>
      <w:r>
        <w:rPr>
          <w:rFonts w:ascii="Georgia" w:cs="Georgia" w:eastAsia="Georgia" w:hAnsi="Georgia"/>
          <w:color w:val="14181F"/>
          <w:sz w:val="21"/>
          <w:szCs w:val="21"/>
        </w:rPr>
        <w:t xml:space="preserve">, and are hashed because they never need to be read back. Different direction, different storage, different screen.</w:t>
      </w:r>
    </w:p>
    <w:p>
      <w:pPr>
        <w:pStyle w:val="Heading2"/>
        <w:pBdr>
          <w:top w:val="single" w:color="0F766E" w:sz="12" w:space="8"/>
        </w:pBdr>
        <w:spacing w:after="160" w:before="360"/>
      </w:pPr>
      <w:r>
        <w:rPr>
          <w:rFonts w:ascii="Segoe UI" w:cs="Segoe UI" w:eastAsia="Segoe UI" w:hAnsi="Segoe UI"/>
          <w:b/>
          <w:bCs/>
          <w:color w:val="0F766E"/>
          <w:sz w:val="27"/>
          <w:szCs w:val="27"/>
        </w:rPr>
        <w:t xml:space="preserve">Operations</w:t>
      </w:r>
    </w:p>
    <w:p>
      <w:pPr>
        <w:pStyle w:val="Heading3"/>
        <w:spacing w:after="110" w:before="240"/>
      </w:pPr>
      <w:r>
        <w:rPr>
          <w:rFonts w:ascii="Segoe UI" w:cs="Segoe UI" w:eastAsia="Segoe UI" w:hAnsi="Segoe UI"/>
          <w:b/>
          <w:bCs/>
          <w:color w:val="14181F"/>
          <w:sz w:val="22"/>
          <w:szCs w:val="22"/>
        </w:rPr>
        <w:t xml:space="preserve">Quota, Cost &amp; Capacity</w:t>
      </w:r>
    </w:p>
    <w:p>
      <w:pPr>
        <w:spacing w:after="150"/>
      </w:pPr>
      <w:r>
        <w:rPr>
          <w:rFonts w:ascii="Consolas" w:cs="Consolas" w:eastAsia="Consolas" w:hAnsi="Consolas"/>
          <w:color w:val="5A6A70"/>
          <w:sz w:val="17"/>
          <w:szCs w:val="17"/>
        </w:rPr>
        <w:t xml:space="preserve">#/quota · operator to edit budgets</w:t>
      </w:r>
    </w:p>
    <w:p>
      <w:pPr>
        <w:spacing w:after="140" w:line="300"/>
      </w:pPr>
      <w:r>
        <w:rPr>
          <w:rFonts w:ascii="Georgia" w:cs="Georgia" w:eastAsia="Georgia" w:hAnsi="Georgia"/>
          <w:color w:val="14181F"/>
          <w:sz w:val="21"/>
          <w:szCs w:val="21"/>
        </w:rPr>
        <w:t xml:space="preserve">Spend, usage quotas and infrastructure capacity across environments, services and teams.</w:t>
      </w:r>
    </w:p>
    <w:p>
      <w:pPr>
        <w:spacing w:after="140" w:line="300"/>
      </w:pPr>
      <w:r>
        <w:rPr>
          <w:rFonts w:ascii="Georgia" w:cs="Georgia" w:eastAsia="Georgia" w:hAnsi="Georgia"/>
          <w:b/>
          <w:bCs/>
          <w:color w:val="14181F"/>
          <w:sz w:val="21"/>
          <w:szCs w:val="21"/>
        </w:rPr>
        <w:t xml:space="preserve">Views:</w:t>
      </w:r>
      <w:r>
        <w:rPr>
          <w:rFonts w:ascii="Georgia" w:cs="Georgia" w:eastAsia="Georgia" w:hAnsi="Georgia"/>
          <w:color w:val="14181F"/>
          <w:sz w:val="21"/>
          <w:szCs w:val="21"/>
        </w:rPr>
        <w:t xml:space="preserve"> a cost breakdown by service and by team, usage and capacity time series, a forecast, top drivers of spend, and an events feed of quota trips.</w:t>
      </w:r>
    </w:p>
    <w:p>
      <w:pPr>
        <w:spacing w:after="140" w:line="300"/>
      </w:pPr>
      <w:r>
        <w:rPr>
          <w:rFonts w:ascii="Georgia" w:cs="Georgia" w:eastAsia="Georgia" w:hAnsi="Georgia"/>
          <w:b/>
          <w:bCs/>
          <w:color w:val="14181F"/>
          <w:sz w:val="21"/>
          <w:szCs w:val="21"/>
        </w:rPr>
        <w:t xml:space="preserve">Budgets and quotas</w:t>
      </w:r>
      <w:r>
        <w:rPr>
          <w:rFonts w:ascii="Georgia" w:cs="Georgia" w:eastAsia="Georgia" w:hAnsi="Georgia"/>
          <w:color w:val="14181F"/>
          <w:sz w:val="21"/>
          <w:szCs w:val="21"/>
        </w:rPr>
        <w:t xml:space="preserve"> are checked </w:t>
      </w:r>
      <w:r>
        <w:rPr>
          <w:rFonts w:ascii="Georgia" w:cs="Georgia" w:eastAsia="Georgia" w:hAnsi="Georgia"/>
          <w:i/>
          <w:iCs/>
          <w:color w:val="14181F"/>
          <w:sz w:val="21"/>
          <w:szCs w:val="21"/>
        </w:rPr>
        <w:t xml:space="preserve">before</w:t>
      </w:r>
      <w:r>
        <w:rPr>
          <w:rFonts w:ascii="Georgia" w:cs="Georgia" w:eastAsia="Georgia" w:hAnsi="Georgia"/>
          <w:color w:val="14181F"/>
          <w:sz w:val="21"/>
          <w:szCs w:val="21"/>
        </w:rPr>
        <w:t xml:space="preserve"> a run is accepted, not tallied after the fact — a quota that is exhausted refuses new work rather than reporting an overspend tomorrow. Refresh budgets to re-evaluate immediately.</w:t>
      </w:r>
    </w:p>
    <w:p>
      <w:pPr>
        <w:spacing w:after="140" w:line="300"/>
      </w:pPr>
      <w:r>
        <w:rPr>
          <w:rFonts w:ascii="Georgia" w:cs="Georgia" w:eastAsia="Georgia" w:hAnsi="Georgia"/>
          <w:color w:val="14181F"/>
          <w:sz w:val="21"/>
          <w:szCs w:val="21"/>
        </w:rPr>
        <w:t xml:space="preserve">Team allocation shows who is consuming the envelope, which is the number that actually settles arguments about cost.</w:t>
      </w:r>
    </w:p>
    <w:p>
      <w:pPr>
        <w:pStyle w:val="Heading3"/>
        <w:spacing w:after="110" w:before="240"/>
      </w:pPr>
      <w:r>
        <w:rPr>
          <w:rFonts w:ascii="Segoe UI" w:cs="Segoe UI" w:eastAsia="Segoe UI" w:hAnsi="Segoe UI"/>
          <w:b/>
          <w:bCs/>
          <w:color w:val="14181F"/>
          <w:sz w:val="22"/>
          <w:szCs w:val="22"/>
        </w:rPr>
        <w:t xml:space="preserve">Memory &amp; State Management</w:t>
      </w:r>
    </w:p>
    <w:p>
      <w:pPr>
        <w:spacing w:after="150"/>
      </w:pPr>
      <w:r>
        <w:rPr>
          <w:rFonts w:ascii="Consolas" w:cs="Consolas" w:eastAsia="Consolas" w:hAnsi="Consolas"/>
          <w:color w:val="5A6A70"/>
          <w:sz w:val="17"/>
          <w:szCs w:val="17"/>
        </w:rPr>
        <w:t xml:space="preserve">#/memory · operator</w:t>
      </w:r>
    </w:p>
    <w:p>
      <w:pPr>
        <w:spacing w:after="140" w:line="300"/>
      </w:pPr>
      <w:r>
        <w:rPr>
          <w:rFonts w:ascii="Georgia" w:cs="Georgia" w:eastAsia="Georgia" w:hAnsi="Georgia"/>
          <w:color w:val="14181F"/>
          <w:sz w:val="21"/>
          <w:szCs w:val="21"/>
        </w:rPr>
        <w:t xml:space="preserve">Govern agent memory, session state and conversation context across environments.</w:t>
      </w:r>
    </w:p>
    <w:p>
      <w:pPr>
        <w:spacing w:after="140" w:line="300"/>
      </w:pPr>
      <w:r>
        <w:rPr>
          <w:rFonts w:ascii="Georgia" w:cs="Georgia" w:eastAsia="Georgia" w:hAnsi="Georgia"/>
          <w:b/>
          <w:bCs/>
          <w:color w:val="14181F"/>
          <w:sz w:val="21"/>
          <w:szCs w:val="21"/>
        </w:rPr>
        <w:t xml:space="preserve">Memory stores</w:t>
      </w:r>
      <w:r>
        <w:rPr>
          <w:rFonts w:ascii="Georgia" w:cs="Georgia" w:eastAsia="Georgia" w:hAnsi="Georgia"/>
          <w:color w:val="14181F"/>
          <w:sz w:val="21"/>
          <w:szCs w:val="21"/>
        </w:rPr>
        <w:t xml:space="preserve"> — what persists between runs. </w:t>
      </w:r>
      <w:r>
        <w:rPr>
          <w:rFonts w:ascii="Georgia" w:cs="Georgia" w:eastAsia="Georgia" w:hAnsi="Georgia"/>
          <w:b/>
          <w:bCs/>
          <w:color w:val="14181F"/>
          <w:sz w:val="21"/>
          <w:szCs w:val="21"/>
        </w:rPr>
        <w:t xml:space="preserve">Sessions</w:t>
      </w:r>
      <w:r>
        <w:rPr>
          <w:rFonts w:ascii="Georgia" w:cs="Georgia" w:eastAsia="Georgia" w:hAnsi="Georgia"/>
          <w:color w:val="14181F"/>
          <w:sz w:val="21"/>
          <w:szCs w:val="21"/>
        </w:rPr>
        <w:t xml:space="preserve"> and </w:t>
      </w:r>
      <w:r>
        <w:rPr>
          <w:rFonts w:ascii="Georgia" w:cs="Georgia" w:eastAsia="Georgia" w:hAnsi="Georgia"/>
          <w:b/>
          <w:bCs/>
          <w:color w:val="14181F"/>
          <w:sz w:val="21"/>
          <w:szCs w:val="21"/>
        </w:rPr>
        <w:t xml:space="preserve">Conversations</w:t>
      </w:r>
      <w:r>
        <w:rPr>
          <w:rFonts w:ascii="Georgia" w:cs="Georgia" w:eastAsia="Georgia" w:hAnsi="Georgia"/>
          <w:color w:val="14181F"/>
          <w:sz w:val="21"/>
          <w:szCs w:val="21"/>
        </w:rPr>
        <w:t xml:space="preserve"> — live and historical context, grouped by thread. </w:t>
      </w:r>
      <w:r>
        <w:rPr>
          <w:rFonts w:ascii="Georgia" w:cs="Georgia" w:eastAsia="Georgia" w:hAnsi="Georgia"/>
          <w:b/>
          <w:bCs/>
          <w:color w:val="14181F"/>
          <w:sz w:val="21"/>
          <w:szCs w:val="21"/>
        </w:rPr>
        <w:t xml:space="preserve">Agent state</w:t>
      </w:r>
      <w:r>
        <w:rPr>
          <w:rFonts w:ascii="Georgia" w:cs="Georgia" w:eastAsia="Georgia" w:hAnsi="Georgia"/>
          <w:color w:val="14181F"/>
          <w:sz w:val="21"/>
          <w:szCs w:val="21"/>
        </w:rPr>
        <w:t xml:space="preserve"> — what each agent is currently holding. </w:t>
      </w:r>
      <w:r>
        <w:rPr>
          <w:rFonts w:ascii="Georgia" w:cs="Georgia" w:eastAsia="Georgia" w:hAnsi="Georgia"/>
          <w:b/>
          <w:bCs/>
          <w:color w:val="14181F"/>
          <w:sz w:val="21"/>
          <w:szCs w:val="21"/>
        </w:rPr>
        <w:t xml:space="preserve">Retention policies</w:t>
      </w:r>
      <w:r>
        <w:rPr>
          <w:rFonts w:ascii="Georgia" w:cs="Georgia" w:eastAsia="Georgia" w:hAnsi="Georgia"/>
          <w:color w:val="14181F"/>
          <w:sz w:val="21"/>
          <w:szCs w:val="21"/>
        </w:rPr>
        <w:t xml:space="preserve"> — how long any of it survives. </w:t>
      </w:r>
      <w:r>
        <w:rPr>
          <w:rFonts w:ascii="Georgia" w:cs="Georgia" w:eastAsia="Georgia" w:hAnsi="Georgia"/>
          <w:b/>
          <w:bCs/>
          <w:color w:val="14181F"/>
          <w:sz w:val="21"/>
          <w:szCs w:val="21"/>
        </w:rPr>
        <w:t xml:space="preserve">Backups</w:t>
      </w:r>
      <w:r>
        <w:rPr>
          <w:rFonts w:ascii="Georgia" w:cs="Georgia" w:eastAsia="Georgia" w:hAnsi="Georgia"/>
          <w:color w:val="14181F"/>
          <w:sz w:val="21"/>
          <w:szCs w:val="21"/>
        </w:rPr>
        <w:t xml:space="preserve"> — snapshots you can restore from.</w:t>
      </w:r>
    </w:p>
    <w:p>
      <w:pPr>
        <w:spacing w:after="140" w:line="300"/>
      </w:pPr>
      <w:r>
        <w:rPr>
          <w:rFonts w:ascii="Georgia" w:cs="Georgia" w:eastAsia="Georgia" w:hAnsi="Georgia"/>
          <w:color w:val="14181F"/>
          <w:sz w:val="21"/>
          <w:szCs w:val="21"/>
        </w:rPr>
        <w:t xml:space="preserve">Actions include purge, backup and restore. Retention is where the compliance answer lives: an agent that remembers a customer indefinitely is a data-protection problem, and this screen is where you bound it.</w:t>
      </w:r>
    </w:p>
    <w:p>
      <w:pPr>
        <w:pStyle w:val="Heading3"/>
        <w:spacing w:after="110" w:before="240"/>
      </w:pPr>
      <w:r>
        <w:rPr>
          <w:rFonts w:ascii="Segoe UI" w:cs="Segoe UI" w:eastAsia="Segoe UI" w:hAnsi="Segoe UI"/>
          <w:b/>
          <w:bCs/>
          <w:color w:val="14181F"/>
          <w:sz w:val="22"/>
          <w:szCs w:val="22"/>
        </w:rPr>
        <w:t xml:space="preserve">Environments &amp; Releases</w:t>
      </w:r>
    </w:p>
    <w:p>
      <w:pPr>
        <w:spacing w:after="150"/>
      </w:pPr>
      <w:r>
        <w:rPr>
          <w:rFonts w:ascii="Consolas" w:cs="Consolas" w:eastAsia="Consolas" w:hAnsi="Consolas"/>
          <w:color w:val="5A6A70"/>
          <w:sz w:val="17"/>
          <w:szCs w:val="17"/>
        </w:rPr>
        <w:t xml:space="preserve">#/deployments · operator</w:t>
      </w:r>
    </w:p>
    <w:p>
      <w:pPr>
        <w:spacing w:after="140" w:line="300"/>
      </w:pPr>
      <w:r>
        <w:rPr>
          <w:rFonts w:ascii="Georgia" w:cs="Georgia" w:eastAsia="Georgia" w:hAnsi="Georgia"/>
          <w:color w:val="14181F"/>
          <w:sz w:val="21"/>
          <w:szCs w:val="21"/>
        </w:rPr>
        <w:t xml:space="preserve">Environments, releases and rollouts for every governed agent. The default environments are Production, Staging, UAT, Development, QA, Sandbox and DR.</w:t>
      </w:r>
    </w:p>
    <w:p>
      <w:pPr>
        <w:spacing w:after="140" w:line="300"/>
      </w:pPr>
      <w:r>
        <w:rPr>
          <w:rFonts w:ascii="Georgia" w:cs="Georgia" w:eastAsia="Georgia" w:hAnsi="Georgia"/>
          <w:color w:val="14181F"/>
          <w:sz w:val="21"/>
          <w:szCs w:val="21"/>
        </w:rPr>
        <w:t xml:space="preserve">A deployment moves an agent version through stages. Actions: </w:t>
      </w:r>
      <w:r>
        <w:rPr>
          <w:rFonts w:ascii="Georgia" w:cs="Georgia" w:eastAsia="Georgia" w:hAnsi="Georgia"/>
          <w:b/>
          <w:bCs/>
          <w:color w:val="14181F"/>
          <w:sz w:val="21"/>
          <w:szCs w:val="21"/>
        </w:rPr>
        <w:t xml:space="preserve">promote</w:t>
      </w:r>
      <w:r>
        <w:rPr>
          <w:rFonts w:ascii="Georgia" w:cs="Georgia" w:eastAsia="Georgia" w:hAnsi="Georgia"/>
          <w:color w:val="14181F"/>
          <w:sz w:val="21"/>
          <w:szCs w:val="21"/>
        </w:rPr>
        <w:t xml:space="preserve"> to the next stage, </w:t>
      </w:r>
      <w:r>
        <w:rPr>
          <w:rFonts w:ascii="Georgia" w:cs="Georgia" w:eastAsia="Georgia" w:hAnsi="Georgia"/>
          <w:b/>
          <w:bCs/>
          <w:color w:val="14181F"/>
          <w:sz w:val="21"/>
          <w:szCs w:val="21"/>
        </w:rPr>
        <w:t xml:space="preserve">halt</w:t>
      </w:r>
      <w:r>
        <w:rPr>
          <w:rFonts w:ascii="Georgia" w:cs="Georgia" w:eastAsia="Georgia" w:hAnsi="Georgia"/>
          <w:color w:val="14181F"/>
          <w:sz w:val="21"/>
          <w:szCs w:val="21"/>
        </w:rPr>
        <w:t xml:space="preserve"> a rollout in progress, </w:t>
      </w:r>
      <w:r>
        <w:rPr>
          <w:rFonts w:ascii="Georgia" w:cs="Georgia" w:eastAsia="Georgia" w:hAnsi="Georgia"/>
          <w:b/>
          <w:bCs/>
          <w:color w:val="14181F"/>
          <w:sz w:val="21"/>
          <w:szCs w:val="21"/>
        </w:rPr>
        <w:t xml:space="preserve">approve</w:t>
      </w:r>
      <w:r>
        <w:rPr>
          <w:rFonts w:ascii="Georgia" w:cs="Georgia" w:eastAsia="Georgia" w:hAnsi="Georgia"/>
          <w:color w:val="14181F"/>
          <w:sz w:val="21"/>
          <w:szCs w:val="21"/>
        </w:rPr>
        <w:t xml:space="preserve"> a gated stage, </w:t>
      </w:r>
      <w:r>
        <w:rPr>
          <w:rFonts w:ascii="Georgia" w:cs="Georgia" w:eastAsia="Georgia" w:hAnsi="Georgia"/>
          <w:b/>
          <w:bCs/>
          <w:color w:val="14181F"/>
          <w:sz w:val="21"/>
          <w:szCs w:val="21"/>
        </w:rPr>
        <w:t xml:space="preserve">roll back</w:t>
      </w:r>
      <w:r>
        <w:rPr>
          <w:rFonts w:ascii="Georgia" w:cs="Georgia" w:eastAsia="Georgia" w:hAnsi="Georgia"/>
          <w:color w:val="14181F"/>
          <w:sz w:val="21"/>
          <w:szCs w:val="21"/>
        </w:rPr>
        <w:t xml:space="preserve"> to the previous version, and </w:t>
      </w:r>
      <w:r>
        <w:rPr>
          <w:rFonts w:ascii="Georgia" w:cs="Georgia" w:eastAsia="Georgia" w:hAnsi="Georgia"/>
          <w:b/>
          <w:bCs/>
          <w:color w:val="14181F"/>
          <w:sz w:val="21"/>
          <w:szCs w:val="21"/>
        </w:rPr>
        <w:t xml:space="preserve">restart</w:t>
      </w:r>
      <w:r>
        <w:rPr>
          <w:rFonts w:ascii="Georgia" w:cs="Georgia" w:eastAsia="Georgia" w:hAnsi="Georgia"/>
          <w:color w:val="14181F"/>
          <w:sz w:val="21"/>
          <w:szCs w:val="21"/>
        </w:rPr>
        <w:t xml:space="preserve"> an environment.</w:t>
      </w:r>
    </w:p>
    <w:p>
      <w:pPr>
        <w:spacing w:after="140" w:line="300"/>
      </w:pPr>
      <w:r>
        <w:rPr>
          <w:rFonts w:ascii="Georgia" w:cs="Georgia" w:eastAsia="Georgia" w:hAnsi="Georgia"/>
          <w:color w:val="14181F"/>
          <w:sz w:val="21"/>
          <w:szCs w:val="21"/>
        </w:rPr>
        <w:t xml:space="preserve">Because agent configuration is versioned, a rollback is a real return to a known state rather than an attempt to remember what the settings used to be.</w:t>
      </w:r>
    </w:p>
    <w:p>
      <w:pPr>
        <w:pStyle w:val="Heading2"/>
        <w:pBdr>
          <w:top w:val="single" w:color="0F766E" w:sz="12" w:space="8"/>
        </w:pBdr>
        <w:spacing w:after="160" w:before="360"/>
      </w:pPr>
      <w:r>
        <w:rPr>
          <w:rFonts w:ascii="Segoe UI" w:cs="Segoe UI" w:eastAsia="Segoe UI" w:hAnsi="Segoe UI"/>
          <w:b/>
          <w:bCs/>
          <w:color w:val="0F766E"/>
          <w:sz w:val="27"/>
          <w:szCs w:val="27"/>
        </w:rPr>
        <w:t xml:space="preserve">Quality</w:t>
      </w:r>
    </w:p>
    <w:p>
      <w:pPr>
        <w:pStyle w:val="Heading3"/>
        <w:spacing w:after="110" w:before="240"/>
      </w:pPr>
      <w:r>
        <w:rPr>
          <w:rFonts w:ascii="Segoe UI" w:cs="Segoe UI" w:eastAsia="Segoe UI" w:hAnsi="Segoe UI"/>
          <w:b/>
          <w:bCs/>
          <w:color w:val="14181F"/>
          <w:sz w:val="22"/>
          <w:szCs w:val="22"/>
        </w:rPr>
        <w:t xml:space="preserve">Evaluations</w:t>
      </w:r>
    </w:p>
    <w:p>
      <w:pPr>
        <w:spacing w:after="150"/>
      </w:pPr>
      <w:r>
        <w:rPr>
          <w:rFonts w:ascii="Consolas" w:cs="Consolas" w:eastAsia="Consolas" w:hAnsi="Consolas"/>
          <w:color w:val="5A6A70"/>
          <w:sz w:val="17"/>
          <w:szCs w:val="17"/>
        </w:rPr>
        <w:t xml:space="preserve">#/evaluations · member to run</w:t>
      </w:r>
    </w:p>
    <w:p>
      <w:pPr>
        <w:spacing w:after="140" w:line="300"/>
      </w:pPr>
      <w:r>
        <w:rPr>
          <w:rFonts w:ascii="Georgia" w:cs="Georgia" w:eastAsia="Georgia" w:hAnsi="Georgia"/>
          <w:color w:val="14181F"/>
          <w:sz w:val="21"/>
          <w:szCs w:val="21"/>
        </w:rPr>
        <w:t xml:space="preserve">LLM quality evaluations across agents — correctness, grounding, faithfulness and safety.</w:t>
      </w:r>
    </w:p>
    <w:p>
      <w:pPr>
        <w:spacing w:after="140" w:line="300"/>
      </w:pPr>
      <w:r>
        <w:rPr>
          <w:rFonts w:ascii="Georgia" w:cs="Georgia" w:eastAsia="Georgia" w:hAnsi="Georgia"/>
          <w:color w:val="14181F"/>
          <w:sz w:val="21"/>
          <w:szCs w:val="21"/>
        </w:rPr>
        <w:t xml:space="preserve">Run an evaluation against a dataset, either from this screen or from the SDK with </w:t>
      </w:r>
      <w:r>
        <w:rPr>
          <w:rFonts w:ascii="Consolas" w:cs="Consolas" w:eastAsia="Consolas" w:hAnsi="Consolas"/>
          <w:color w:val="0F766E"/>
          <w:sz w:val="19"/>
          <w:szCs w:val="19"/>
        </w:rPr>
        <w:t xml:space="preserve">Experiments().run(...)</w:t>
      </w:r>
      <w:r>
        <w:rPr>
          <w:rFonts w:ascii="Georgia" w:cs="Georgia" w:eastAsia="Georgia" w:hAnsi="Georgia"/>
          <w:color w:val="14181F"/>
          <w:sz w:val="21"/>
          <w:szCs w:val="21"/>
        </w:rPr>
        <w:t xml:space="preserve">. Each completed run records a judged average, and the trend chart plots those averages over time so a regression is visible rather than anecdotal.</w:t>
      </w:r>
    </w:p>
    <w:p>
      <w:pPr>
        <w:spacing w:after="140" w:line="300"/>
      </w:pPr>
      <w:r>
        <w:rPr>
          <w:rFonts w:ascii="Georgia" w:cs="Georgia" w:eastAsia="Georgia" w:hAnsi="Georgia"/>
          <w:b/>
          <w:bCs/>
          <w:color w:val="14181F"/>
          <w:sz w:val="21"/>
          <w:szCs w:val="21"/>
        </w:rPr>
        <w:t xml:space="preserve">Compare</w:t>
      </w:r>
      <w:r>
        <w:rPr>
          <w:rFonts w:ascii="Georgia" w:cs="Georgia" w:eastAsia="Georgia" w:hAnsi="Georgia"/>
          <w:color w:val="14181F"/>
          <w:sz w:val="21"/>
          <w:szCs w:val="21"/>
        </w:rPr>
        <w:t xml:space="preserve"> puts a baseline and a candidate side by side — the question you actually have before shipping a prompt change. Datasets are shared with the SDK, so a case added in code appears here.</w:t>
      </w:r>
    </w:p>
    <w:p>
      <w:pPr>
        <w:pStyle w:val="Heading3"/>
        <w:spacing w:after="110" w:before="240"/>
      </w:pPr>
      <w:r>
        <w:rPr>
          <w:rFonts w:ascii="Segoe UI" w:cs="Segoe UI" w:eastAsia="Segoe UI" w:hAnsi="Segoe UI"/>
          <w:b/>
          <w:bCs/>
          <w:color w:val="14181F"/>
          <w:sz w:val="22"/>
          <w:szCs w:val="22"/>
        </w:rPr>
        <w:t xml:space="preserve">Guardrails</w:t>
      </w:r>
    </w:p>
    <w:p>
      <w:pPr>
        <w:spacing w:after="150"/>
      </w:pPr>
      <w:r>
        <w:rPr>
          <w:rFonts w:ascii="Consolas" w:cs="Consolas" w:eastAsia="Consolas" w:hAnsi="Consolas"/>
          <w:color w:val="5A6A70"/>
          <w:sz w:val="17"/>
          <w:szCs w:val="17"/>
        </w:rPr>
        <w:t xml:space="preserve">#/guardrails · admin to configure</w:t>
      </w:r>
    </w:p>
    <w:p>
      <w:pPr>
        <w:spacing w:after="140" w:line="300"/>
      </w:pPr>
      <w:r>
        <w:rPr>
          <w:rFonts w:ascii="Georgia" w:cs="Georgia" w:eastAsia="Georgia" w:hAnsi="Georgia"/>
          <w:color w:val="14181F"/>
          <w:sz w:val="21"/>
          <w:szCs w:val="21"/>
        </w:rPr>
        <w:t xml:space="preserve">Runtime safety filters for prompts and responses: prompt injection, PII, toxicity, hallucination and secrets.</w:t>
      </w:r>
    </w:p>
    <w:p>
      <w:pPr>
        <w:spacing w:after="140" w:line="300"/>
      </w:pPr>
      <w:r>
        <w:rPr>
          <w:rFonts w:ascii="Georgia" w:cs="Georgia" w:eastAsia="Georgia" w:hAnsi="Georgia"/>
          <w:color w:val="14181F"/>
          <w:sz w:val="21"/>
          <w:szCs w:val="21"/>
        </w:rPr>
        <w:t xml:space="preserve">Configure a guardrail, set its action — </w:t>
      </w:r>
      <w:r>
        <w:rPr>
          <w:rFonts w:ascii="Consolas" w:cs="Consolas" w:eastAsia="Consolas" w:hAnsi="Consolas"/>
          <w:color w:val="0F766E"/>
          <w:sz w:val="19"/>
          <w:szCs w:val="19"/>
        </w:rPr>
        <w:t xml:space="preserve">Passed</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Warn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Block</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Mask</w:t>
      </w:r>
      <w:r>
        <w:rPr>
          <w:rFonts w:ascii="Georgia" w:cs="Georgia" w:eastAsia="Georgia" w:hAnsi="Georgia"/>
          <w:color w:val="14181F"/>
          <w:sz w:val="21"/>
          <w:szCs w:val="21"/>
        </w:rPr>
        <w:t xml:space="preserve"> — and watch the </w:t>
      </w:r>
      <w:r>
        <w:rPr>
          <w:rFonts w:ascii="Georgia" w:cs="Georgia" w:eastAsia="Georgia" w:hAnsi="Georgia"/>
          <w:b/>
          <w:bCs/>
          <w:color w:val="14181F"/>
          <w:sz w:val="21"/>
          <w:szCs w:val="21"/>
        </w:rPr>
        <w:t xml:space="preserve">events</w:t>
      </w:r>
      <w:r>
        <w:rPr>
          <w:rFonts w:ascii="Georgia" w:cs="Georgia" w:eastAsia="Georgia" w:hAnsi="Georgia"/>
          <w:color w:val="14181F"/>
          <w:sz w:val="21"/>
          <w:szCs w:val="21"/>
        </w:rPr>
        <w:t xml:space="preserve"> feed for what it has caught, with the matched entity counts and a sample of the offending text.</w:t>
      </w:r>
    </w:p>
    <w:p>
      <w:pPr>
        <w:spacing w:after="140" w:line="300"/>
      </w:pPr>
      <w:r>
        <w:rPr>
          <w:rFonts w:ascii="Georgia" w:cs="Georgia" w:eastAsia="Georgia" w:hAnsi="Georgia"/>
          <w:color w:val="14181F"/>
          <w:sz w:val="21"/>
          <w:szCs w:val="21"/>
        </w:rPr>
        <w:t xml:space="preserve">Guardrails run at ingest, so a Block verdict refuses the item before it is ever stored, and Mask strips the content while keeping the record that something happened. Agents can also report their own guardrail verdicts via </w:t>
      </w:r>
      <w:r>
        <w:rPr>
          <w:rFonts w:ascii="Consolas" w:cs="Consolas" w:eastAsia="Consolas" w:hAnsi="Consolas"/>
          <w:color w:val="0F766E"/>
          <w:sz w:val="19"/>
          <w:szCs w:val="19"/>
        </w:rPr>
        <w:t xml:space="preserve">log_guardrail_event()</w:t>
      </w:r>
      <w:r>
        <w:rPr>
          <w:rFonts w:ascii="Georgia" w:cs="Georgia" w:eastAsia="Georgia" w:hAnsi="Georgia"/>
          <w:color w:val="14181F"/>
          <w:sz w:val="21"/>
          <w:szCs w:val="21"/>
        </w:rPr>
        <w:t xml:space="preserve">, which is how a check that runs inside your process still shows up here.</w:t>
      </w:r>
    </w:p>
    <w:p>
      <w:pPr>
        <w:pStyle w:val="Heading3"/>
        <w:spacing w:after="110" w:before="240"/>
      </w:pPr>
      <w:r>
        <w:rPr>
          <w:rFonts w:ascii="Segoe UI" w:cs="Segoe UI" w:eastAsia="Segoe UI" w:hAnsi="Segoe UI"/>
          <w:b/>
          <w:bCs/>
          <w:color w:val="14181F"/>
          <w:sz w:val="22"/>
          <w:szCs w:val="22"/>
        </w:rPr>
        <w:t xml:space="preserve">Testing &amp; Regression Suite</w:t>
      </w:r>
    </w:p>
    <w:p>
      <w:pPr>
        <w:spacing w:after="150"/>
      </w:pPr>
      <w:r>
        <w:rPr>
          <w:rFonts w:ascii="Consolas" w:cs="Consolas" w:eastAsia="Consolas" w:hAnsi="Consolas"/>
          <w:color w:val="5A6A70"/>
          <w:sz w:val="17"/>
          <w:szCs w:val="17"/>
        </w:rPr>
        <w:t xml:space="preserve">#/testing · member</w:t>
      </w:r>
    </w:p>
    <w:p>
      <w:pPr>
        <w:spacing w:after="140" w:line="300"/>
      </w:pPr>
      <w:r>
        <w:rPr>
          <w:rFonts w:ascii="Georgia" w:cs="Georgia" w:eastAsia="Georgia" w:hAnsi="Georgia"/>
          <w:color w:val="14181F"/>
          <w:sz w:val="21"/>
          <w:szCs w:val="21"/>
        </w:rPr>
        <w:t xml:space="preserve">Seven tabs: </w:t>
      </w:r>
      <w:r>
        <w:rPr>
          <w:rFonts w:ascii="Georgia" w:cs="Georgia" w:eastAsia="Georgia" w:hAnsi="Georgia"/>
          <w:b/>
          <w:bCs/>
          <w:color w:val="14181F"/>
          <w:sz w:val="21"/>
          <w:szCs w:val="21"/>
        </w:rPr>
        <w:t xml:space="preserve">Test Suites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Test Runs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Datasets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Evaluations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Baselines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Schedules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Environments</w:t>
      </w:r>
      <w:r>
        <w:rPr>
          <w:rFonts w:ascii="Georgia" w:cs="Georgia" w:eastAsia="Georgia" w:hAnsi="Georgia"/>
          <w:color w:val="14181F"/>
          <w:sz w:val="21"/>
          <w:szCs w:val="21"/>
        </w:rPr>
        <w:t xml:space="preserve">.</w:t>
      </w:r>
    </w:p>
    <w:p>
      <w:pPr>
        <w:spacing w:after="140" w:line="300"/>
      </w:pPr>
      <w:r>
        <w:rPr>
          <w:rFonts w:ascii="Georgia" w:cs="Georgia" w:eastAsia="Georgia" w:hAnsi="Georgia"/>
          <w:color w:val="14181F"/>
          <w:sz w:val="21"/>
          <w:szCs w:val="21"/>
        </w:rPr>
        <w:t xml:space="preserve">Build a suite, run it against an environment, and compare the result against a recorded </w:t>
      </w:r>
      <w:r>
        <w:rPr>
          <w:rFonts w:ascii="Georgia" w:cs="Georgia" w:eastAsia="Georgia" w:hAnsi="Georgia"/>
          <w:b/>
          <w:bCs/>
          <w:color w:val="14181F"/>
          <w:sz w:val="21"/>
          <w:szCs w:val="21"/>
        </w:rPr>
        <w:t xml:space="preserve">baseline</w:t>
      </w:r>
      <w:r>
        <w:rPr>
          <w:rFonts w:ascii="Georgia" w:cs="Georgia" w:eastAsia="Georgia" w:hAnsi="Georgia"/>
          <w:color w:val="14181F"/>
          <w:sz w:val="21"/>
          <w:szCs w:val="21"/>
        </w:rPr>
        <w:t xml:space="preserve"> — the mechanism that turns "it seems worse" into a number. Schedules run suites automatically, which is what makes regression testing continuous rather than remembered.</w:t>
      </w:r>
    </w:p>
    <w:p>
      <w:pPr>
        <w:pStyle w:val="Heading3"/>
        <w:spacing w:after="110" w:before="240"/>
      </w:pPr>
      <w:r>
        <w:rPr>
          <w:rFonts w:ascii="Segoe UI" w:cs="Segoe UI" w:eastAsia="Segoe UI" w:hAnsi="Segoe UI"/>
          <w:b/>
          <w:bCs/>
          <w:color w:val="14181F"/>
          <w:sz w:val="22"/>
          <w:szCs w:val="22"/>
        </w:rPr>
        <w:t xml:space="preserve">Feedback &amp; Quality Loop</w:t>
      </w:r>
    </w:p>
    <w:p>
      <w:pPr>
        <w:spacing w:after="150"/>
      </w:pPr>
      <w:r>
        <w:rPr>
          <w:rFonts w:ascii="Consolas" w:cs="Consolas" w:eastAsia="Consolas" w:hAnsi="Consolas"/>
          <w:color w:val="5A6A70"/>
          <w:sz w:val="17"/>
          <w:szCs w:val="17"/>
        </w:rPr>
        <w:t xml:space="preserve">#/feedback · member</w:t>
      </w:r>
    </w:p>
    <w:p>
      <w:pPr>
        <w:spacing w:after="140" w:line="300"/>
      </w:pPr>
      <w:r>
        <w:rPr>
          <w:rFonts w:ascii="Georgia" w:cs="Georgia" w:eastAsia="Georgia" w:hAnsi="Georgia"/>
          <w:color w:val="14181F"/>
          <w:sz w:val="21"/>
          <w:szCs w:val="21"/>
        </w:rPr>
        <w:t xml:space="preserve">Eight tabs closing the loop from user complaint to shipped fix: </w:t>
      </w:r>
      <w:r>
        <w:rPr>
          <w:rFonts w:ascii="Georgia" w:cs="Georgia" w:eastAsia="Georgia" w:hAnsi="Georgia"/>
          <w:b/>
          <w:bCs/>
          <w:color w:val="14181F"/>
          <w:sz w:val="21"/>
          <w:szCs w:val="21"/>
        </w:rPr>
        <w:t xml:space="preserve">Overview</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Feedback</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Quality Insights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Issues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Improvement Backlog</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Actions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Reports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Settings</w:t>
      </w:r>
      <w:r>
        <w:rPr>
          <w:rFonts w:ascii="Georgia" w:cs="Georgia" w:eastAsia="Georgia" w:hAnsi="Georgia"/>
          <w:color w:val="14181F"/>
          <w:sz w:val="21"/>
          <w:szCs w:val="21"/>
        </w:rPr>
        <w:t xml:space="preserve">.</w:t>
      </w:r>
    </w:p>
    <w:p>
      <w:pPr>
        <w:spacing w:after="140" w:line="300"/>
      </w:pPr>
      <w:r>
        <w:rPr>
          <w:rFonts w:ascii="Georgia" w:cs="Georgia" w:eastAsia="Georgia" w:hAnsi="Georgia"/>
          <w:color w:val="14181F"/>
          <w:sz w:val="21"/>
          <w:szCs w:val="21"/>
        </w:rPr>
        <w:t xml:space="preserve">Feedback arrives from the SDK (</w:t>
      </w:r>
      <w:r>
        <w:rPr>
          <w:rFonts w:ascii="Consolas" w:cs="Consolas" w:eastAsia="Consolas" w:hAnsi="Consolas"/>
          <w:color w:val="0F766E"/>
          <w:sz w:val="19"/>
          <w:szCs w:val="19"/>
        </w:rPr>
        <w:t xml:space="preserve">log_feedback()</w:t>
      </w:r>
      <w:r>
        <w:rPr>
          <w:rFonts w:ascii="Georgia" w:cs="Georgia" w:eastAsia="Georgia" w:hAnsi="Georgia"/>
          <w:color w:val="14181F"/>
          <w:sz w:val="21"/>
          <w:szCs w:val="21"/>
        </w:rPr>
        <w:t xml:space="preserve">) or from users. </w:t>
      </w:r>
      <w:r>
        <w:rPr>
          <w:rFonts w:ascii="Georgia" w:cs="Georgia" w:eastAsia="Georgia" w:hAnsi="Georgia"/>
          <w:b/>
          <w:bCs/>
          <w:color w:val="14181F"/>
          <w:sz w:val="21"/>
          <w:szCs w:val="21"/>
        </w:rPr>
        <w:t xml:space="preserve">Analyze</w:t>
      </w:r>
      <w:r>
        <w:rPr>
          <w:rFonts w:ascii="Georgia" w:cs="Georgia" w:eastAsia="Georgia" w:hAnsi="Georgia"/>
          <w:color w:val="14181F"/>
          <w:sz w:val="21"/>
          <w:szCs w:val="21"/>
        </w:rPr>
        <w:t xml:space="preserve"> groups recent negative feedback into themes rather than leaving you to read it all. A theme becomes an </w:t>
      </w:r>
      <w:r>
        <w:rPr>
          <w:rFonts w:ascii="Georgia" w:cs="Georgia" w:eastAsia="Georgia" w:hAnsi="Georgia"/>
          <w:b/>
          <w:bCs/>
          <w:color w:val="14181F"/>
          <w:sz w:val="21"/>
          <w:szCs w:val="21"/>
        </w:rPr>
        <w:t xml:space="preserve">issue</w:t>
      </w:r>
      <w:r>
        <w:rPr>
          <w:rFonts w:ascii="Georgia" w:cs="Georgia" w:eastAsia="Georgia" w:hAnsi="Georgia"/>
          <w:color w:val="14181F"/>
          <w:sz w:val="21"/>
          <w:szCs w:val="21"/>
        </w:rPr>
        <w:t xml:space="preserve">, an issue becomes a </w:t>
      </w:r>
      <w:r>
        <w:rPr>
          <w:rFonts w:ascii="Georgia" w:cs="Georgia" w:eastAsia="Georgia" w:hAnsi="Georgia"/>
          <w:b/>
          <w:bCs/>
          <w:color w:val="14181F"/>
          <w:sz w:val="21"/>
          <w:szCs w:val="21"/>
        </w:rPr>
        <w:t xml:space="preserve">backlog item</w:t>
      </w:r>
      <w:r>
        <w:rPr>
          <w:rFonts w:ascii="Georgia" w:cs="Georgia" w:eastAsia="Georgia" w:hAnsi="Georgia"/>
          <w:color w:val="14181F"/>
          <w:sz w:val="21"/>
          <w:szCs w:val="21"/>
        </w:rPr>
        <w:t xml:space="preserve">, and the funnel view shows how much of it actually reached a fix — including SLA rules for how quickly it should.</w:t>
      </w:r>
    </w:p>
    <w:p>
      <w:pPr>
        <w:pStyle w:val="Heading2"/>
        <w:pBdr>
          <w:top w:val="single" w:color="0F766E" w:sz="12" w:space="8"/>
        </w:pBdr>
        <w:spacing w:after="160" w:before="360"/>
      </w:pPr>
      <w:r>
        <w:rPr>
          <w:rFonts w:ascii="Segoe UI" w:cs="Segoe UI" w:eastAsia="Segoe UI" w:hAnsi="Segoe UI"/>
          <w:b/>
          <w:bCs/>
          <w:color w:val="0F766E"/>
          <w:sz w:val="27"/>
          <w:szCs w:val="27"/>
        </w:rPr>
        <w:t xml:space="preserve">System</w:t>
      </w:r>
    </w:p>
    <w:p>
      <w:pPr>
        <w:pStyle w:val="Heading3"/>
        <w:spacing w:after="110" w:before="240"/>
      </w:pPr>
      <w:r>
        <w:rPr>
          <w:rFonts w:ascii="Segoe UI" w:cs="Segoe UI" w:eastAsia="Segoe UI" w:hAnsi="Segoe UI"/>
          <w:b/>
          <w:bCs/>
          <w:color w:val="14181F"/>
          <w:sz w:val="22"/>
          <w:szCs w:val="22"/>
        </w:rPr>
        <w:t xml:space="preserve">Alerts</w:t>
      </w:r>
    </w:p>
    <w:p>
      <w:pPr>
        <w:spacing w:after="150"/>
      </w:pPr>
      <w:r>
        <w:rPr>
          <w:rFonts w:ascii="Consolas" w:cs="Consolas" w:eastAsia="Consolas" w:hAnsi="Consolas"/>
          <w:color w:val="5A6A70"/>
          <w:sz w:val="17"/>
          <w:szCs w:val="17"/>
        </w:rPr>
        <w:t xml:space="preserve">#/alerts · member to act admin for rules</w:t>
      </w:r>
    </w:p>
    <w:p>
      <w:pPr>
        <w:spacing w:after="140" w:line="300"/>
      </w:pPr>
      <w:r>
        <w:rPr>
          <w:rFonts w:ascii="Georgia" w:cs="Georgia" w:eastAsia="Georgia" w:hAnsi="Georgia"/>
          <w:color w:val="14181F"/>
          <w:sz w:val="21"/>
          <w:szCs w:val="21"/>
        </w:rPr>
        <w:t xml:space="preserve">Operational alerts across connections, policies, quotas, secrets, tests and deployments. Severities are Critical, High, Medium, Low and Info.</w:t>
      </w:r>
    </w:p>
    <w:p>
      <w:pPr>
        <w:spacing w:after="140" w:line="300"/>
      </w:pPr>
      <w:r>
        <w:rPr>
          <w:rFonts w:ascii="Georgia" w:cs="Georgia" w:eastAsia="Georgia" w:hAnsi="Georgia"/>
          <w:b/>
          <w:bCs/>
          <w:color w:val="14181F"/>
          <w:sz w:val="21"/>
          <w:szCs w:val="21"/>
        </w:rPr>
        <w:t xml:space="preserve">Act on an alert:</w:t>
      </w:r>
      <w:r>
        <w:rPr>
          <w:rFonts w:ascii="Georgia" w:cs="Georgia" w:eastAsia="Georgia" w:hAnsi="Georgia"/>
          <w:color w:val="14181F"/>
          <w:sz w:val="21"/>
          <w:szCs w:val="21"/>
        </w:rPr>
        <w:t xml:space="preserve"> acknowledge, resolve with a note, assign to a person, or mute. Acknowledge All clears a noisy backlog in one action.</w:t>
      </w:r>
    </w:p>
    <w:p>
      <w:pPr>
        <w:spacing w:after="140" w:line="300"/>
      </w:pPr>
      <w:r>
        <w:rPr>
          <w:rFonts w:ascii="Georgia" w:cs="Georgia" w:eastAsia="Georgia" w:hAnsi="Georgia"/>
          <w:b/>
          <w:bCs/>
          <w:color w:val="14181F"/>
          <w:sz w:val="21"/>
          <w:szCs w:val="21"/>
        </w:rPr>
        <w:t xml:space="preserve">Alert rules</w:t>
      </w:r>
      <w:r>
        <w:rPr>
          <w:rFonts w:ascii="Georgia" w:cs="Georgia" w:eastAsia="Georgia" w:hAnsi="Georgia"/>
          <w:color w:val="14181F"/>
          <w:sz w:val="21"/>
          <w:szCs w:val="21"/>
        </w:rPr>
        <w:t xml:space="preserve"> define what raises an alert: a name, a source screen, a severity, a condition (stored as JSON and evaluated by the source screen), notify channels — Teams, Email, PagerDuty, Slack, Webhook — and a throttle in minutes so one failing thing cannot page you fifty times.</w:t>
      </w:r>
    </w:p>
    <w:p>
      <w:pPr>
        <w:pStyle w:val="Heading3"/>
        <w:spacing w:after="110" w:before="240"/>
      </w:pPr>
      <w:r>
        <w:rPr>
          <w:rFonts w:ascii="Segoe UI" w:cs="Segoe UI" w:eastAsia="Segoe UI" w:hAnsi="Segoe UI"/>
          <w:b/>
          <w:bCs/>
          <w:color w:val="14181F"/>
          <w:sz w:val="22"/>
          <w:szCs w:val="22"/>
        </w:rPr>
        <w:t xml:space="preserve">Exports</w:t>
      </w:r>
    </w:p>
    <w:p>
      <w:pPr>
        <w:spacing w:after="150"/>
      </w:pPr>
      <w:r>
        <w:rPr>
          <w:rFonts w:ascii="Consolas" w:cs="Consolas" w:eastAsia="Consolas" w:hAnsi="Consolas"/>
          <w:color w:val="5A6A70"/>
          <w:sz w:val="17"/>
          <w:szCs w:val="17"/>
        </w:rPr>
        <w:t xml:space="preserve">#/exports · member to request operator to delete</w:t>
      </w:r>
    </w:p>
    <w:p>
      <w:pPr>
        <w:spacing w:after="140" w:line="300"/>
      </w:pPr>
      <w:r>
        <w:rPr>
          <w:rFonts w:ascii="Georgia" w:cs="Georgia" w:eastAsia="Georgia" w:hAnsi="Georgia"/>
          <w:color w:val="14181F"/>
          <w:sz w:val="21"/>
          <w:szCs w:val="21"/>
        </w:rPr>
        <w:t xml:space="preserve">Generate and download platform data exports for reporting, audit and BI, in CSV, JSON, XLSX, PDF or Parquet.</w:t>
      </w:r>
    </w:p>
    <w:p>
      <w:pPr>
        <w:spacing w:after="140" w:line="300"/>
      </w:pPr>
      <w:r>
        <w:rPr>
          <w:rFonts w:ascii="Georgia" w:cs="Georgia" w:eastAsia="Georgia" w:hAnsi="Georgia"/>
          <w:color w:val="14181F"/>
          <w:sz w:val="21"/>
          <w:szCs w:val="21"/>
        </w:rPr>
        <w:t xml:space="preserve">Every export records what dataset it came from, which filters were replayed, how many rows it wrote and who asked for it. </w:t>
      </w:r>
      <w:r>
        <w:rPr>
          <w:rFonts w:ascii="Georgia" w:cs="Georgia" w:eastAsia="Georgia" w:hAnsi="Georgia"/>
          <w:b/>
          <w:bCs/>
          <w:color w:val="14181F"/>
          <w:sz w:val="21"/>
          <w:szCs w:val="21"/>
        </w:rPr>
        <w:t xml:space="preserve">Schedules</w:t>
      </w:r>
      <w:r>
        <w:rPr>
          <w:rFonts w:ascii="Georgia" w:cs="Georgia" w:eastAsia="Georgia" w:hAnsi="Georgia"/>
          <w:color w:val="14181F"/>
          <w:sz w:val="21"/>
          <w:szCs w:val="21"/>
        </w:rPr>
        <w:t xml:space="preserve"> make an export recurring. </w:t>
      </w:r>
      <w:r>
        <w:rPr>
          <w:rFonts w:ascii="Georgia" w:cs="Georgia" w:eastAsia="Georgia" w:hAnsi="Georgia"/>
          <w:b/>
          <w:bCs/>
          <w:color w:val="14181F"/>
          <w:sz w:val="21"/>
          <w:szCs w:val="21"/>
        </w:rPr>
        <w:t xml:space="preserve">Retention</w:t>
      </w:r>
      <w:r>
        <w:rPr>
          <w:rFonts w:ascii="Georgia" w:cs="Georgia" w:eastAsia="Georgia" w:hAnsi="Georgia"/>
          <w:color w:val="14181F"/>
          <w:sz w:val="21"/>
          <w:szCs w:val="21"/>
        </w:rPr>
        <w:t xml:space="preserve"> is a deployment setting, not a per-job one — a file past its window is dropped and the row says so rather than offering a download that would fail.</w:t>
      </w:r>
    </w:p>
    <w:p>
      <w:pPr>
        <w:spacing w:after="140" w:line="300"/>
      </w:pPr>
      <w:r>
        <w:rPr>
          <w:rFonts w:ascii="Georgia" w:cs="Georgia" w:eastAsia="Georgia" w:hAnsi="Georgia"/>
          <w:color w:val="14181F"/>
          <w:sz w:val="21"/>
          <w:szCs w:val="21"/>
        </w:rPr>
        <w:t xml:space="preserve">Nearly every table in the product also has its own inline export button, which respects the filters currently on screen.</w:t>
      </w:r>
    </w:p>
    <w:p>
      <w:pPr>
        <w:pStyle w:val="Heading3"/>
        <w:spacing w:after="110" w:before="240"/>
      </w:pPr>
      <w:r>
        <w:rPr>
          <w:rFonts w:ascii="Segoe UI" w:cs="Segoe UI" w:eastAsia="Segoe UI" w:hAnsi="Segoe UI"/>
          <w:b/>
          <w:bCs/>
          <w:color w:val="14181F"/>
          <w:sz w:val="22"/>
          <w:szCs w:val="22"/>
        </w:rPr>
        <w:t xml:space="preserve">Licensing &amp; Entitlements</w:t>
      </w:r>
    </w:p>
    <w:p>
      <w:pPr>
        <w:spacing w:after="150"/>
      </w:pPr>
      <w:r>
        <w:rPr>
          <w:rFonts w:ascii="Consolas" w:cs="Consolas" w:eastAsia="Consolas" w:hAnsi="Consolas"/>
          <w:color w:val="5A6A70"/>
          <w:sz w:val="17"/>
          <w:szCs w:val="17"/>
        </w:rPr>
        <w:t xml:space="preserve">#/licensing · owner</w:t>
      </w:r>
    </w:p>
    <w:p>
      <w:pPr>
        <w:spacing w:after="140" w:line="300"/>
      </w:pPr>
      <w:r>
        <w:rPr>
          <w:rFonts w:ascii="Georgia" w:cs="Georgia" w:eastAsia="Georgia" w:hAnsi="Georgia"/>
          <w:color w:val="14181F"/>
          <w:sz w:val="21"/>
          <w:szCs w:val="21"/>
        </w:rPr>
        <w:t xml:space="preserve">Six tabs: </w:t>
      </w:r>
      <w:r>
        <w:rPr>
          <w:rFonts w:ascii="Georgia" w:cs="Georgia" w:eastAsia="Georgia" w:hAnsi="Georgia"/>
          <w:b/>
          <w:bCs/>
          <w:color w:val="14181F"/>
          <w:sz w:val="21"/>
          <w:szCs w:val="21"/>
        </w:rPr>
        <w:t xml:space="preserve">Plans &amp; Tiers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Tenants &amp; Licenses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Seats &amp; Assignments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Usage &amp; Limits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Billing &amp; Renewals</w:t>
      </w:r>
      <w:r>
        <w:rPr>
          <w:rFonts w:ascii="Georgia" w:cs="Georgia" w:eastAsia="Georgia" w:hAnsi="Georgia"/>
          <w:color w:val="14181F"/>
          <w:sz w:val="21"/>
          <w:szCs w:val="21"/>
        </w:rPr>
        <w:t xml:space="preserve">, </w:t>
      </w:r>
      <w:r>
        <w:rPr>
          <w:rFonts w:ascii="Georgia" w:cs="Georgia" w:eastAsia="Georgia" w:hAnsi="Georgia"/>
          <w:b/>
          <w:bCs/>
          <w:color w:val="14181F"/>
          <w:sz w:val="21"/>
          <w:szCs w:val="21"/>
        </w:rPr>
        <w:t xml:space="preserve">Audit Log</w:t>
      </w:r>
      <w:r>
        <w:rPr>
          <w:rFonts w:ascii="Georgia" w:cs="Georgia" w:eastAsia="Georgia" w:hAnsi="Georgia"/>
          <w:color w:val="14181F"/>
          <w:sz w:val="21"/>
          <w:szCs w:val="21"/>
        </w:rPr>
        <w:t xml:space="preserve">.</w:t>
      </w:r>
    </w:p>
    <w:p>
      <w:pPr>
        <w:spacing w:after="140" w:line="300"/>
      </w:pPr>
      <w:r>
        <w:rPr>
          <w:rFonts w:ascii="Georgia" w:cs="Georgia" w:eastAsia="Georgia" w:hAnsi="Georgia"/>
          <w:color w:val="14181F"/>
          <w:sz w:val="21"/>
          <w:szCs w:val="21"/>
        </w:rPr>
        <w:t xml:space="preserve">Define what a plan includes, issue a licence to a tenant, assign seats to people, and watch usage against the limits. Entitlements are checked at ingest, so a capability the licence does not include is refused at the door rather than billed and argued about later.</w:t>
      </w:r>
    </w:p>
    <w:p>
      <w:pPr>
        <w:spacing w:after="140" w:line="300"/>
      </w:pPr>
      <w:r>
        <w:rPr>
          <w:rFonts w:ascii="Georgia" w:cs="Georgia" w:eastAsia="Georgia" w:hAnsi="Georgia"/>
          <w:b/>
          <w:bCs/>
          <w:color w:val="14181F"/>
          <w:sz w:val="21"/>
          <w:szCs w:val="21"/>
        </w:rPr>
        <w:t xml:space="preserve">Issuing a licence seeds its entitlements.</w:t>
      </w:r>
      <w:r>
        <w:rPr>
          <w:rFonts w:ascii="Georgia" w:cs="Georgia" w:eastAsia="Georgia" w:hAnsi="Georgia"/>
          <w:color w:val="14181F"/>
          <w:sz w:val="21"/>
          <w:szCs w:val="21"/>
        </w:rPr>
        <w:t xml:space="preserve"> A plan's </w:t>
      </w:r>
      <w:r>
        <w:rPr>
          <w:rFonts w:ascii="Consolas" w:cs="Consolas" w:eastAsia="Consolas" w:hAnsi="Consolas"/>
          <w:color w:val="0F766E"/>
          <w:sz w:val="19"/>
          <w:szCs w:val="19"/>
        </w:rPr>
        <w:t xml:space="preserve">features</w:t>
      </w:r>
      <w:r>
        <w:rPr>
          <w:rFonts w:ascii="Georgia" w:cs="Georgia" w:eastAsia="Georgia" w:hAnsi="Georgia"/>
          <w:color w:val="14181F"/>
          <w:sz w:val="21"/>
          <w:szCs w:val="21"/>
        </w:rPr>
        <w:t xml:space="preserve"> list becomes one soft entitlement per feature — granted, but not blocking — and its </w:t>
      </w:r>
      <w:r>
        <w:rPr>
          <w:rFonts w:ascii="Consolas" w:cs="Consolas" w:eastAsia="Consolas" w:hAnsi="Consolas"/>
          <w:color w:val="0F766E"/>
          <w:sz w:val="19"/>
          <w:szCs w:val="19"/>
        </w:rPr>
        <w:t xml:space="preserve">included_seats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included_tokens</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included_runs</w:t>
      </w:r>
      <w:r>
        <w:rPr>
          <w:rFonts w:ascii="Georgia" w:cs="Georgia" w:eastAsia="Georgia" w:hAnsi="Georgia"/>
          <w:color w:val="14181F"/>
          <w:sz w:val="21"/>
          <w:szCs w:val="21"/>
        </w:rPr>
        <w:t xml:space="preserve"> become hard entitlements, because a metered ceiling is the thing a plan actually sells and letting it run past silently is how a bill becomes a surprise. Check any one of them with </w:t>
      </w:r>
      <w:r>
        <w:rPr>
          <w:rFonts w:ascii="Consolas" w:cs="Consolas" w:eastAsia="Consolas" w:hAnsi="Consolas"/>
          <w:color w:val="0F766E"/>
          <w:sz w:val="19"/>
          <w:szCs w:val="19"/>
        </w:rPr>
        <w:t xml:space="preserve">GET /licensing/entitlement-check?key=…</w:t>
      </w:r>
      <w:r>
        <w:rPr>
          <w:rFonts w:ascii="Georgia" w:cs="Georgia" w:eastAsia="Georgia" w:hAnsi="Georgia"/>
          <w:color w:val="14181F"/>
          <w:sz w:val="21"/>
          <w:szCs w:val="21"/>
        </w:rPr>
        <w:t xml:space="preserve">, which is the same resolution the ingest path performs.</w:t>
      </w:r>
    </w:p>
    <w:p>
      <w:pPr>
        <w:pStyle w:val="Heading3"/>
        <w:spacing w:after="110" w:before="240"/>
      </w:pPr>
      <w:r>
        <w:rPr>
          <w:rFonts w:ascii="Segoe UI" w:cs="Segoe UI" w:eastAsia="Segoe UI" w:hAnsi="Segoe UI"/>
          <w:b/>
          <w:bCs/>
          <w:color w:val="14181F"/>
          <w:sz w:val="22"/>
          <w:szCs w:val="22"/>
        </w:rPr>
        <w:t xml:space="preserve">Workspace Settings</w:t>
      </w:r>
    </w:p>
    <w:p>
      <w:pPr>
        <w:spacing w:after="150"/>
      </w:pPr>
      <w:r>
        <w:rPr>
          <w:rFonts w:ascii="Consolas" w:cs="Consolas" w:eastAsia="Consolas" w:hAnsi="Consolas"/>
          <w:color w:val="5A6A70"/>
          <w:sz w:val="17"/>
          <w:szCs w:val="17"/>
        </w:rPr>
        <w:t xml:space="preserve">#/settings · user menu, bottom left · admin</w:t>
      </w:r>
    </w:p>
    <w:p>
      <w:pPr>
        <w:spacing w:after="140" w:line="300"/>
      </w:pPr>
      <w:r>
        <w:rPr>
          <w:rFonts w:ascii="Georgia" w:cs="Georgia" w:eastAsia="Georgia" w:hAnsi="Georgia"/>
          <w:color w:val="14181F"/>
          <w:sz w:val="21"/>
          <w:szCs w:val="21"/>
        </w:rPr>
        <w:t xml:space="preserve">Not in the sidebar — reach it from your user card at the bottom left. Three tabs.</w:t>
      </w:r>
    </w:p>
    <w:p>
      <w:pPr>
        <w:pStyle w:val="Heading4"/>
        <w:spacing w:after="110" w:before="240"/>
      </w:pPr>
      <w:r>
        <w:rPr>
          <w:rFonts w:ascii="Segoe UI" w:cs="Segoe UI" w:eastAsia="Segoe UI" w:hAnsi="Segoe UI"/>
          <w:b/>
          <w:bCs/>
          <w:color w:val="14181F"/>
          <w:sz w:val="19"/>
          <w:szCs w:val="19"/>
        </w:rPr>
        <w:t xml:space="preserve">API Access Tokens</w:t>
      </w:r>
    </w:p>
    <w:p>
      <w:pPr>
        <w:spacing w:after="140" w:line="300"/>
      </w:pPr>
      <w:r>
        <w:rPr>
          <w:rFonts w:ascii="Georgia" w:cs="Georgia" w:eastAsia="Georgia" w:hAnsi="Georgia"/>
          <w:color w:val="14181F"/>
          <w:sz w:val="21"/>
          <w:szCs w:val="21"/>
        </w:rPr>
        <w:t xml:space="preserve">The keys agents authenticate with. KPI row: total keys, expiring soon, never used, agent-bound. The table shows scopes, bound agent, environment, status, last used (with the calling IP on hover) and expiry.</w:t>
      </w:r>
    </w:p>
    <w:p>
      <w:pPr>
        <w:spacing w:after="140" w:line="300"/>
      </w:pPr>
      <w:r>
        <w:rPr>
          <w:rFonts w:ascii="Georgia" w:cs="Georgia" w:eastAsia="Georgia" w:hAnsi="Georgia"/>
          <w:b/>
          <w:bCs/>
          <w:color w:val="14181F"/>
          <w:sz w:val="21"/>
          <w:szCs w:val="21"/>
        </w:rPr>
        <w:t xml:space="preserve">Issue Key</w:t>
      </w:r>
      <w:r>
        <w:rPr>
          <w:rFonts w:ascii="Georgia" w:cs="Georgia" w:eastAsia="Georgia" w:hAnsi="Georgia"/>
          <w:color w:val="14181F"/>
          <w:sz w:val="21"/>
          <w:szCs w:val="21"/>
        </w:rPr>
        <w:t xml:space="preserve"> takes a name, scopes, an optional agent binding, an environment and a TTL in days (maximum 730). The plaintext appears once, with copy-ready snippets for environment variables, the Python SDK, the TypeScript SDK and curl.</w:t>
      </w:r>
    </w:p>
    <w:p>
      <w:pPr>
        <w:spacing w:after="140" w:line="300"/>
      </w:pPr>
      <w:r>
        <w:rPr>
          <w:rFonts w:ascii="Georgia" w:cs="Georgia" w:eastAsia="Georgia" w:hAnsi="Georgia"/>
          <w:b/>
          <w:bCs/>
          <w:color w:val="14181F"/>
          <w:sz w:val="21"/>
          <w:szCs w:val="21"/>
        </w:rPr>
        <w:t xml:space="preserve">Scopes: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ingest</w:t>
      </w:r>
      <w:r>
        <w:rPr>
          <w:rFonts w:ascii="Georgia" w:cs="Georgia" w:eastAsia="Georgia" w:hAnsi="Georgia"/>
          <w:color w:val="14181F"/>
          <w:sz w:val="21"/>
          <w:szCs w:val="21"/>
        </w:rPr>
        <w:t xml:space="preserve"> writes telemetry, </w:t>
      </w:r>
      <w:r>
        <w:rPr>
          <w:rFonts w:ascii="Consolas" w:cs="Consolas" w:eastAsia="Consolas" w:hAnsi="Consolas"/>
          <w:color w:val="0F766E"/>
          <w:sz w:val="19"/>
          <w:szCs w:val="19"/>
        </w:rPr>
        <w:t xml:space="preserve">read</w:t>
      </w:r>
      <w:r>
        <w:rPr>
          <w:rFonts w:ascii="Georgia" w:cs="Georgia" w:eastAsia="Georgia" w:hAnsi="Georgia"/>
          <w:color w:val="14181F"/>
          <w:sz w:val="21"/>
          <w:szCs w:val="21"/>
        </w:rPr>
        <w:t xml:space="preserve"> queries it, </w:t>
      </w:r>
      <w:r>
        <w:rPr>
          <w:rFonts w:ascii="Consolas" w:cs="Consolas" w:eastAsia="Consolas" w:hAnsi="Consolas"/>
          <w:color w:val="0F766E"/>
          <w:sz w:val="19"/>
          <w:szCs w:val="19"/>
        </w:rPr>
        <w:t xml:space="preserve">admin</w:t>
      </w:r>
      <w:r>
        <w:rPr>
          <w:rFonts w:ascii="Georgia" w:cs="Georgia" w:eastAsia="Georgia" w:hAnsi="Georgia"/>
          <w:color w:val="14181F"/>
          <w:sz w:val="21"/>
          <w:szCs w:val="21"/>
        </w:rPr>
        <w:t xml:space="preserve"> additionally lets a key auto-register unknown agents — grant that one rarely.</w:t>
      </w:r>
    </w:p>
    <w:p>
      <w:pPr>
        <w:spacing w:after="140" w:line="300"/>
      </w:pPr>
      <w:r>
        <w:rPr>
          <w:rFonts w:ascii="Georgia" w:cs="Georgia" w:eastAsia="Georgia" w:hAnsi="Georgia"/>
          <w:b/>
          <w:bCs/>
          <w:color w:val="14181F"/>
          <w:sz w:val="21"/>
          <w:szCs w:val="21"/>
        </w:rPr>
        <w:t xml:space="preserve">View Usage</w:t>
      </w:r>
      <w:r>
        <w:rPr>
          <w:rFonts w:ascii="Georgia" w:cs="Georgia" w:eastAsia="Georgia" w:hAnsi="Georgia"/>
          <w:color w:val="14181F"/>
          <w:sz w:val="21"/>
          <w:szCs w:val="21"/>
        </w:rPr>
        <w:t xml:space="preserve"> on any key shows what it has actually done, read from the audit trail: total calls, ingest records, a per-operation breakdown and active days. </w:t>
      </w:r>
      <w:r>
        <w:rPr>
          <w:rFonts w:ascii="Georgia" w:cs="Georgia" w:eastAsia="Georgia" w:hAnsi="Georgia"/>
          <w:b/>
          <w:bCs/>
          <w:color w:val="14181F"/>
          <w:sz w:val="21"/>
          <w:szCs w:val="21"/>
        </w:rPr>
        <w:t xml:space="preserve">Revoke</w:t>
      </w:r>
      <w:r>
        <w:rPr>
          <w:rFonts w:ascii="Georgia" w:cs="Georgia" w:eastAsia="Georgia" w:hAnsi="Georgia"/>
          <w:color w:val="14181F"/>
          <w:sz w:val="21"/>
          <w:szCs w:val="21"/>
        </w:rPr>
        <w:t xml:space="preserve"> takes effect immediately and cannot be undone.</w:t>
      </w:r>
    </w:p>
    <w:p>
      <w:pPr>
        <w:pStyle w:val="Heading4"/>
        <w:spacing w:after="110" w:before="240"/>
      </w:pPr>
      <w:r>
        <w:rPr>
          <w:rFonts w:ascii="Segoe UI" w:cs="Segoe UI" w:eastAsia="Segoe UI" w:hAnsi="Segoe UI"/>
          <w:b/>
          <w:bCs/>
          <w:color w:val="14181F"/>
          <w:sz w:val="19"/>
          <w:szCs w:val="19"/>
        </w:rPr>
        <w:t xml:space="preserve">Users</w:t>
      </w:r>
    </w:p>
    <w:p>
      <w:pPr>
        <w:spacing w:after="140" w:line="300"/>
      </w:pPr>
      <w:r>
        <w:rPr>
          <w:rFonts w:ascii="Georgia" w:cs="Georgia" w:eastAsia="Georgia" w:hAnsi="Georgia"/>
          <w:color w:val="14181F"/>
          <w:sz w:val="21"/>
          <w:szCs w:val="21"/>
        </w:rPr>
        <w:t xml:space="preserve">Workspace membership. KPI row: members, privileged, never signed in, added in the last 30 days.</w:t>
      </w:r>
    </w:p>
    <w:p>
      <w:pPr>
        <w:spacing w:after="140" w:line="300"/>
      </w:pPr>
      <w:r>
        <w:rPr>
          <w:rFonts w:ascii="Georgia" w:cs="Georgia" w:eastAsia="Georgia" w:hAnsi="Georgia"/>
          <w:b/>
          <w:bCs/>
          <w:color w:val="14181F"/>
          <w:sz w:val="21"/>
          <w:szCs w:val="21"/>
        </w:rPr>
        <w:t xml:space="preserve">Add Member</w:t>
      </w:r>
      <w:r>
        <w:rPr>
          <w:rFonts w:ascii="Georgia" w:cs="Georgia" w:eastAsia="Georgia" w:hAnsi="Georgia"/>
          <w:color w:val="14181F"/>
          <w:sz w:val="21"/>
          <w:szCs w:val="21"/>
        </w:rPr>
        <w:t xml:space="preserve"> takes a name, email, role, job title, team and an optional initial password shown in clear so you can hand it over. </w:t>
      </w:r>
      <w:r>
        <w:rPr>
          <w:rFonts w:ascii="Georgia" w:cs="Georgia" w:eastAsia="Georgia" w:hAnsi="Georgia"/>
          <w:b/>
          <w:bCs/>
          <w:color w:val="14181F"/>
          <w:sz w:val="21"/>
          <w:szCs w:val="21"/>
        </w:rPr>
        <w:t xml:space="preserve">Change Role</w:t>
      </w:r>
      <w:r>
        <w:rPr>
          <w:rFonts w:ascii="Georgia" w:cs="Georgia" w:eastAsia="Georgia" w:hAnsi="Georgia"/>
          <w:color w:val="14181F"/>
          <w:sz w:val="21"/>
          <w:szCs w:val="21"/>
        </w:rPr>
        <w:t xml:space="preserve"> records an optional reason on the audit trail. </w:t>
      </w:r>
      <w:r>
        <w:rPr>
          <w:rFonts w:ascii="Georgia" w:cs="Georgia" w:eastAsia="Georgia" w:hAnsi="Georgia"/>
          <w:b/>
          <w:bCs/>
          <w:color w:val="14181F"/>
          <w:sz w:val="21"/>
          <w:szCs w:val="21"/>
        </w:rPr>
        <w:t xml:space="preserve">Set Password</w:t>
      </w:r>
      <w:r>
        <w:rPr>
          <w:rFonts w:ascii="Georgia" w:cs="Georgia" w:eastAsia="Georgia" w:hAnsi="Georgia"/>
          <w:color w:val="14181F"/>
          <w:sz w:val="21"/>
          <w:szCs w:val="21"/>
        </w:rPr>
        <w:t xml:space="preserve"> gives sign-in to an account that has none. </w:t>
      </w:r>
      <w:r>
        <w:rPr>
          <w:rFonts w:ascii="Georgia" w:cs="Georgia" w:eastAsia="Georgia" w:hAnsi="Georgia"/>
          <w:b/>
          <w:bCs/>
          <w:color w:val="14181F"/>
          <w:sz w:val="21"/>
          <w:szCs w:val="21"/>
        </w:rPr>
        <w:t xml:space="preserve">Remove From Workspace</w:t>
      </w:r>
      <w:r>
        <w:rPr>
          <w:rFonts w:ascii="Georgia" w:cs="Georgia" w:eastAsia="Georgia" w:hAnsi="Georgia"/>
          <w:color w:val="14181F"/>
          <w:sz w:val="21"/>
          <w:szCs w:val="21"/>
        </w:rPr>
        <w:t xml:space="preserve"> revokes access without deleting the person.</w:t>
      </w:r>
    </w:p>
    <w:p>
      <w:pPr>
        <w:spacing w:after="140" w:line="300"/>
      </w:pPr>
      <w:r>
        <w:rPr>
          <w:rFonts w:ascii="Georgia" w:cs="Georgia" w:eastAsia="Georgia" w:hAnsi="Georgia"/>
          <w:color w:val="14181F"/>
          <w:sz w:val="21"/>
          <w:szCs w:val="21"/>
        </w:rPr>
        <w:t xml:space="preserve">Two rules the server enforces: only an owner may grant the owner role, and you cannot remove your own membership. An email the platform already knows is </w:t>
      </w:r>
      <w:r>
        <w:rPr>
          <w:rFonts w:ascii="Georgia" w:cs="Georgia" w:eastAsia="Georgia" w:hAnsi="Georgia"/>
          <w:i/>
          <w:iCs/>
          <w:color w:val="14181F"/>
          <w:sz w:val="21"/>
          <w:szCs w:val="21"/>
        </w:rPr>
        <w:t xml:space="preserve">joined</w:t>
      </w:r>
      <w:r>
        <w:rPr>
          <w:rFonts w:ascii="Georgia" w:cs="Georgia" w:eastAsia="Georgia" w:hAnsi="Georgia"/>
          <w:color w:val="14181F"/>
          <w:sz w:val="21"/>
          <w:szCs w:val="21"/>
        </w:rPr>
        <w:t xml:space="preserve"> to this workspace rather than duplicated, and a supplied password is refused in that case — an existing credential belongs to its owner, not to whoever is adding them.</w:t>
      </w:r>
    </w:p>
    <w:p>
      <w:pPr>
        <w:pStyle w:val="Heading4"/>
        <w:spacing w:after="110" w:before="240"/>
      </w:pPr>
      <w:r>
        <w:rPr>
          <w:rFonts w:ascii="Segoe UI" w:cs="Segoe UI" w:eastAsia="Segoe UI" w:hAnsi="Segoe UI"/>
          <w:b/>
          <w:bCs/>
          <w:color w:val="14181F"/>
          <w:sz w:val="19"/>
          <w:szCs w:val="19"/>
        </w:rPr>
        <w:t xml:space="preserve">Profile</w:t>
      </w:r>
    </w:p>
    <w:p>
      <w:pPr>
        <w:spacing w:after="140" w:line="300"/>
      </w:pPr>
      <w:r>
        <w:rPr>
          <w:rFonts w:ascii="Georgia" w:cs="Georgia" w:eastAsia="Georgia" w:hAnsi="Georgia"/>
          <w:color w:val="14181F"/>
          <w:sz w:val="21"/>
          <w:szCs w:val="21"/>
        </w:rPr>
        <w:t xml:space="preserve">Your own identity, role and workspace as the server holds them. Profile fields are managed by an admin on the Users tab.</w:t>
      </w:r>
    </w:p>
    <w:p>
      <w:pPr>
        <w:pStyle w:val="Heading2"/>
        <w:pBdr>
          <w:top w:val="single" w:color="0F766E" w:sz="12" w:space="8"/>
        </w:pBdr>
        <w:spacing w:after="160" w:before="360"/>
      </w:pPr>
      <w:r>
        <w:rPr>
          <w:rFonts w:ascii="Segoe UI" w:cs="Segoe UI" w:eastAsia="Segoe UI" w:hAnsi="Segoe UI"/>
          <w:b/>
          <w:bCs/>
          <w:color w:val="0F766E"/>
          <w:sz w:val="27"/>
          <w:szCs w:val="27"/>
        </w:rPr>
        <w:t xml:space="preserve">REST API</w:t>
      </w:r>
    </w:p>
    <w:p>
      <w:pPr>
        <w:spacing w:after="140" w:line="300"/>
      </w:pPr>
      <w:r>
        <w:rPr>
          <w:rFonts w:ascii="Georgia" w:cs="Georgia" w:eastAsia="Georgia" w:hAnsi="Georgia"/>
          <w:color w:val="14181F"/>
          <w:sz w:val="21"/>
          <w:szCs w:val="21"/>
        </w:rPr>
        <w:t xml:space="preserve">Everything the console does, it does over the same public API — there is no private back channel. Base path </w:t>
      </w:r>
      <w:r>
        <w:rPr>
          <w:rFonts w:ascii="Consolas" w:cs="Consolas" w:eastAsia="Consolas" w:hAnsi="Consolas"/>
          <w:color w:val="0F766E"/>
          <w:sz w:val="19"/>
          <w:szCs w:val="19"/>
        </w:rPr>
        <w:t xml:space="preserve">/api/v1</w:t>
      </w:r>
      <w:r>
        <w:rPr>
          <w:rFonts w:ascii="Georgia" w:cs="Georgia" w:eastAsia="Georgia" w:hAnsi="Georgia"/>
          <w:color w:val="14181F"/>
          <w:sz w:val="21"/>
          <w:szCs w:val="21"/>
        </w:rPr>
        <w:t xml:space="preserve">, contract at </w:t>
      </w:r>
      <w:r>
        <w:rPr>
          <w:rFonts w:ascii="Consolas" w:cs="Consolas" w:eastAsia="Consolas" w:hAnsi="Consolas"/>
          <w:color w:val="0F766E"/>
          <w:sz w:val="19"/>
          <w:szCs w:val="19"/>
        </w:rPr>
        <w:t xml:space="preserve">/api/docs</w:t>
      </w:r>
      <w:r>
        <w:rPr>
          <w:rFonts w:ascii="Georgia" w:cs="Georgia" w:eastAsia="Georgia" w:hAnsi="Georgia"/>
          <w:color w:val="14181F"/>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AREA</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REPRESENTATIVE ENDPOINTS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Auth</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POST /auth/login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POST /auth/logout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GET /auth/me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POST /auth/workspace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Ingest</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POST /ingest/traces|spans|scores|events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GET /ingest/config</w:t>
            </w:r>
            <w:r>
              <w:rPr>
                <w:rFonts w:ascii="Georgia" w:cs="Georgia" w:eastAsia="Georgia" w:hAnsi="Georgia"/>
                <w:color w:val="14181F"/>
                <w:sz w:val="21"/>
                <w:szCs w:val="21"/>
              </w:rPr>
              <w:t xml:space="preserve">, and </w:t>
            </w:r>
            <w:r>
              <w:rPr>
                <w:rFonts w:ascii="Consolas" w:cs="Consolas" w:eastAsia="Consolas" w:hAnsi="Consolas"/>
                <w:color w:val="0F766E"/>
                <w:sz w:val="19"/>
                <w:szCs w:val="19"/>
              </w:rPr>
              <w:t xml:space="preserve">POST /v1/traces</w:t>
            </w:r>
            <w:r>
              <w:rPr>
                <w:rFonts w:ascii="Georgia" w:cs="Georgia" w:eastAsia="Georgia" w:hAnsi="Georgia"/>
                <w:color w:val="14181F"/>
                <w:sz w:val="21"/>
                <w:szCs w:val="21"/>
              </w:rPr>
              <w:t xml:space="preserve"> at the root for OTLP</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Runs</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GET /runs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/runs/{id}</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/runs/{id}/trace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/replay</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/response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/runs/stream</w:t>
            </w:r>
            <w:r>
              <w:rPr>
                <w:rFonts w:ascii="Georgia" w:cs="Georgia" w:eastAsia="Georgia" w:hAnsi="Georgia"/>
                <w:color w:val="14181F"/>
                <w:sz w:val="21"/>
                <w:szCs w:val="21"/>
              </w:rPr>
              <w:t xml:space="preserve"> (SSE), </w:t>
            </w:r>
            <w:r>
              <w:rPr>
                <w:rFonts w:ascii="Consolas" w:cs="Consolas" w:eastAsia="Consolas" w:hAnsi="Consolas"/>
                <w:color w:val="0F766E"/>
                <w:sz w:val="19"/>
                <w:szCs w:val="19"/>
              </w:rPr>
              <w:t xml:space="preserve">POST /runs/{id}/flag</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Metrics</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GET /metrics/summary|series|models|platforms</w:t>
            </w:r>
            <w:r>
              <w:rPr>
                <w:rFonts w:ascii="Georgia" w:cs="Georgia" w:eastAsia="Georgia" w:hAnsi="Georgia"/>
                <w:color w:val="14181F"/>
                <w:sz w:val="21"/>
                <w:szCs w:val="21"/>
              </w:rPr>
              <w:t xml:space="preserve">, all accepting repeatable </w:t>
            </w:r>
            <w:r>
              <w:rPr>
                <w:rFonts w:ascii="Consolas" w:cs="Consolas" w:eastAsia="Consolas" w:hAnsi="Consolas"/>
                <w:color w:val="0F766E"/>
                <w:sz w:val="19"/>
                <w:szCs w:val="19"/>
              </w:rPr>
              <w:t xml:space="preserve">agent_id</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Governance</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/agents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/connections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GET /connections/{id}/traffic</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/connectors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/policies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/approvals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/audit</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/audit/verify</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Configuration</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/configurations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/prompts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POST /prompts/{id}/execute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/knowledge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/secrets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Operations</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/quota</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/memory</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/deployments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/environments</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Quality</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/evaluations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/guardrails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/testing</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/feedback</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System</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/alerts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/exports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/licensing</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/workspaces/users</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/workspaces/api-keys</w:t>
            </w:r>
          </w:p>
        </w:tc>
      </w:tr>
    </w:tbl>
    <w:p>
      <w:pPr>
        <w:spacing w:after="200"/>
      </w:pPr>
    </w:p>
    <w:p>
      <w:pPr>
        <w:spacing w:after="140" w:line="300"/>
      </w:pPr>
      <w:r>
        <w:rPr>
          <w:rFonts w:ascii="Georgia" w:cs="Georgia" w:eastAsia="Georgia" w:hAnsi="Georgia"/>
          <w:b/>
          <w:bCs/>
          <w:color w:val="14181F"/>
          <w:sz w:val="21"/>
          <w:szCs w:val="21"/>
        </w:rPr>
        <w:t xml:space="preserve">Conventions.</w:t>
      </w:r>
      <w:r>
        <w:rPr>
          <w:rFonts w:ascii="Georgia" w:cs="Georgia" w:eastAsia="Georgia" w:hAnsi="Georgia"/>
          <w:color w:val="14181F"/>
          <w:sz w:val="21"/>
          <w:szCs w:val="21"/>
        </w:rPr>
        <w:t xml:space="preserve"> Collections take </w:t>
      </w:r>
      <w:r>
        <w:rPr>
          <w:rFonts w:ascii="Consolas" w:cs="Consolas" w:eastAsia="Consolas" w:hAnsi="Consolas"/>
          <w:color w:val="0F766E"/>
          <w:sz w:val="19"/>
          <w:szCs w:val="19"/>
        </w:rPr>
        <w:t xml:space="preserve">page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page_size</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q</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sort</w:t>
      </w:r>
      <w:r>
        <w:rPr>
          <w:rFonts w:ascii="Georgia" w:cs="Georgia" w:eastAsia="Georgia" w:hAnsi="Georgia"/>
          <w:color w:val="14181F"/>
          <w:sz w:val="21"/>
          <w:szCs w:val="21"/>
        </w:rPr>
        <w:t xml:space="preserve"> (prefix </w:t>
      </w:r>
      <w:r>
        <w:rPr>
          <w:rFonts w:ascii="Consolas" w:cs="Consolas" w:eastAsia="Consolas" w:hAnsi="Consolas"/>
          <w:color w:val="0F766E"/>
          <w:sz w:val="19"/>
          <w:szCs w:val="19"/>
        </w:rPr>
        <w:t xml:space="preserve">-</w:t>
      </w:r>
      <w:r>
        <w:rPr>
          <w:rFonts w:ascii="Georgia" w:cs="Georgia" w:eastAsia="Georgia" w:hAnsi="Georgia"/>
          <w:color w:val="14181F"/>
          <w:sz w:val="21"/>
          <w:szCs w:val="21"/>
        </w:rPr>
        <w:t xml:space="preserve"> for descending) and per-screen filters. Most collections also expose </w:t>
      </w:r>
      <w:r>
        <w:rPr>
          <w:rFonts w:ascii="Consolas" w:cs="Consolas" w:eastAsia="Consolas" w:hAnsi="Consolas"/>
          <w:color w:val="0F766E"/>
          <w:sz w:val="19"/>
          <w:szCs w:val="19"/>
        </w:rPr>
        <w:t xml:space="preserve">/summary</w:t>
      </w:r>
      <w:r>
        <w:rPr>
          <w:rFonts w:ascii="Georgia" w:cs="Georgia" w:eastAsia="Georgia" w:hAnsi="Georgia"/>
          <w:color w:val="14181F"/>
          <w:sz w:val="21"/>
          <w:szCs w:val="21"/>
        </w:rPr>
        <w:t xml:space="preserve"> for the KPI row and </w:t>
      </w:r>
      <w:r>
        <w:rPr>
          <w:rFonts w:ascii="Consolas" w:cs="Consolas" w:eastAsia="Consolas" w:hAnsi="Consolas"/>
          <w:color w:val="0F766E"/>
          <w:sz w:val="19"/>
          <w:szCs w:val="19"/>
        </w:rPr>
        <w:t xml:space="preserve">/export</w:t>
      </w:r>
      <w:r>
        <w:rPr>
          <w:rFonts w:ascii="Georgia" w:cs="Georgia" w:eastAsia="Georgia" w:hAnsi="Georgia"/>
          <w:color w:val="14181F"/>
          <w:sz w:val="21"/>
          <w:szCs w:val="21"/>
        </w:rPr>
        <w:t xml:space="preserve"> for a file download. Authentication is either the session cookie or </w:t>
      </w:r>
      <w:r>
        <w:rPr>
          <w:rFonts w:ascii="Consolas" w:cs="Consolas" w:eastAsia="Consolas" w:hAnsi="Consolas"/>
          <w:color w:val="0F766E"/>
          <w:sz w:val="19"/>
          <w:szCs w:val="19"/>
        </w:rPr>
        <w:t xml:space="preserve">Authorization: Bearer fo_...</w:t>
      </w:r>
      <w:r>
        <w:rPr>
          <w:rFonts w:ascii="Georgia" w:cs="Georgia" w:eastAsia="Georgia" w:hAnsi="Georgia"/>
          <w:color w:val="14181F"/>
          <w:sz w:val="21"/>
          <w:szCs w:val="21"/>
        </w:rPr>
        <w:t xml:space="preserve">; ingest endpoints accept only API keys and refuse a browser session with a 403.</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curl -s https://your-control-plane/api/v1/runs?page_size=5 \</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-H "Authorization: Bearer fo_live_..."</w:t>
      </w:r>
    </w:p>
    <w:p>
      <w:pPr>
        <w:pStyle w:val="Heading2"/>
        <w:pBdr>
          <w:top w:val="single" w:color="0F766E" w:sz="12" w:space="8"/>
        </w:pBdr>
        <w:spacing w:after="160" w:before="360"/>
      </w:pPr>
      <w:r>
        <w:rPr>
          <w:rFonts w:ascii="Segoe UI" w:cs="Segoe UI" w:eastAsia="Segoe UI" w:hAnsi="Segoe UI"/>
          <w:b/>
          <w:bCs/>
          <w:color w:val="0F766E"/>
          <w:sz w:val="27"/>
          <w:szCs w:val="27"/>
        </w:rPr>
        <w:t xml:space="preserve">Troubleshooting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SYMPTOM</w:t>
            </w:r>
          </w:p>
        </w:tc>
        <w:tc>
          <w:tcPr>
            <w:tcW w:type="dxa" w:w="6552"/>
            <w:shd w:fill="EEF3F3" w:val="clear"/>
            <w:tcMar>
              <w:top w:type="dxa" w:w="90"/>
              <w:left w:type="dxa" w:w="130"/>
              <w:bottom w:type="dxa" w:w="90"/>
              <w:right w:type="dxa" w:w="130"/>
            </w:tcMar>
          </w:tcPr>
          <w:p>
            <w:pPr>
              <w:spacing w:after="0" w:line="270"/>
            </w:pPr>
            <w:r>
              <w:rPr>
                <w:rFonts w:ascii="Segoe UI" w:cs="Segoe UI" w:eastAsia="Segoe UI" w:hAnsi="Segoe UI"/>
                <w:b/>
                <w:bCs/>
                <w:color w:val="5A6A70"/>
                <w:sz w:val="16"/>
                <w:szCs w:val="16"/>
              </w:rPr>
              <w:t xml:space="preserve">CAUSE AND FIX</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Agent runs, nothing appears in Live Runs</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Check </w:t>
            </w:r>
            <w:r>
              <w:rPr>
                <w:rFonts w:ascii="Consolas" w:cs="Consolas" w:eastAsia="Consolas" w:hAnsi="Consolas"/>
                <w:color w:val="0F766E"/>
                <w:sz w:val="19"/>
                <w:szCs w:val="19"/>
              </w:rPr>
              <w:t xml:space="preserve">client.stats()</w:t>
            </w:r>
            <w:r>
              <w:rPr>
                <w:rFonts w:ascii="Georgia" w:cs="Georgia" w:eastAsia="Georgia" w:hAnsi="Georgia"/>
                <w:color w:val="14181F"/>
                <w:sz w:val="21"/>
                <w:szCs w:val="21"/>
              </w:rPr>
              <w:t xml:space="preserve">. A non-zero </w:t>
            </w:r>
            <w:r>
              <w:rPr>
                <w:rFonts w:ascii="Consolas" w:cs="Consolas" w:eastAsia="Consolas" w:hAnsi="Consolas"/>
                <w:color w:val="0F766E"/>
                <w:sz w:val="19"/>
                <w:szCs w:val="19"/>
              </w:rPr>
              <w:t xml:space="preserve">rejected</w:t>
            </w:r>
            <w:r>
              <w:rPr>
                <w:rFonts w:ascii="Georgia" w:cs="Georgia" w:eastAsia="Georgia" w:hAnsi="Georgia"/>
                <w:color w:val="14181F"/>
                <w:sz w:val="21"/>
                <w:szCs w:val="21"/>
              </w:rPr>
              <w:t xml:space="preserve"> count with </w:t>
            </w:r>
            <w:r>
              <w:rPr>
                <w:rFonts w:ascii="Consolas" w:cs="Consolas" w:eastAsia="Consolas" w:hAnsi="Consolas"/>
                <w:color w:val="0F766E"/>
                <w:sz w:val="19"/>
                <w:szCs w:val="19"/>
              </w:rPr>
              <w:t xml:space="preserve">agent_unprovisioned</w:t>
            </w:r>
            <w:r>
              <w:rPr>
                <w:rFonts w:ascii="Georgia" w:cs="Georgia" w:eastAsia="Georgia" w:hAnsi="Georgia"/>
                <w:color w:val="14181F"/>
                <w:sz w:val="21"/>
                <w:szCs w:val="21"/>
              </w:rPr>
              <w:t xml:space="preserve"> means the agent name does not exist in the workspace, or your key is bound to a different agent. Register and activate the agent, or rebind the key.</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Everything is silently not reported</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No </w:t>
            </w:r>
            <w:r>
              <w:rPr>
                <w:rFonts w:ascii="Consolas" w:cs="Consolas" w:eastAsia="Consolas" w:hAnsi="Consolas"/>
                <w:color w:val="0F766E"/>
                <w:sz w:val="19"/>
                <w:szCs w:val="19"/>
              </w:rPr>
              <w:t xml:space="preserve">FULCRUM_OPS_API_KEY</w:t>
            </w:r>
            <w:r>
              <w:rPr>
                <w:rFonts w:ascii="Georgia" w:cs="Georgia" w:eastAsia="Georgia" w:hAnsi="Georgia"/>
                <w:color w:val="14181F"/>
                <w:sz w:val="21"/>
                <w:szCs w:val="21"/>
              </w:rPr>
              <w:t xml:space="preserve">. The SDK disables itself by design and your functions still run. Check </w:t>
            </w:r>
            <w:r>
              <w:rPr>
                <w:rFonts w:ascii="Consolas" w:cs="Consolas" w:eastAsia="Consolas" w:hAnsi="Consolas"/>
                <w:color w:val="0F766E"/>
                <w:sz w:val="19"/>
                <w:szCs w:val="19"/>
              </w:rPr>
              <w:t xml:space="preserve">/health</w:t>
            </w:r>
            <w:r>
              <w:rPr>
                <w:rFonts w:ascii="Georgia" w:cs="Georgia" w:eastAsia="Georgia" w:hAnsi="Georgia"/>
                <w:color w:val="14181F"/>
                <w:sz w:val="21"/>
                <w:szCs w:val="21"/>
              </w:rPr>
              <w:t xml:space="preserve"> on your agent or print </w:t>
            </w:r>
            <w:r>
              <w:rPr>
                <w:rFonts w:ascii="Consolas" w:cs="Consolas" w:eastAsia="Consolas" w:hAnsi="Consolas"/>
                <w:color w:val="0F766E"/>
                <w:sz w:val="19"/>
                <w:szCs w:val="19"/>
              </w:rPr>
              <w:t xml:space="preserve">client.enabled</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Cost shows </w:t>
            </w:r>
            <w:r>
              <w:rPr>
                <w:rFonts w:ascii="Consolas" w:cs="Consolas" w:eastAsia="Consolas" w:hAnsi="Consolas"/>
                <w:color w:val="0F766E"/>
                <w:sz w:val="19"/>
                <w:szCs w:val="19"/>
              </w:rPr>
              <w:t xml:space="preserve">$0.00</w:t>
            </w:r>
            <w:r>
              <w:rPr>
                <w:rFonts w:ascii="Georgia" w:cs="Georgia" w:eastAsia="Georgia" w:hAnsi="Georgia"/>
                <w:color w:val="14181F"/>
                <w:sz w:val="21"/>
                <w:szCs w:val="21"/>
              </w:rPr>
              <w:t xml:space="preserve"> but tokens are right</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The price table is keyed on </w:t>
            </w:r>
            <w:r>
              <w:rPr>
                <w:rFonts w:ascii="Georgia" w:cs="Georgia" w:eastAsia="Georgia" w:hAnsi="Georgia"/>
                <w:i/>
                <w:iCs/>
                <w:color w:val="14181F"/>
                <w:sz w:val="21"/>
                <w:szCs w:val="21"/>
              </w:rPr>
              <w:t xml:space="preserve">model plus provider</w:t>
            </w:r>
            <w:r>
              <w:rPr>
                <w:rFonts w:ascii="Georgia" w:cs="Georgia" w:eastAsia="Georgia" w:hAnsi="Georgia"/>
                <w:color w:val="14181F"/>
                <w:sz w:val="21"/>
                <w:szCs w:val="21"/>
              </w:rPr>
              <w:t xml:space="preserve">. Report the real model (not a deployment alias) and the provider vocabulary the table uses — </w:t>
            </w:r>
            <w:r>
              <w:rPr>
                <w:rFonts w:ascii="Consolas" w:cs="Consolas" w:eastAsia="Consolas" w:hAnsi="Consolas"/>
                <w:color w:val="0F766E"/>
                <w:sz w:val="19"/>
                <w:szCs w:val="19"/>
              </w:rPr>
              <w:t xml:space="preserve">azure</w:t>
            </w:r>
            <w:r>
              <w:rPr>
                <w:rFonts w:ascii="Georgia" w:cs="Georgia" w:eastAsia="Georgia" w:hAnsi="Georgia"/>
                <w:color w:val="14181F"/>
                <w:sz w:val="21"/>
                <w:szCs w:val="21"/>
              </w:rPr>
              <w:t xml:space="preserve"> for Azure-served OpenAI models, not </w:t>
            </w:r>
            <w:r>
              <w:rPr>
                <w:rFonts w:ascii="Consolas" w:cs="Consolas" w:eastAsia="Consolas" w:hAnsi="Consolas"/>
                <w:color w:val="0F766E"/>
                <w:sz w:val="19"/>
                <w:szCs w:val="19"/>
              </w:rPr>
              <w:t xml:space="preserve">azure-openai</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telemetry screen shows </w:t>
            </w:r>
            <w:r>
              <w:rPr>
                <w:rFonts w:ascii="Consolas" w:cs="Consolas" w:eastAsia="Consolas" w:hAnsi="Consolas"/>
                <w:color w:val="0F766E"/>
                <w:sz w:val="19"/>
                <w:szCs w:val="19"/>
              </w:rPr>
              <w:t xml:space="preserve">telemetry_unavailable</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The engine is unreachable. Governance screens keep working. Check the engine container and </w:t>
            </w:r>
            <w:r>
              <w:rPr>
                <w:rFonts w:ascii="Consolas" w:cs="Consolas" w:eastAsia="Consolas" w:hAnsi="Consolas"/>
                <w:color w:val="0F766E"/>
                <w:sz w:val="19"/>
                <w:szCs w:val="19"/>
              </w:rPr>
              <w:t xml:space="preserve">/health</w:t>
            </w:r>
            <w:r>
              <w:rPr>
                <w:rFonts w:ascii="Georgia" w:cs="Georgia" w:eastAsia="Georgia" w:hAnsi="Georgia"/>
                <w:color w:val="14181F"/>
                <w:sz w:val="21"/>
                <w:szCs w:val="21"/>
              </w:rPr>
              <w:t xml:space="preserve">, which reports </w:t>
            </w:r>
            <w:r>
              <w:rPr>
                <w:rFonts w:ascii="Consolas" w:cs="Consolas" w:eastAsia="Consolas" w:hAnsi="Consolas"/>
                <w:color w:val="0F766E"/>
                <w:sz w:val="19"/>
                <w:szCs w:val="19"/>
              </w:rPr>
              <w:t xml:space="preserve">"telemetry": false</w:t>
            </w:r>
            <w:r>
              <w:rPr>
                <w:rFonts w:ascii="Georgia" w:cs="Georgia" w:eastAsia="Georgia" w:hAnsi="Georgia"/>
                <w:color w:val="14181F"/>
                <w:sz w:val="21"/>
                <w:szCs w:val="21"/>
              </w:rPr>
              <w:t xml:space="preserve"> when the adapter cannot reach it.</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 number is a dash</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Not an error. It means nothing was measured for that window. Zero would be a claim the platform is not entitled to make.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Guardrail event rejected as malformed</w:t>
            </w:r>
          </w:p>
        </w:tc>
        <w:tc>
          <w:tcPr>
            <w:tcW w:type="dxa" w:w="6552"/>
            <w:tcMar>
              <w:top w:type="dxa" w:w="90"/>
              <w:left w:type="dxa" w:w="130"/>
              <w:bottom w:type="dxa" w:w="90"/>
              <w:right w:type="dxa" w:w="130"/>
            </w:tcMar>
          </w:tcPr>
          <w:p>
            <w:pPr>
              <w:spacing w:after="0" w:line="270"/>
            </w:pPr>
            <w:r>
              <w:rPr>
                <w:rFonts w:ascii="Consolas" w:cs="Consolas" w:eastAsia="Consolas" w:hAnsi="Consolas"/>
                <w:color w:val="0F766E"/>
                <w:sz w:val="19"/>
                <w:szCs w:val="19"/>
              </w:rPr>
              <w:t xml:space="preserve">matched</w:t>
            </w:r>
            <w:r>
              <w:rPr>
                <w:rFonts w:ascii="Georgia" w:cs="Georgia" w:eastAsia="Georgia" w:hAnsi="Georgia"/>
                <w:color w:val="14181F"/>
                <w:sz w:val="21"/>
                <w:szCs w:val="21"/>
              </w:rPr>
              <w:t xml:space="preserve"> must be a mapping of label to count, not a list. </w:t>
            </w:r>
            <w:r>
              <w:rPr>
                <w:rFonts w:ascii="Consolas" w:cs="Consolas" w:eastAsia="Consolas" w:hAnsi="Consolas"/>
                <w:color w:val="0F766E"/>
                <w:sz w:val="19"/>
                <w:szCs w:val="19"/>
              </w:rPr>
              <w:t xml:space="preserve">action_taken</w:t>
            </w:r>
            <w:r>
              <w:rPr>
                <w:rFonts w:ascii="Georgia" w:cs="Georgia" w:eastAsia="Georgia" w:hAnsi="Georgia"/>
                <w:color w:val="14181F"/>
                <w:sz w:val="21"/>
                <w:szCs w:val="21"/>
              </w:rPr>
              <w:t xml:space="preserve"> must be </w:t>
            </w:r>
            <w:r>
              <w:rPr>
                <w:rFonts w:ascii="Consolas" w:cs="Consolas" w:eastAsia="Consolas" w:hAnsi="Consolas"/>
                <w:color w:val="0F766E"/>
                <w:sz w:val="19"/>
                <w:szCs w:val="19"/>
              </w:rPr>
              <w:t xml:space="preserve">Passed</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Warn</w:t>
            </w:r>
            <w:r>
              <w:rPr>
                <w:rFonts w:ascii="Georgia" w:cs="Georgia" w:eastAsia="Georgia" w:hAnsi="Georgia"/>
                <w:color w:val="14181F"/>
                <w:sz w:val="21"/>
                <w:szCs w:val="21"/>
              </w:rPr>
              <w:t xml:space="preserve">, </w:t>
            </w:r>
            <w:r>
              <w:rPr>
                <w:rFonts w:ascii="Consolas" w:cs="Consolas" w:eastAsia="Consolas" w:hAnsi="Consolas"/>
                <w:color w:val="0F766E"/>
                <w:sz w:val="19"/>
                <w:szCs w:val="19"/>
              </w:rPr>
              <w:t xml:space="preserve">Block</w:t>
            </w:r>
            <w:r>
              <w:rPr>
                <w:rFonts w:ascii="Georgia" w:cs="Georgia" w:eastAsia="Georgia" w:hAnsi="Georgia"/>
                <w:color w:val="14181F"/>
                <w:sz w:val="21"/>
                <w:szCs w:val="21"/>
              </w:rPr>
              <w:t xml:space="preserve"> or </w:t>
            </w:r>
            <w:r>
              <w:rPr>
                <w:rFonts w:ascii="Consolas" w:cs="Consolas" w:eastAsia="Consolas" w:hAnsi="Consolas"/>
                <w:color w:val="0F766E"/>
                <w:sz w:val="19"/>
                <w:szCs w:val="19"/>
              </w:rPr>
              <w:t xml:space="preserve">Mask</w:t>
            </w:r>
            <w:r>
              <w:rPr>
                <w:rFonts w:ascii="Georgia" w:cs="Georgia" w:eastAsia="Georgia" w:hAnsi="Georgia"/>
                <w:color w:val="14181F"/>
                <w:sz w:val="21"/>
                <w:szCs w:val="21"/>
              </w:rPr>
              <w:t xml:space="preserve">.</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Batch returned 200 but rows are missing</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Ingest is partial-success. Individual items can be refused by policy, guardrail, entitlement or quota while the batch succeeds. The per-item verdicts say which.</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Connector or Policy screen is empty</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Expected on a new workspace. Both are registries — nothing is created from observed traffic. Register what agents may call, then grant it.</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An agent cannot reach a tool it used yesterday</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Check whether the connector was blocked. A blocked connector keeps its grants and fails every holder closed, by design.</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Sign-in works but a button is disabled</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Role. Hover it for the reason. The endpoint refuses the call too, so the interface is not the thing stopping you.</w:t>
            </w:r>
          </w:p>
        </w:tc>
      </w:tr>
      <w:tr>
        <w:trPr>
          <w:tblHeader w:val="false"/>
        </w:trPr>
        <w:tc>
          <w:tcPr>
            <w:tcW w:type="dxa" w:w="2808"/>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Runs are attributed to the wrong agent name</w:t>
            </w:r>
          </w:p>
        </w:tc>
        <w:tc>
          <w:tcPr>
            <w:tcW w:type="dxa" w:w="6552"/>
            <w:tcMar>
              <w:top w:type="dxa" w:w="90"/>
              <w:left w:type="dxa" w:w="130"/>
              <w:bottom w:type="dxa" w:w="90"/>
              <w:right w:type="dxa" w:w="130"/>
            </w:tcMar>
          </w:tcPr>
          <w:p>
            <w:pPr>
              <w:spacing w:after="0" w:line="270"/>
            </w:pPr>
            <w:r>
              <w:rPr>
                <w:rFonts w:ascii="Georgia" w:cs="Georgia" w:eastAsia="Georgia" w:hAnsi="Georgia"/>
                <w:color w:val="14181F"/>
                <w:sz w:val="21"/>
                <w:szCs w:val="21"/>
              </w:rPr>
              <w:t xml:space="preserve">The bound key decides attribution, not the agent string in your code. Mint a key bound to the agent you want, or set </w:t>
            </w:r>
            <w:r>
              <w:rPr>
                <w:rFonts w:ascii="Consolas" w:cs="Consolas" w:eastAsia="Consolas" w:hAnsi="Consolas"/>
                <w:color w:val="0F766E"/>
                <w:sz w:val="19"/>
                <w:szCs w:val="19"/>
              </w:rPr>
              <w:t xml:space="preserve">FULCRUM_OPS_AGENT</w:t>
            </w:r>
            <w:r>
              <w:rPr>
                <w:rFonts w:ascii="Georgia" w:cs="Georgia" w:eastAsia="Georgia" w:hAnsi="Georgia"/>
                <w:color w:val="14181F"/>
                <w:sz w:val="21"/>
                <w:szCs w:val="21"/>
              </w:rPr>
              <w:t xml:space="preserve"> to a name the key is allowed to write.</w:t>
            </w:r>
          </w:p>
        </w:tc>
      </w:tr>
    </w:tbl>
    <w:p>
      <w:pPr>
        <w:spacing w:after="200"/>
      </w:pPr>
    </w:p>
    <w:p>
      <w:pPr>
        <w:pStyle w:val="Heading3"/>
        <w:spacing w:after="110" w:before="240"/>
      </w:pPr>
      <w:r>
        <w:rPr>
          <w:rFonts w:ascii="Segoe UI" w:cs="Segoe UI" w:eastAsia="Segoe UI" w:hAnsi="Segoe UI"/>
          <w:b/>
          <w:bCs/>
          <w:color w:val="14181F"/>
          <w:sz w:val="22"/>
          <w:szCs w:val="22"/>
        </w:rPr>
        <w:t xml:space="preserve">Health checks worth knowing</w:t>
      </w:r>
    </w:p>
    <w:p>
      <w:pPr>
        <w:pBdr>
          <w:top w:val="single" w:color="DCE4E4" w:sz="2" w:space="3"/>
          <w:left w:val="single" w:color="0F766E" w:sz="18" w:space="6"/>
        </w:pBdr>
        <w:shd w:fill="F1F5F5" w:val="clear"/>
        <w:spacing w:after="0" w:before="60" w:line="260"/>
        <w:ind w:left="200" w:right="200"/>
      </w:pPr>
      <w:r>
        <w:rPr>
          <w:rFonts w:ascii="Consolas" w:cs="Consolas" w:eastAsia="Consolas" w:hAnsi="Consolas"/>
          <w:color w:val="14181F"/>
          <w:sz w:val="18"/>
          <w:szCs w:val="18"/>
        </w:rPr>
        <w:t xml:space="preserve">curl https://your-control-plane/health</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{"status":"ok","telemetry":true,...}   telemetry:false means the engine is down</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 </w:t>
      </w:r>
    </w:p>
    <w:p>
      <w:pPr>
        <w:pBdr>
          <w:left w:val="single" w:color="0F766E" w:sz="18" w:space="6"/>
        </w:pBdr>
        <w:shd w:fill="F1F5F5" w:val="clear"/>
        <w:spacing w:after="0" w:before="0" w:line="260"/>
        <w:ind w:left="200" w:right="200"/>
      </w:pPr>
      <w:r>
        <w:rPr>
          <w:rFonts w:ascii="Consolas" w:cs="Consolas" w:eastAsia="Consolas" w:hAnsi="Consolas"/>
          <w:color w:val="14181F"/>
          <w:sz w:val="18"/>
          <w:szCs w:val="18"/>
        </w:rPr>
        <w:t xml:space="preserve">python -c "import fulcrum_ops; print(fulcrum_ops.get_client().stats())"</w:t>
      </w:r>
    </w:p>
    <w:p>
      <w:pPr>
        <w:pBdr>
          <w:bottom w:val="single" w:color="DCE4E4" w:sz="2" w:space="3"/>
          <w:left w:val="single" w:color="0F766E" w:sz="18" w:space="6"/>
        </w:pBdr>
        <w:shd w:fill="F1F5F5" w:val="clear"/>
        <w:spacing w:after="160" w:before="0" w:line="260"/>
        <w:ind w:left="200" w:right="200"/>
      </w:pPr>
      <w:r>
        <w:rPr>
          <w:rFonts w:ascii="Consolas" w:cs="Consolas" w:eastAsia="Consolas" w:hAnsi="Consolas"/>
          <w:color w:val="14181F"/>
          <w:sz w:val="18"/>
          <w:szCs w:val="18"/>
        </w:rPr>
        <w:t xml:space="preserve"># submitted / sent / accepted / rejected / blocked / dropped</w:t>
      </w:r>
    </w:p>
    <w:p>
      <w:pPr>
        <w:pBdr>
          <w:left w:val="single" w:color="0F766E" w:sz="18" w:space="6"/>
        </w:pBdr>
        <w:shd w:fill="E2F1EF" w:val="clear"/>
        <w:spacing w:after="40" w:before="140"/>
        <w:ind w:left="200" w:right="200"/>
      </w:pPr>
      <w:r>
        <w:rPr>
          <w:rFonts w:ascii="Segoe UI" w:cs="Segoe UI" w:eastAsia="Segoe UI" w:hAnsi="Segoe UI"/>
          <w:b/>
          <w:bCs/>
          <w:color w:val="0F766E"/>
          <w:sz w:val="17"/>
          <w:szCs w:val="17"/>
        </w:rPr>
        <w:t xml:space="preserve">WHEN YOU ARE UNSURE WHETHER IT IS YOU OR THE PLATFORM</w:t>
      </w:r>
    </w:p>
    <w:p>
      <w:pPr>
        <w:pBdr>
          <w:left w:val="single" w:color="0F766E" w:sz="18" w:space="6"/>
        </w:pBdr>
        <w:shd w:fill="E2F1EF" w:val="clear"/>
        <w:spacing w:after="200" w:line="290"/>
        <w:ind w:left="200" w:right="200"/>
      </w:pPr>
      <w:r>
        <w:rPr>
          <w:rFonts w:ascii="Georgia" w:cs="Georgia" w:eastAsia="Georgia" w:hAnsi="Georgia"/>
          <w:color w:val="14181F"/>
          <w:sz w:val="21"/>
          <w:szCs w:val="21"/>
        </w:rPr>
        <w:t xml:space="preserve">Set </w:t>
      </w:r>
      <w:r>
        <w:rPr>
          <w:rFonts w:ascii="Consolas" w:cs="Consolas" w:eastAsia="Consolas" w:hAnsi="Consolas"/>
          <w:color w:val="0F766E"/>
          <w:sz w:val="19"/>
          <w:szCs w:val="19"/>
        </w:rPr>
        <w:t xml:space="preserve">on_error</w:t>
      </w:r>
      <w:r>
        <w:rPr>
          <w:rFonts w:ascii="Georgia" w:cs="Georgia" w:eastAsia="Georgia" w:hAnsi="Georgia"/>
          <w:color w:val="14181F"/>
          <w:sz w:val="21"/>
          <w:szCs w:val="21"/>
        </w:rPr>
        <w:t xml:space="preserve"> on the client and turn on </w:t>
      </w:r>
      <w:r>
        <w:rPr>
          <w:rFonts w:ascii="Consolas" w:cs="Consolas" w:eastAsia="Consolas" w:hAnsi="Consolas"/>
          <w:color w:val="0F766E"/>
          <w:sz w:val="19"/>
          <w:szCs w:val="19"/>
        </w:rPr>
        <w:t xml:space="preserve">FULCRUM_OPS_DEBUG</w:t>
      </w:r>
      <w:r>
        <w:rPr>
          <w:rFonts w:ascii="Georgia" w:cs="Georgia" w:eastAsia="Georgia" w:hAnsi="Georgia"/>
          <w:color w:val="14181F"/>
          <w:sz w:val="21"/>
          <w:szCs w:val="21"/>
        </w:rPr>
        <w:t xml:space="preserve">. Every transport failure, rejected row and retry prints with the server own message. Most first-time integration problems announce themselves in the first thirty seconds of doing this.</w:t>
      </w:r>
    </w:p>
    <w:p>
      <w:pPr>
        <w:spacing w:after="140" w:line="300"/>
      </w:pPr>
      <w:r>
        <w:rPr>
          <w:rFonts w:ascii="Georgia" w:cs="Georgia" w:eastAsia="Georgia" w:hAnsi="Georgia"/>
          <w:b/>
          <w:bCs/>
          <w:color w:val="14181F"/>
          <w:sz w:val="21"/>
          <w:szCs w:val="21"/>
        </w:rPr>
        <w:t xml:space="preserve">Fulcrum Ops Operator Manual.</w:t>
      </w:r>
      <w:r>
        <w:rPr>
          <w:rFonts w:ascii="Georgia" w:cs="Georgia" w:eastAsia="Georgia" w:hAnsi="Georgia"/>
          <w:color w:val="14181F"/>
          <w:sz w:val="21"/>
          <w:szCs w:val="21"/>
        </w:rPr>
        <w:t xml:space="preserve"> Twenty-four screens, two SDKs, one API. Written against the running product — every field, action, enum and endpoint named here exists in the code that serves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14181F"/>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Segoe UI" w:cs="Segoe UI" w:eastAsia="Segoe UI" w:hAnsi="Segoe UI"/>
      <w:b/>
      <w:bCs/>
      <w:color w:val="0F766E"/>
      <w:sz w:val="34"/>
      <w:szCs w:val="34"/>
    </w:rPr>
  </w:style>
  <w:style w:type="paragraph" w:styleId="Heading2">
    <w:name w:val="Heading 2"/>
    <w:basedOn w:val="Normal"/>
    <w:next w:val="Normal"/>
    <w:qFormat/>
    <w:rPr>
      <w:rFonts w:ascii="Segoe UI" w:cs="Segoe UI" w:eastAsia="Segoe UI" w:hAnsi="Segoe UI"/>
      <w:b/>
      <w:bCs/>
      <w:color w:val="0F766E"/>
      <w:sz w:val="27"/>
      <w:szCs w:val="27"/>
    </w:rPr>
  </w:style>
  <w:style w:type="paragraph" w:styleId="Heading3">
    <w:name w:val="Heading 3"/>
    <w:basedOn w:val="Normal"/>
    <w:next w:val="Normal"/>
    <w:qFormat/>
    <w:rPr>
      <w:rFonts w:ascii="Segoe UI" w:cs="Segoe UI" w:eastAsia="Segoe UI" w:hAnsi="Segoe UI"/>
      <w:b/>
      <w:bCs/>
      <w:color w:val="14181F"/>
      <w:sz w:val="22"/>
      <w:szCs w:val="22"/>
    </w:rPr>
  </w:style>
  <w:style w:type="paragraph" w:styleId="Heading4">
    <w:name w:val="Heading 4"/>
    <w:basedOn w:val="Normal"/>
    <w:next w:val="Normal"/>
    <w:qFormat/>
    <w:rPr>
      <w:rFonts w:ascii="Segoe UI" w:cs="Segoe UI" w:eastAsia="Segoe UI" w:hAnsi="Segoe UI"/>
      <w:b/>
      <w:bCs/>
      <w:color w:val="14181F"/>
      <w:sz w:val="19"/>
      <w:szCs w:val="19"/>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Fulcrum Ops Operator Manual</dc:title>
  <dc:creator>Fulcrum Ops</dc:creator>
  <dc:description>Complete operator manual: screens, SDKs, API and troubleshooting.</dc:description>
  <cp:lastModifiedBy>Un-named</cp:lastModifiedBy>
  <cp:revision>1</cp:revision>
  <dcterms:created xsi:type="dcterms:W3CDTF">2026-08-24T13:08:09.081Z</dcterms:created>
  <dcterms:modified xsi:type="dcterms:W3CDTF">2026-08-24T13:08:09.092Z</dcterms:modified>
</cp:coreProperties>
</file>

<file path=docProps/custom.xml><?xml version="1.0" encoding="utf-8"?>
<Properties xmlns="http://schemas.openxmlformats.org/officeDocument/2006/custom-properties" xmlns:vt="http://schemas.openxmlformats.org/officeDocument/2006/docPropsVTypes"/>
</file>