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 xml:space="preserve">Multi-agent dispute resolution for the Ryde platform. Development report covering 18 September – 9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t xml:space="preserve">•  Development period: 18/9/2026 – 9/10/2026 (submission deadline 16/10/2026)</w:t>
      </w:r>
    </w:p>
    <w:p>
      <w:pPr>
        <w:pStyle w:val="ListParagraph"/>
      </w:pPr>
      <w:r>
        <w:rPr>
          <w:b/>
        </w:rPr>
        <w:t>•  Main technologies: Python 3.13, FastAPI, LangGraph, Pydantic; LLMs: Google Gemini 2.5 Flash (first week), Groq and Cerebras gpt-oss-120b (evaluation); Qdrant Cloud hybrid search (BAAI/bge-base-en-v1.5 dense + BM25, fastembed) with local ChromaDB for tests; SQLite locally and Supabase Postgres for rulings, traces, rider/driver history and the audit log; Pytest; CodeBuddy; Tencent ADP (policy Q&amp;A, auxiliary).</w:t>
      </w:r>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Result: Replayed on the recorded rulings, the fixes give 25/27; the confirming run scored exactly 25/27 (Iteration 9).</w:t>
      </w:r>
      <w:r>
        <w:rPr>
          <w:i w:val="0"/>
        </w:rPr>
      </w:r>
    </w:p>
    <w:p>
      <w:pPr>
        <w:pStyle w:val="Heading3"/>
      </w:pPr>
      <w:r>
        <w:t>Day 11 — Labels from the asks, overfitting rules</w:t>
      </w:r>
    </w:p>
    <w:p>
      <w:pPr/>
      <w:r>
        <w:rPr>
          <w:b/>
        </w:rPr>
        <w:t>Date: 2/10/2026</w:t>
      </w:r>
      <w:r>
        <w:rPr>
          <w:i w:val="0"/>
        </w:rPr>
      </w:r>
    </w:p>
    <w:p>
      <w:pPr/>
      <w:r>
        <w:rPr>
          <w:b/>
        </w:rPr>
        <w:t>Objective: Fix the label errors of the confirming run without tuning to individual cases.</w:t>
      </w:r>
      <w:r>
        <w:rPr>
          <w:i w:val="0"/>
        </w:rPr>
      </w:r>
    </w:p>
    <w:p>
      <w:pPr/>
      <w:r>
        <w:rPr>
          <w:b/>
          <w:i w:val="0"/>
        </w:rPr>
        <w:t>Work completed:</w:t>
      </w:r>
    </w:p>
    <w:p>
      <w:pPr>
        <w:pStyle w:val="ListParagraph"/>
      </w:pPr>
      <w:r>
        <w:t>•  (billy) The Judge lists every ask with an outcome; the verdict label is computed from that list.</w:t>
      </w:r>
    </w:p>
    <w:p>
      <w:pPr>
        <w:pStyle w:val="ListParagraph"/>
      </w:pPr>
      <w:r>
        <w:t>•  (billy) A GPS gap now also blocks a metered fare dispute; an upfront fare stays automatic.</w:t>
      </w:r>
    </w:p>
    <w:p>
      <w:pPr>
        <w:pStyle w:val="ListParagraph"/>
      </w:pPr>
      <w:r>
        <w:t>•  (billy) Overfitting protocol: fix the rule not the case, test each rule in both directions, replay recorded rulings before a re-run, and keep a sealed set for one final run.</w:t>
      </w:r>
    </w:p>
    <w:p>
      <w:pPr/>
      <w:r>
        <w:rPr>
          <w:b/>
          <w:i w:val="0"/>
        </w:rPr>
        <w:t>Problems encountered:</w:t>
      </w:r>
    </w:p>
    <w:p>
      <w:pPr>
        <w:pStyle w:val="ListParagraph"/>
      </w:pPr>
      <w:r>
        <w:t>•  17% of rebuttals were empty: gpt-oss spent the whole 300-token budget on hidden reasoning.</w:t>
      </w:r>
    </w:p>
    <w:p>
      <w:pPr/>
      <w:r>
        <w:rPr>
          <w:b/>
          <w:i w:val="0"/>
        </w:rPr>
        <w:t>What we did about it:</w:t>
      </w:r>
    </w:p>
    <w:p>
      <w:pPr>
        <w:pStyle w:val="ListParagraph"/>
      </w:pPr>
      <w:r>
        <w:t>•  Rebuttal budget raised to 1,500 tokens (the 180-word limit stays in the prompt), and a warning when a reply comes back empty.</w:t>
      </w:r>
    </w:p>
    <w:p>
      <w:pPr/>
      <w:r>
        <w:rPr>
          <w:b/>
        </w:rPr>
        <w:t>Result: Full debates for the first time; every earlier number had been measured with some rebuttals missing.</w:t>
      </w:r>
      <w:r>
        <w:rPr>
          <w:i w:val="0"/>
        </w:rPr>
      </w:r>
    </w:p>
    <w:p>
      <w:pPr>
        <w:pStyle w:val="Heading3"/>
      </w:pPr>
      <w:r>
        <w:t>Day 12 — Payout guards, Judge principles, Supabase</w:t>
      </w:r>
    </w:p>
    <w:p>
      <w:pPr/>
      <w:r>
        <w:rPr>
          <w:b/>
        </w:rPr>
        <w:t>Date: 3–4/10/2026</w:t>
      </w:r>
      <w:r>
        <w:rPr>
          <w:i w:val="0"/>
        </w:rPr>
      </w:r>
    </w:p>
    <w:p>
      <w:pPr/>
      <w:r>
        <w:rPr>
          <w:b/>
        </w:rPr>
        <w:t>Objective: Make sure no wrong payout is executed automatically, and store records in a shared database.</w:t>
      </w:r>
      <w:r>
        <w:rPr>
          <w:i w:val="0"/>
        </w:rPr>
      </w:r>
    </w:p>
    <w:p>
      <w:pPr/>
      <w:r>
        <w:rPr>
          <w:b/>
          <w:i w:val="0"/>
        </w:rPr>
        <w:t>Work completed:</w:t>
      </w:r>
    </w:p>
    <w:p>
      <w:pPr>
        <w:pStyle w:val="ListParagraph"/>
      </w:pPr>
      <w:r>
        <w:t>•  (billy) Two guards: a fee kept although the trip's delay waiver applies, and a refund larger than the disputed amount, both go to a person.</w:t>
      </w:r>
    </w:p>
    <w:p>
      <w:pPr>
        <w:pStyle w:val="ListParagraph"/>
      </w:pPr>
      <w:r>
        <w:t>•  (billy) Four general reasoning principles in the Judge prompt: rule conditions apply literally, every amount comes from a specific rule, an argument is not evidence, split the filing into its asks.</w:t>
      </w:r>
    </w:p>
    <w:p>
      <w:pPr>
        <w:pStyle w:val="ListParagraph"/>
      </w:pPr>
      <w:r>
        <w:t>•  (billy) A service-quality refund with no fare overcharge goes to a person (user decision: Ryde has no refund schedule for conduct).</w:t>
      </w:r>
    </w:p>
    <w:p>
      <w:pPr>
        <w:pStyle w:val="ListParagraph"/>
      </w:pPr>
      <w:r>
        <w:t>•  (billy) One notice per party, each stating its own outcome; both shown in the dashboard.</w:t>
      </w:r>
    </w:p>
    <w:p>
      <w:pPr>
        <w:pStyle w:val="ListParagraph"/>
      </w:pPr>
      <w:r>
        <w:t>•  (billy) Record store on Supabase Postgres; rider/driver history store (trips, disputes, outcomes, fraud flags); architecture diagram.</w:t>
      </w:r>
    </w:p>
    <w:p>
      <w:pPr/>
      <w:r>
        <w:rPr>
          <w:b/>
          <w:i w:val="0"/>
        </w:rPr>
        <w:t>Problems encountered:</w:t>
      </w:r>
    </w:p>
    <w:p>
      <w:pPr>
        <w:pStyle w:val="ListParagraph"/>
      </w:pPr>
      <w:r>
        <w:t>•  With full debates the score fell to 29/33: the driver's rebuttal now persuaded the Judge on a fee waiver the missing rebuttal had hidden.</w:t>
      </w:r>
    </w:p>
    <w:p>
      <w:pPr/>
      <w:r>
        <w:rPr>
          <w:b/>
          <w:i w:val="0"/>
        </w:rPr>
        <w:t>What we did about it:</w:t>
      </w:r>
    </w:p>
    <w:p>
      <w:pPr>
        <w:pStyle w:val="ListParagraph"/>
      </w:pPr>
      <w:r>
        <w:t>•  Guards rather than case-specific prompt lines; replayed over 140 recorded rulings, each fired only on the wrong ruling it was written for.</w:t>
      </w:r>
    </w:p>
    <w:p>
      <w:pPr/>
      <w:r>
        <w:rPr>
          <w:b/>
        </w:rPr>
        <w:t>Result: 30/33 (D18), and every remaining miss goes to a person instead of paying out.</w:t>
      </w:r>
      <w:r>
        <w:rPr>
          <w:i w:val="0"/>
        </w:rPr>
      </w:r>
    </w:p>
    <w:p>
      <w:pPr>
        <w:pStyle w:val="Heading3"/>
      </w:pPr>
      <w:r>
        <w:t>Day 13 — Provider fallback, regression run, merge</w:t>
      </w:r>
    </w:p>
    <w:p>
      <w:pPr/>
      <w:r>
        <w:rPr>
          <w:b/>
        </w:rPr>
        <w:t>Date: 5/10/2026</w:t>
      </w:r>
      <w:r>
        <w:rPr>
          <w:i w:val="0"/>
        </w:rPr>
      </w:r>
    </w:p>
    <w:p>
      <w:pPr/>
      <w:r>
        <w:rPr>
          <w:b/>
        </w:rPr>
        <w:t>Objective: Check every change since Day 12 on the full set and bring main up to date.</w:t>
      </w:r>
      <w:r>
        <w:rPr>
          <w:i w:val="0"/>
        </w:rPr>
      </w:r>
    </w:p>
    <w:p>
      <w:pPr/>
      <w:r>
        <w:rPr>
          <w:b/>
          <w:i w:val="0"/>
        </w:rPr>
        <w:t>Work completed:</w:t>
      </w:r>
    </w:p>
    <w:p>
      <w:pPr>
        <w:pStyle w:val="ListParagraph"/>
      </w:pPr>
      <w:r>
        <w:t>•  (billy) Backup chat providers tried in order (LLM_FALLBACK_PROVIDERS); evaluations turn it off so a run never mixes models.</w:t>
      </w:r>
    </w:p>
    <w:p>
      <w:pPr>
        <w:pStyle w:val="ListParagraph"/>
      </w:pPr>
      <w:r>
        <w:t>•  (billy) Tencent Hunyuan provider through TokenHub added and tested; Gemini 3.8 Flash and Groq piloted on five cases.</w:t>
      </w:r>
    </w:p>
    <w:p>
      <w:pPr>
        <w:pStyle w:val="ListParagraph"/>
      </w:pPr>
      <w:r>
        <w:t>•  (billy) Full regression run and merge of the branch into main (PR #18); README and documents updated.</w:t>
      </w:r>
    </w:p>
    <w:p>
      <w:pPr/>
      <w:r>
        <w:rPr>
          <w:b/>
          <w:i w:val="0"/>
        </w:rPr>
        <w:t>Problems encountered:</w:t>
      </w:r>
    </w:p>
    <w:p>
      <w:pPr>
        <w:pStyle w:val="ListParagraph"/>
      </w:pPr>
      <w:r>
        <w:t>•  TokenHub needs a paid inference service (402 on every model); Gemini's free tier allows 20 requests a day; Groq's free tier rejects single requests over 8,000 tokens.</w:t>
      </w:r>
    </w:p>
    <w:p>
      <w:pPr/>
      <w:r>
        <w:rPr>
          <w:b/>
          <w:i w:val="0"/>
        </w:rPr>
        <w:t>What we did about it:</w:t>
      </w:r>
    </w:p>
    <w:p>
      <w:pPr>
        <w:pStyle w:val="ListParagraph"/>
      </w:pPr>
      <w:r>
        <w:t>•  Evaluations stay on Cerebras gpt-oss-120b, the same model the demo uses; the Hunyuan code stays for later.</w:t>
      </w:r>
    </w:p>
    <w:p>
      <w:pPr/>
      <w:r>
        <w:rPr>
          <w:b/>
        </w:rPr>
        <w:t>Result: 31/33 (93.9%), 0 failed runs, US$0.37 for the full run (Iteration 12).</w:t>
      </w:r>
      <w:r>
        <w:rPr>
          <w:i w:val="0"/>
        </w:rPr>
      </w:r>
    </w:p>
    <w:p>
      <w:pPr>
        <w:pStyle w:val="Heading3"/>
      </w:pPr>
      <w:r>
        <w:t xml:space="preserve">Day 14 — Fraud &amp; Bad-Faith agent</w:t>
      </w:r>
    </w:p>
    <w:p>
      <w:pPr/>
      <w:r>
        <w:rPr>
          <w:b/>
        </w:rPr>
        <w:t xml:space="preserve">Date: 6/10/2026</w:t>
      </w:r>
    </w:p>
    <w:p>
      <w:pPr/>
      <w:r>
        <w:rPr>
          <w:b/>
        </w:rPr>
        <w:t xml:space="preserve">Objective: Detect claims made in bad faith (a stretch goal of the challenge) without letting a person's record decide a case its own data decides.</w:t>
      </w:r>
    </w:p>
    <w:p>
      <w:pPr/>
      <w:r>
        <w:rPr>
          <w:b/>
          <w:i w:val="0"/>
        </w:rPr>
        <w:t xml:space="preserve">Work completed:</w:t>
      </w:r>
    </w:p>
    <w:p>
      <w:pPr>
        <w:pStyle w:val="ListParagraph"/>
      </w:pPr>
      <w:r>
        <w:t xml:space="preserve">•  (billy) Fraud &amp; Bad-Faith agent after the Case Brief: code scores every signal (filer and counterparty history, claim-evidence timing, pair history); one LLM call only labels the chat into a fixed set. Its report reaches the Judge and Fairness, never the advocates; hard evidence sends the case to a person (D20).</w:t>
      </w:r>
    </w:p>
    <w:p>
      <w:pPr>
        <w:pStyle w:val="ListParagraph"/>
      </w:pPr>
      <w:r>
        <w:t xml:space="preserve">•  (billy) Fraud test cases CR-004, DR-003, FD-004, NS-005, and NS-006, the driver-side mirror of FD-004: a record must not decide a case its own data decides.</w:t>
      </w:r>
    </w:p>
    <w:p>
      <w:pPr>
        <w:pStyle w:val="ListParagraph"/>
      </w:pPr>
      <w:r>
        <w:t xml:space="preserve">•  (billy) The chat labeller must now quote the claim words a message contradicts; text addressed to an AI is "none" (D21).</w:t>
      </w:r>
    </w:p>
    <w:p>
      <w:pPr>
        <w:pStyle w:val="ListParagraph"/>
      </w:pPr>
      <w:r>
        <w:t xml:space="preserve">•  (billy) Threats became safety alerts instead of fraud signals; a "same claim again and again" signal measured the same way for riders and drivers (D22).</w:t>
      </w:r>
    </w:p>
    <w:p>
      <w:pPr/>
      <w:r>
        <w:rPr>
          <w:b/>
          <w:i w:val="0"/>
        </w:rPr>
        <w:t xml:space="preserve">Problems encountered:</w:t>
      </w:r>
    </w:p>
    <w:p>
      <w:pPr>
        <w:pStyle w:val="ListParagraph"/>
      </w:pPr>
      <w:r>
        <w:t xml:space="preserve">•  The labeller tagged a genuine rider's "I'm at the taxi stand now, where are you?" as a contradiction and raised the risk to MEDIUM.</w:t>
      </w:r>
    </w:p>
    <w:p>
      <w:pPr>
        <w:pStyle w:val="ListParagraph"/>
      </w:pPr>
      <w:r>
        <w:t xml:space="preserve">•  A threat counted as a fraud signal, so the report read as suspicion of the victim.</w:t>
      </w:r>
    </w:p>
    <w:p>
      <w:pPr>
        <w:pStyle w:val="ListParagraph"/>
      </w:pPr>
      <w:r>
        <w:t xml:space="preserve">•  Our first collusion case relied on a Ryde rule that is not published (whether the driver's share of a waived fee is taken back).</w:t>
      </w:r>
    </w:p>
    <w:p>
      <w:pPr/>
      <w:r>
        <w:rPr>
          <w:b/>
          <w:i w:val="0"/>
        </w:rPr>
        <w:t xml:space="preserve">What we did about it:</w:t>
      </w:r>
    </w:p>
    <w:p>
      <w:pPr>
        <w:pStyle w:val="ListParagraph"/>
      </w:pPr>
      <w:r>
        <w:t xml:space="preserve">•  Code checks the quoted claim words verbatim; threats go to Fairness as safety alerts with no flag on anyone; CR-004 rewritten as serial waiver claims.</w:t>
      </w:r>
    </w:p>
    <w:p>
      <w:pPr/>
      <w:r>
        <w:rPr>
          <w:b/>
        </w:rPr>
        <w:t xml:space="preserve">Result: 35/37 (94.6%) on 37 cases, all fraud cases correct, refund 27/29, US$0.42 for the run (D20); 6/6 on the D22 cases.</w:t>
      </w:r>
    </w:p>
    <w:p>
      <w:pPr>
        <w:pStyle w:val="Heading3"/>
      </w:pPr>
      <w:r>
        <w:t xml:space="preserve">Day 15 — Autonomous evidence gathering</w:t>
      </w:r>
    </w:p>
    <w:p>
      <w:pPr/>
      <w:r>
        <w:rPr>
          <w:b/>
        </w:rPr>
        <w:t xml:space="preserve">Date: 7/10/2026</w:t>
      </w:r>
    </w:p>
    <w:p>
      <w:pPr/>
      <w:r>
        <w:rPr>
          <w:b/>
        </w:rPr>
        <w:t xml:space="preserve">Objective: Let the advocates gather evidence themselves, as the challenge asks, and try adaptive orchestration on an experimental branch with a rollback rule.</w:t>
      </w:r>
    </w:p>
    <w:p>
      <w:pPr/>
      <w:r>
        <w:rPr>
          <w:b/>
          <w:i w:val="0"/>
        </w:rPr>
        <w:t xml:space="preserve">Work completed:</w:t>
      </w:r>
    </w:p>
    <w:p>
      <w:pPr>
        <w:pStyle w:val="ListParagraph"/>
      </w:pPr>
      <w:r>
        <w:t xml:space="preserve">•  (billy) Rule-based auto-query into a shared evidence pool: 34/37 plus one run lost to the token cap. An audit showed it was autonomous in name only: 63% of items were bare counts, the planner ignored which side asked, and nothing was de-duplicated (D23 step 1).</w:t>
      </w:r>
    </w:p>
    <w:p>
      <w:pPr>
        <w:pStyle w:val="ListParagraph"/>
      </w:pPr>
      <w:r>
        <w:t xml:space="preserve">•  (billy) Numbered fact, policy and debate pools; before each turn the advocate chooses up to two lookups and two policy topics; arguments cite ids (D23 step 2).</w:t>
      </w:r>
    </w:p>
    <w:p>
      <w:pPr>
        <w:pStyle w:val="ListParagraph"/>
      </w:pPr>
      <w:r>
        <w:t xml:space="preserve">•  (billy) Experimental branch, each step kept only if a full run loses at most one verdict and P0 recall stays 1.0: token diet, triage (complexity × risk), typed debate moves (claim, challenge, concede), and a tiered Safety agent (D24).</w:t>
      </w:r>
    </w:p>
    <w:p>
      <w:pPr>
        <w:pStyle w:val="ListParagraph"/>
      </w:pPr>
      <w:r>
        <w:t xml:space="preserve">•  (Zhilin-sp) Demo reliability: access control, readiness checks, evidence uploads, Docker set-up and a one-click start script (PR #23).</w:t>
      </w:r>
    </w:p>
    <w:p>
      <w:pPr/>
      <w:r>
        <w:rPr>
          <w:b/>
          <w:i w:val="0"/>
        </w:rPr>
        <w:t xml:space="preserve">Problems encountered:</w:t>
      </w:r>
    </w:p>
    <w:p>
      <w:pPr>
        <w:pStyle w:val="ListParagraph"/>
      </w:pPr>
      <w:r>
        <w:t xml:space="preserve">•  Prompt tokens rose 55–67%.</w:t>
      </w:r>
    </w:p>
    <w:p>
      <w:pPr>
        <w:pStyle w:val="ListParagraph"/>
      </w:pPr>
      <w:r>
        <w:t xml:space="preserve">•  Workflow unit tests built the graph without a Safety stub and spent real LLM quota.</w:t>
      </w:r>
    </w:p>
    <w:p>
      <w:pPr>
        <w:pStyle w:val="ListParagraph"/>
      </w:pPr>
      <w:r>
        <w:t xml:space="preserve">•  A stopped eval left its Python process running, so the next resume ran a second copy on the same keys.</w:t>
      </w:r>
    </w:p>
    <w:p>
      <w:pPr/>
      <w:r>
        <w:rPr>
          <w:b/>
          <w:i w:val="0"/>
        </w:rPr>
        <w:t xml:space="preserve">What we did about it:</w:t>
      </w:r>
    </w:p>
    <w:p>
      <w:pPr>
        <w:pStyle w:val="ListParagraph"/>
      </w:pPr>
      <w:r>
        <w:t xml:space="preserve">•  Every LLM agent is stubbed in unit tests; eval clears the provider fallback chain; one eval process at a time; every run folder records its commit (VERSION.txt).</w:t>
      </w:r>
    </w:p>
    <w:p>
      <w:pPr/>
      <w:r>
        <w:rPr>
          <w:b/>
        </w:rPr>
        <w:t xml:space="preserve">Result: The Safety-agent step scored 21/21 on the cases it covered, at +67% tokens.</w:t>
      </w:r>
    </w:p>
    <w:p>
      <w:pPr>
        <w:pStyle w:val="Heading3"/>
      </w:pPr>
      <w:r>
        <w:t xml:space="preserve">Day 16 — Judge checks and stress cases</w:t>
      </w:r>
    </w:p>
    <w:p>
      <w:pPr/>
      <w:r>
        <w:rPr>
          <w:b/>
        </w:rPr>
        <w:t xml:space="preserve">Date: 8/10/2026</w:t>
      </w:r>
    </w:p>
    <w:p>
      <w:pPr/>
      <w:r>
        <w:rPr>
          <w:b/>
        </w:rPr>
        <w:t xml:space="preserve">Objective: Make the new machinery pay for itself on hard cases.</w:t>
      </w:r>
    </w:p>
    <w:p>
      <w:pPr/>
      <w:r>
        <w:rPr>
          <w:b/>
          <w:i w:val="0"/>
        </w:rPr>
        <w:t xml:space="preserve">Work completed:</w:t>
      </w:r>
    </w:p>
    <w:p>
      <w:pPr>
        <w:pStyle w:val="ListParagraph"/>
      </w:pPr>
      <w:r>
        <w:t xml:space="preserve">•  (billy) A second round only when something new was found; advocates concede facts, never the outcome; repeated lookups not stored again (FD-002: −23% tokens).</w:t>
      </w:r>
    </w:p>
    <w:p>
      <w:pPr>
        <w:pStyle w:val="ListParagraph"/>
      </w:pPr>
      <w:r>
        <w:t xml:space="preserve">•  (billy) The Judge's money finding is kept apart from conduct, it rules on every contested issue, and a route_timing fact shows whether a detour came before the closure alert (D25); who a rule binds, and short GPS gaps as notes (D25b).</w:t>
      </w:r>
    </w:p>
    <w:p>
      <w:pPr>
        <w:pStyle w:val="ListParagraph"/>
      </w:pPr>
      <w:r>
        <w:t xml:space="preserve">•  (billy) Two hand-written stress cases (ST-001, ST-002); an LLM complexity hint (D26); an inconsistent ruling goes back to the Judge once (D27); before/after comparison (D28); a structured Judge whose causes list sets the refund in code (D29).</w:t>
      </w:r>
    </w:p>
    <w:p>
      <w:pPr/>
      <w:r>
        <w:rPr>
          <w:b/>
          <w:i w:val="0"/>
        </w:rPr>
        <w:t xml:space="preserve">Problems encountered:</w:t>
      </w:r>
    </w:p>
    <w:p>
      <w:pPr>
        <w:pStyle w:val="ListParagraph"/>
      </w:pPr>
      <w:r>
        <w:t xml:space="preserve">•  On the stress cases the model misread the same two facts under every format we tried (the order of detour and alert; whose stop it was).</w:t>
      </w:r>
    </w:p>
    <w:p>
      <w:pPr>
        <w:pStyle w:val="ListParagraph"/>
      </w:pPr>
      <w:r>
        <w:t xml:space="preserve">•  Raising the complexity grade cost 2.6× tokens and changed nothing.</w:t>
      </w:r>
    </w:p>
    <w:p>
      <w:pPr/>
      <w:r>
        <w:rPr>
          <w:b/>
          <w:i w:val="0"/>
        </w:rPr>
        <w:t xml:space="preserve">What we did about it:</w:t>
      </w:r>
    </w:p>
    <w:p>
      <w:pPr>
        <w:pStyle w:val="ListParagraph"/>
      </w:pPr>
      <w:r>
        <w:t xml:space="preserve">•  Stress cases kept as "must reach a person" and not tuned further (overfitting rule); remands make a wrong ruling reach a person instead of executing.</w:t>
      </w:r>
    </w:p>
    <w:p>
      <w:pPr/>
      <w:r>
        <w:rPr>
          <w:b/>
        </w:rPr>
        <w:t xml:space="preserve">Result: The D22 code executed a wrong S$17.50 refund on ST-002; the new version sent the same case to a person.</w:t>
      </w:r>
    </w:p>
    <w:p>
      <w:pPr>
        <w:pStyle w:val="Heading3"/>
      </w:pPr>
      <w:r>
        <w:t xml:space="preserve">Day 17 — Full regressions and the architecture decision</w:t>
      </w:r>
    </w:p>
    <w:p>
      <w:pPr/>
      <w:r>
        <w:rPr>
          <w:b/>
        </w:rPr>
        <w:t xml:space="preserve">Date: 9/10/2026</w:t>
      </w:r>
    </w:p>
    <w:p>
      <w:pPr/>
      <w:r>
        <w:rPr>
          <w:b/>
        </w:rPr>
        <w:t xml:space="preserve">Objective: Decide with full runs, not single cases, which architecture to submit.</w:t>
      </w:r>
    </w:p>
    <w:p>
      <w:pPr/>
      <w:r>
        <w:rPr>
          <w:b/>
          <w:i w:val="0"/>
        </w:rPr>
        <w:t xml:space="preserve">Work completed:</w:t>
      </w:r>
    </w:p>
    <w:p>
      <w:pPr>
        <w:pStyle w:val="ListParagraph"/>
      </w:pPr>
      <w:r>
        <w:t xml:space="preserve">•  (billy) Full regressions of both new branches and a second run of the structured Judge (D30, D31).</w:t>
      </w:r>
    </w:p>
    <w:p>
      <w:pPr>
        <w:pStyle w:val="ListParagraph"/>
      </w:pPr>
      <w:r>
        <w:t xml:space="preserve">•  (billy, with CodeBuddy) Decision: keep the D22 pipeline and port only triage, the tiered Safety agent, the Fairness audit switch and a debate round cap to a new branch off main (feature/adaptive-triage); 436 unit tests pass.</w:t>
      </w:r>
    </w:p>
    <w:p>
      <w:pPr>
        <w:pStyle w:val="ListParagraph"/>
      </w:pPr>
      <w:r>
        <w:t xml:space="preserve">•  (billy) Checked on recorded runs before spending tokens: on simple, safe cases the Fairness LLM audit never changed an outcome; both cases with a chat threat are labelled "rule on the money, do not escalate", which the new Safety tiers do.</w:t>
      </w:r>
    </w:p>
    <w:p>
      <w:pPr/>
      <w:r>
        <w:rPr>
          <w:b/>
          <w:i w:val="0"/>
        </w:rPr>
        <w:t xml:space="preserve">Problems encountered:</w:t>
      </w:r>
    </w:p>
    <w:p>
      <w:pPr>
        <w:pStyle w:val="ListParagraph"/>
      </w:pPr>
      <w:r>
        <w:t xml:space="preserve">•  32/37, 32/37 and 31/37 against D20's 35/37, at 42–47% more tokens.</w:t>
      </w:r>
    </w:p>
    <w:p>
      <w:pPr>
        <w:pStyle w:val="ListParagraph"/>
      </w:pPr>
      <w:r>
        <w:t xml:space="preserve">•  The NEW_POINT early stop rarely fires: 7 of 8 complex cases ran a second round.</w:t>
      </w:r>
    </w:p>
    <w:p>
      <w:pPr>
        <w:pStyle w:val="ListParagraph"/>
      </w:pPr>
      <w:r>
        <w:t xml:space="preserve">•  The daily token cap stopped the first pass after 15 cases.</w:t>
      </w:r>
    </w:p>
    <w:p>
      <w:pPr/>
      <w:r>
        <w:rPr>
          <w:b/>
          <w:i w:val="0"/>
        </w:rPr>
        <w:t xml:space="preserve">What we did about it:</w:t>
      </w:r>
    </w:p>
    <w:p>
      <w:pPr>
        <w:pStyle w:val="ListParagraph"/>
      </w:pPr>
      <w:r>
        <w:t xml:space="preserve">•  Keys rotated with --resume; quota-failed traces moved aside so no case counts twice.</w:t>
      </w:r>
    </w:p>
    <w:p>
      <w:pPr/>
      <w:r>
        <w:rPr>
          <w:b/>
        </w:rPr>
        <w:t xml:space="preserve">Result: 35/38 (92.1%), every miss sent to a person; on the 37 cases shared with D20, 34/37 against 35/37 at +6% tokens (run 20261009-164028).</w:t>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t>Confirmed 25/27</w:t>
            </w:r>
            <w:r>
              <w:rPr>
                <w:sz w:val="19"/>
              </w:rPr>
            </w:r>
          </w:p>
        </w:tc>
      </w:tr>
      <w:tr>
        <w:tc>
          <w:tcPr>
            <w:tcW w:type="dxa" w:w="1289"/>
          </w:tcPr>
          <w:p>
            <w:r>
              <w:t>10. Labels from asks</w:t>
            </w:r>
            <w:r>
              <w:rPr>
                <w:sz w:val="19"/>
              </w:rPr>
            </w:r>
          </w:p>
        </w:tc>
        <w:tc>
          <w:tcPr>
            <w:tcW w:type="dxa" w:w="1289"/>
          </w:tcPr>
          <w:p>
            <w:r>
              <w:t>2/10</w:t>
            </w:r>
            <w:r>
              <w:rPr>
                <w:sz w:val="19"/>
              </w:rPr>
            </w:r>
          </w:p>
        </w:tc>
        <w:tc>
          <w:tcPr>
            <w:tcW w:type="dxa" w:w="1289"/>
          </w:tcPr>
          <w:p>
            <w:r>
              <w:t>Ask-based labels, metered-fare GPS gap, full rebuttals</w:t>
            </w:r>
            <w:r>
              <w:rPr>
                <w:sz w:val="19"/>
              </w:rPr>
            </w:r>
          </w:p>
        </w:tc>
        <w:tc>
          <w:tcPr>
            <w:tcW w:type="dxa" w:w="1289"/>
          </w:tcPr>
          <w:p>
            <w:r>
              <w:t>33</w:t>
            </w:r>
            <w:r>
              <w:rPr>
                <w:sz w:val="19"/>
              </w:rPr>
            </w:r>
          </w:p>
        </w:tc>
        <w:tc>
          <w:tcPr>
            <w:tcW w:type="dxa" w:w="1289"/>
          </w:tcPr>
          <w:p>
            <w:r>
              <w:t>88% (29/33)</w:t>
            </w:r>
            <w:r>
              <w:rPr>
                <w:sz w:val="19"/>
              </w:rPr>
            </w:r>
          </w:p>
        </w:tc>
        <w:tc>
          <w:tcPr>
            <w:tcW w:type="dxa" w:w="1289"/>
          </w:tcPr>
          <w:p>
            <w:r>
              <w:t>—</w:t>
            </w:r>
            <w:r>
              <w:rPr>
                <w:sz w:val="19"/>
              </w:rPr>
            </w:r>
          </w:p>
        </w:tc>
        <w:tc>
          <w:tcPr>
            <w:tcW w:type="dxa" w:w="1289"/>
          </w:tcPr>
          <w:p>
            <w:r>
              <w:t>Full debates exposed a fee-waiver weakness</w:t>
            </w:r>
            <w:r>
              <w:rPr>
                <w:sz w:val="19"/>
              </w:rPr>
            </w:r>
          </w:p>
        </w:tc>
      </w:tr>
      <w:tr>
        <w:tc>
          <w:tcPr>
            <w:tcW w:type="dxa" w:w="1289"/>
          </w:tcPr>
          <w:p>
            <w:r>
              <w:t>11. Guards + principles</w:t>
            </w:r>
            <w:r>
              <w:rPr>
                <w:sz w:val="19"/>
              </w:rPr>
            </w:r>
          </w:p>
        </w:tc>
        <w:tc>
          <w:tcPr>
            <w:tcW w:type="dxa" w:w="1289"/>
          </w:tcPr>
          <w:p>
            <w:r>
              <w:t>4/10</w:t>
            </w:r>
            <w:r>
              <w:rPr>
                <w:sz w:val="19"/>
              </w:rPr>
            </w:r>
          </w:p>
        </w:tc>
        <w:tc>
          <w:tcPr>
            <w:tcW w:type="dxa" w:w="1289"/>
          </w:tcPr>
          <w:p>
            <w:r>
              <w:t>Payout guards, Judge principles, discretionary refunds to a person</w:t>
            </w:r>
            <w:r>
              <w:rPr>
                <w:sz w:val="19"/>
              </w:rPr>
            </w:r>
          </w:p>
        </w:tc>
        <w:tc>
          <w:tcPr>
            <w:tcW w:type="dxa" w:w="1289"/>
          </w:tcPr>
          <w:p>
            <w:r>
              <w:t>33</w:t>
            </w:r>
            <w:r>
              <w:rPr>
                <w:sz w:val="19"/>
              </w:rPr>
            </w:r>
          </w:p>
        </w:tc>
        <w:tc>
          <w:tcPr>
            <w:tcW w:type="dxa" w:w="1289"/>
          </w:tcPr>
          <w:p>
            <w:r>
              <w:t>91% (30/33)</w:t>
            </w:r>
            <w:r>
              <w:rPr>
                <w:sz w:val="19"/>
              </w:rPr>
            </w:r>
          </w:p>
        </w:tc>
        <w:tc>
          <w:tcPr>
            <w:tcW w:type="dxa" w:w="1289"/>
          </w:tcPr>
          <w:p>
            <w:r>
              <w:t>—</w:t>
            </w:r>
            <w:r>
              <w:rPr>
                <w:sz w:val="19"/>
              </w:rPr>
            </w:r>
          </w:p>
        </w:tc>
        <w:tc>
          <w:tcPr>
            <w:tcW w:type="dxa" w:w="1289"/>
          </w:tcPr>
          <w:p>
            <w:r>
              <w:t>Every miss goes to a person</w:t>
            </w:r>
            <w:r>
              <w:rPr>
                <w:sz w:val="19"/>
              </w:rPr>
            </w:r>
          </w:p>
        </w:tc>
      </w:tr>
      <w:tr>
        <w:tc>
          <w:tcPr>
            <w:tcW w:type="dxa" w:w="1289"/>
          </w:tcPr>
          <w:p>
            <w:r>
              <w:t>12. Regression</w:t>
            </w:r>
            <w:r>
              <w:rPr>
                <w:sz w:val="19"/>
              </w:rPr>
            </w:r>
          </w:p>
        </w:tc>
        <w:tc>
          <w:tcPr>
            <w:tcW w:type="dxa" w:w="1289"/>
          </w:tcPr>
          <w:p>
            <w:r>
              <w:t>5/10</w:t>
            </w:r>
            <w:r>
              <w:rPr>
                <w:sz w:val="19"/>
              </w:rPr>
            </w:r>
          </w:p>
        </w:tc>
        <w:tc>
          <w:tcPr>
            <w:tcW w:type="dxa" w:w="1289"/>
          </w:tcPr>
          <w:p>
            <w:r>
              <w:t>All changes since 11, Supabase store</w:t>
            </w:r>
            <w:r>
              <w:rPr>
                <w:sz w:val="19"/>
              </w:rPr>
            </w:r>
          </w:p>
        </w:tc>
        <w:tc>
          <w:tcPr>
            <w:tcW w:type="dxa" w:w="1289"/>
          </w:tcPr>
          <w:p>
            <w:r>
              <w:t>33</w:t>
            </w:r>
            <w:r>
              <w:rPr>
                <w:sz w:val="19"/>
              </w:rPr>
            </w:r>
          </w:p>
        </w:tc>
        <w:tc>
          <w:tcPr>
            <w:tcW w:type="dxa" w:w="1289"/>
          </w:tcPr>
          <w:p>
            <w:r>
              <w:t>94% (31/33)</w:t>
            </w:r>
            <w:r>
              <w:rPr>
                <w:sz w:val="19"/>
              </w:rPr>
            </w:r>
          </w:p>
        </w:tc>
        <w:tc>
          <w:tcPr>
            <w:tcW w:type="dxa" w:w="1289"/>
          </w:tcPr>
          <w:p>
            <w:r>
              <w:t>93% (25/27)</w:t>
            </w:r>
            <w:r>
              <w:rPr>
                <w:sz w:val="19"/>
              </w:rPr>
            </w:r>
          </w:p>
        </w:tc>
        <w:tc>
          <w:tcPr>
            <w:tcW w:type="dxa" w:w="1289"/>
          </w:tcPr>
          <w:p>
            <w:r>
              <w:t>0 failed runs, US$0.37</w:t>
            </w:r>
            <w:r>
              <w:rPr>
                <w:sz w:val="19"/>
              </w:rPr>
            </w:r>
          </w:p>
        </w:tc>
      </w:tr>
      <w:tr>
        <w:tc>
          <w:tcPr>
            <w:tcW w:type="dxa" w:w="1289"/>
          </w:tcPr>
          <w:p>
            <w:r>
              <w:t xml:space="preserve">13. Fraud agent</w:t>
            </w:r>
          </w:p>
        </w:tc>
        <w:tc>
          <w:tcPr>
            <w:tcW w:type="dxa" w:w="1289"/>
          </w:tcPr>
          <w:p>
            <w:r>
              <w:t xml:space="preserve">6/10</w:t>
            </w:r>
          </w:p>
        </w:tc>
        <w:tc>
          <w:tcPr>
            <w:tcW w:type="dxa" w:w="1289"/>
          </w:tcPr>
          <w:p>
            <w:r>
              <w:t xml:space="preserve">Fraud &amp; Bad-Faith agent, threats as safety alerts</w:t>
            </w:r>
          </w:p>
        </w:tc>
        <w:tc>
          <w:tcPr>
            <w:tcW w:type="dxa" w:w="1289"/>
          </w:tcPr>
          <w:p>
            <w:r>
              <w:t xml:space="preserve">37</w:t>
            </w:r>
          </w:p>
        </w:tc>
        <w:tc>
          <w:tcPr>
            <w:tcW w:type="dxa" w:w="1289"/>
          </w:tcPr>
          <w:p>
            <w:r>
              <w:t xml:space="preserve">95% (35/37)</w:t>
            </w:r>
          </w:p>
        </w:tc>
        <w:tc>
          <w:tcPr>
            <w:tcW w:type="dxa" w:w="1289"/>
          </w:tcPr>
          <w:p>
            <w:r>
              <w:t xml:space="preserve">93% (27/29)</w:t>
            </w:r>
          </w:p>
        </w:tc>
        <w:tc>
          <w:tcPr>
            <w:tcW w:type="dxa" w:w="1289"/>
          </w:tcPr>
          <w:p>
            <w:r>
              <w:t xml:space="preserve">All fraud cases correct; ~26.6k tokens per case</w:t>
            </w:r>
          </w:p>
        </w:tc>
      </w:tr>
      <w:tr>
        <w:tc>
          <w:tcPr>
            <w:tcW w:type="dxa" w:w="1289"/>
          </w:tcPr>
          <w:p>
            <w:r>
              <w:t xml:space="preserve">14. Evidence pools</w:t>
            </w:r>
          </w:p>
        </w:tc>
        <w:tc>
          <w:tcPr>
            <w:tcW w:type="dxa" w:w="1289"/>
          </w:tcPr>
          <w:p>
            <w:r>
              <w:t xml:space="preserve">7/10</w:t>
            </w:r>
          </w:p>
        </w:tc>
        <w:tc>
          <w:tcPr>
            <w:tcW w:type="dxa" w:w="1289"/>
          </w:tcPr>
          <w:p>
            <w:r>
              <w:t xml:space="preserve">Advocates choose lookups; numbered pools; Safety agent</w:t>
            </w:r>
          </w:p>
        </w:tc>
        <w:tc>
          <w:tcPr>
            <w:tcW w:type="dxa" w:w="1289"/>
          </w:tcPr>
          <w:p>
            <w:r>
              <w:t xml:space="preserve">37 (part)</w:t>
            </w:r>
          </w:p>
        </w:tc>
        <w:tc>
          <w:tcPr>
            <w:tcW w:type="dxa" w:w="1289"/>
          </w:tcPr>
          <w:p>
            <w:r>
              <w:t xml:space="preserve">34/37; 21/21 (part)</w:t>
            </w:r>
          </w:p>
        </w:tc>
        <w:tc>
          <w:tcPr>
            <w:tcW w:type="dxa" w:w="1289"/>
          </w:tcPr>
          <w:p>
            <w:r>
              <w:t xml:space="preserve">—</w:t>
            </w:r>
          </w:p>
        </w:tc>
        <w:tc>
          <w:tcPr>
            <w:tcW w:type="dxa" w:w="1289"/>
          </w:tcPr>
          <w:p>
            <w:r>
              <w:t xml:space="preserve">+55–67% tokens</w:t>
            </w:r>
          </w:p>
        </w:tc>
      </w:tr>
      <w:tr>
        <w:tc>
          <w:tcPr>
            <w:tcW w:type="dxa" w:w="1289"/>
          </w:tcPr>
          <w:p>
            <w:r>
              <w:t xml:space="preserve">15. Judge checks</w:t>
            </w:r>
          </w:p>
        </w:tc>
        <w:tc>
          <w:tcPr>
            <w:tcW w:type="dxa" w:w="1289"/>
          </w:tcPr>
          <w:p>
            <w:r>
              <w:t xml:space="preserve">8/10</w:t>
            </w:r>
          </w:p>
        </w:tc>
        <w:tc>
          <w:tcPr>
            <w:tcW w:type="dxa" w:w="1289"/>
          </w:tcPr>
          <w:p>
            <w:r>
              <w:t xml:space="preserve">Money vs conduct, issue rulings, remand, structured causes</w:t>
            </w:r>
          </w:p>
        </w:tc>
        <w:tc>
          <w:tcPr>
            <w:tcW w:type="dxa" w:w="1289"/>
          </w:tcPr>
          <w:p>
            <w:r>
              <w:t xml:space="preserve">stress + subsets</w:t>
            </w:r>
          </w:p>
        </w:tc>
        <w:tc>
          <w:tcPr>
            <w:tcW w:type="dxa" w:w="1289"/>
          </w:tcPr>
          <w:p>
            <w:r>
              <w:t xml:space="preserve">—</w:t>
            </w:r>
          </w:p>
        </w:tc>
        <w:tc>
          <w:tcPr>
            <w:tcW w:type="dxa" w:w="1289"/>
          </w:tcPr>
          <w:p>
            <w:r>
              <w:t xml:space="preserve">—</w:t>
            </w:r>
          </w:p>
        </w:tc>
        <w:tc>
          <w:tcPr>
            <w:tcW w:type="dxa" w:w="1289"/>
          </w:tcPr>
          <w:p>
            <w:r>
              <w:t xml:space="preserve">Wrong ST-002 refund now reaches a person</w:t>
            </w:r>
          </w:p>
        </w:tc>
      </w:tr>
      <w:tr>
        <w:tc>
          <w:tcPr>
            <w:tcW w:type="dxa" w:w="1289"/>
          </w:tcPr>
          <w:p>
            <w:r>
              <w:t xml:space="preserve">16. Full regressions</w:t>
            </w:r>
          </w:p>
        </w:tc>
        <w:tc>
          <w:tcPr>
            <w:tcW w:type="dxa" w:w="1289"/>
          </w:tcPr>
          <w:p>
            <w:r>
              <w:t xml:space="preserve">9/10</w:t>
            </w:r>
          </w:p>
        </w:tc>
        <w:tc>
          <w:tcPr>
            <w:tcW w:type="dxa" w:w="1289"/>
          </w:tcPr>
          <w:p>
            <w:r>
              <w:t xml:space="preserve">Both new branches, full set</w:t>
            </w:r>
          </w:p>
        </w:tc>
        <w:tc>
          <w:tcPr>
            <w:tcW w:type="dxa" w:w="1289"/>
          </w:tcPr>
          <w:p>
            <w:r>
              <w:t xml:space="preserve">37</w:t>
            </w:r>
          </w:p>
        </w:tc>
        <w:tc>
          <w:tcPr>
            <w:tcW w:type="dxa" w:w="1289"/>
          </w:tcPr>
          <w:p>
            <w:r>
              <w:t xml:space="preserve">86% (32/37, 32/37, 31/37)</w:t>
            </w:r>
          </w:p>
        </w:tc>
        <w:tc>
          <w:tcPr>
            <w:tcW w:type="dxa" w:w="1289"/>
          </w:tcPr>
          <w:p>
            <w:r>
              <w:t xml:space="preserve">80% (24/30)</w:t>
            </w:r>
          </w:p>
        </w:tc>
        <w:tc>
          <w:tcPr>
            <w:tcW w:type="dxa" w:w="1289"/>
          </w:tcPr>
          <w:p>
            <w:r>
              <w:t xml:space="preserve">+42–47% tokens; not adopted</w:t>
            </w:r>
          </w:p>
        </w:tc>
      </w:tr>
      <w:tr>
        <w:tc>
          <w:tcPr>
            <w:tcW w:type="dxa" w:w="1289"/>
          </w:tcPr>
          <w:p>
            <w:r>
              <w:t xml:space="preserve">17. Adaptive triage</w:t>
            </w:r>
          </w:p>
        </w:tc>
        <w:tc>
          <w:tcPr>
            <w:tcW w:type="dxa" w:w="1289"/>
          </w:tcPr>
          <w:p>
            <w:r>
              <w:t xml:space="preserve">9/10</w:t>
            </w:r>
          </w:p>
        </w:tc>
        <w:tc>
          <w:tcPr>
            <w:tcW w:type="dxa" w:w="1289"/>
          </w:tcPr>
          <w:p>
            <w:r>
              <w:t xml:space="preserve">Triage + Safety tiers on the D22 code</w:t>
            </w:r>
          </w:p>
        </w:tc>
        <w:tc>
          <w:tcPr>
            <w:tcW w:type="dxa" w:w="1289"/>
          </w:tcPr>
          <w:p>
            <w:r>
              <w:t xml:space="preserve">38</w:t>
            </w:r>
          </w:p>
        </w:tc>
        <w:tc>
          <w:tcPr>
            <w:tcW w:type="dxa" w:w="1289"/>
          </w:tcPr>
          <w:p>
            <w:r>
              <w:t xml:space="preserve">92% (35/38)</w:t>
            </w:r>
          </w:p>
        </w:tc>
        <w:tc>
          <w:tcPr>
            <w:tcW w:type="dxa" w:w="1289"/>
          </w:tcPr>
          <w:p>
            <w:r>
              <w:t xml:space="preserve">90% (28/31)</w:t>
            </w:r>
          </w:p>
        </w:tc>
        <w:tc>
          <w:tcPr>
            <w:tcW w:type="dxa" w:w="1289"/>
          </w:tcPr>
          <w:p>
            <w:r>
              <w:t xml:space="preserve">34/37 on D20 cases; +6% tokens</w:t>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3"/>
      </w:pPr>
      <w:r>
        <w:t>Iteration 10 — Labels from the asks, full debates (2/10)</w:t>
      </w:r>
    </w:p>
    <w:p>
      <w:pPr/>
      <w:r>
        <w:rPr>
          <w:i w:val="0"/>
        </w:rPr>
        <w:t>Two-ask filings were labelled wrong and 17% of rebuttals were empty. The label is now computed from the Judge's list of asks, and the rebuttal budget was raised. The full-debate run scored 29/33: a missing rebuttal had been helping the Judge on CR-001, so full debates exposed a real weakness on fee waivers.</w:t>
      </w:r>
    </w:p>
    <w:p>
      <w:pPr>
        <w:pStyle w:val="Heading3"/>
      </w:pPr>
      <w:r>
        <w:t>Iteration 11 — Guards and reasoning principles (4/10)</w:t>
      </w:r>
    </w:p>
    <w:p>
      <w:pPr/>
      <w:r>
        <w:rPr>
          <w:i w:val="0"/>
        </w:rPr>
        <w:t>Instead of a prompt line for one case, two deterministic guards send contradicted payouts to a person, and four general principles were added to the Judge prompt. Run: 30/33, with NS-002-B1 correct for the first time. Discretionary service-quality refunds now go to a person.</w:t>
      </w:r>
    </w:p>
    <w:p>
      <w:pPr>
        <w:pStyle w:val="Heading3"/>
      </w:pPr>
      <w:r>
        <w:t>Iteration 12 — Regression run (5/10)</w:t>
      </w:r>
    </w:p>
    <w:p>
      <w:pPr/>
      <w:r>
        <w:rPr>
          <w:i w:val="0"/>
        </w:rPr>
        <w:t>After the Day 12 changes only two cases had been re-run, so the whole set was run again: 31/33 (93.9%), dev 13/14, held-out 18/19, refund 25/27, 0 failed runs. RD-002 was lost to run-to-run variation (Fairness caught a contradiction in a correct ruling's reasons and sent it to a person); it was left unfixed on purpose, to avoid tuning to these 33 cases.</w:t>
      </w:r>
    </w:p>
    <w:p>
      <w:pPr>
        <w:pStyle w:val="Heading3"/>
      </w:pPr>
      <w:r>
        <w:t xml:space="preserve">Iteration 13 — Fraud and bad faith (6/10)</w:t>
      </w:r>
    </w:p>
    <w:p>
      <w:pPr/>
      <w:r>
        <w:rPr>
          <w:i w:val="0"/>
        </w:rPr>
        <w:t xml:space="preserve">The Fraud agent's report reaches the Judge and Fairness only, and only code decides what counts as a signal. Run D20: 35/37 (94.6%), refund 27/29, all four fraud cases correct; the two misses (NS-002-B1, NS-002-C1) failed the same way before the agent existed and went to a person. Two follow-ups came from reading the traces, not from the score: a contradiction label must quote the claim it contradicts (D21), and a threat is a safety matter, not evidence of fraud (D22).</w:t>
      </w:r>
    </w:p>
    <w:p>
      <w:pPr>
        <w:pStyle w:val="Heading3"/>
      </w:pPr>
      <w:r>
        <w:t xml:space="preserve">Iteration 14 — Autonomous evidence gathering (7/10)</w:t>
      </w:r>
    </w:p>
    <w:p>
      <w:pPr/>
      <w:r>
        <w:rPr>
          <w:i w:val="0"/>
        </w:rPr>
        <w:t xml:space="preserve">The rule-based auto-query scored 34/37 but chose nothing itself. Numbered pools with an LLM research step per turn did give the advocates real choices (on RD-001-P4 a passenger lookup answered the clause the Judge had misapplied), but prompt tokens rose by 55–67%. Each step of the adaptive branch had to pass a rollback rule: at most one verdict lost, P0 recall 1.0, escalation accuracy at least 0.94.</w:t>
      </w:r>
    </w:p>
    <w:p>
      <w:pPr>
        <w:pStyle w:val="Heading3"/>
      </w:pPr>
      <w:r>
        <w:t xml:space="preserve">Iteration 15 — Judge checks and stress cases (8/10)</w:t>
      </w:r>
    </w:p>
    <w:p>
      <w:pPr/>
      <w:r>
        <w:rPr>
          <w:i w:val="0"/>
        </w:rPr>
        <w:t xml:space="preserve">Two hand-written stress cases showed where the Judge fails: it misread the order of a detour and a closure alert and whose stop added the distance, under every output format we tried. The new checks did not make it right, but they changed what happens to a wrong ruling: the D22 code executed a wrong S$17.50 refund on ST-002 with Fairness's approval, while the new version sent it back to the Judge once and then to a person.</w:t>
      </w:r>
    </w:p>
    <w:p>
      <w:pPr>
        <w:pStyle w:val="Heading3"/>
      </w:pPr>
      <w:r>
        <w:t xml:space="preserve">Iteration 16 — Full regressions (9/10)</w:t>
      </w:r>
    </w:p>
    <w:p>
      <w:pPr/>
      <w:r>
        <w:rPr>
          <w:i w:val="0"/>
        </w:rPr>
        <w:t xml:space="preserve">Three full runs of the new architecture scored 32/37, 32/37 and 31/37 against D20's 35/37, each at 42–47% more tokens, so every variant failed the rollback rule. Several misses were caused by the new machinery itself (a correct dismissal sent to a person after the Judge dropped its causes list on remand). Single runs move by about two cases, but three runs below the baseline is a consistent signal.</w:t>
      </w:r>
    </w:p>
    <w:p>
      <w:pPr>
        <w:pStyle w:val="Heading3"/>
      </w:pPr>
      <w:r>
        <w:t xml:space="preserve">Iteration 17 — Adaptive triage on the proven pipeline (9/10)</w:t>
      </w:r>
    </w:p>
    <w:p>
      <w:pPr/>
      <w:r>
        <w:rPr>
          <w:i w:val="0"/>
        </w:rPr>
        <w:t xml:space="preserve">We kept the D22 pipeline and moved over only what had a measured or safety reason: code-only triage (simple cases one round and code-only Fairness checks; complex cases up to two rounds), the tiered Safety agent, and a NEW_POINT tag so a second round runs only when a side raises something new. Before spending tokens we replayed the decision on recorded runs: the Fairness LLM audit never changed an outcome on a simple, safe case, and the evaluation labels for chat threats ask for a ruling, as the Safety tiers now give. Full run 20261009-164028: 35/38 (92.1%). On the 37 cases shared with D20 it scored 34/37 against 35/37, at 6% more tokens (1.04M vs 0.98M) and a shorter median time (92 s vs 103 s). The one new miss (CR-001) was a Judge error that Fairness's code check sent to a person; D20 had ruled it correctly. 16 of 18 complex cases ran a second round, so the NEW_POINT early stop rarely saves anything.</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 xml:space="preserve">START</w:t>
      </w:r>
      <w:r>
        <w:rPr>
          <w:rFonts w:ascii="Consolas" w:hAnsi="Consolas" w:eastAsia="Consolas"/>
          <w:sz w:val="18"/>
        </w:rPr>
        <w:br/>
        <w:t xml:space="preserve"> -&gt; Collector      load trip, payment, chat, GPS, app events, the trip's rules;</w:t>
      </w:r>
      <w:r>
        <w:rPr>
          <w:rFonts w:ascii="Consolas" w:hAnsi="Consolas" w:eastAsia="Consolas"/>
          <w:sz w:val="18"/>
        </w:rPr>
        <w:br/>
        <w:t xml:space="preserve">                   run 9 deterministic tools -&gt; facts / conflicts / gaps with sources</w:t>
      </w:r>
      <w:r>
        <w:rPr>
          <w:rFonts w:ascii="Consolas" w:hAnsi="Consolas" w:eastAsia="Consolas"/>
          <w:sz w:val="18"/>
        </w:rPr>
        <w:br/>
        <w:t xml:space="preserve"> -&gt; Classifier     P0 safety keywords first, then type and urgency</w:t>
      </w:r>
      <w:r>
        <w:rPr>
          <w:rFonts w:ascii="Consolas" w:hAnsi="Consolas" w:eastAsia="Consolas"/>
          <w:sz w:val="18"/>
        </w:rPr>
        <w:br/>
        <w:t xml:space="preserve">      [P0 / legal] -&gt; Safety agent: imminent or legal -&gt; Human review -&gt; END;</w:t>
      </w:r>
      <w:r>
        <w:rPr>
          <w:rFonts w:ascii="Consolas" w:hAnsi="Consolas" w:eastAsia="Consolas"/>
          <w:sz w:val="18"/>
        </w:rPr>
        <w:br/>
        <w:t xml:space="preserve">                   verbal abuse / minor -&gt; continue with protective actions</w:t>
      </w:r>
      <w:r>
        <w:rPr>
          <w:rFonts w:ascii="Consolas" w:hAnsi="Consolas" w:eastAsia="Consolas"/>
          <w:sz w:val="18"/>
        </w:rPr>
        <w:br/>
        <w:t xml:space="preserve"> -&gt; Case Brief     no LLM: facts, conflicts, gaps, trip rules, event timeline, base clauses</w:t>
      </w:r>
      <w:r>
        <w:rPr>
          <w:rFonts w:ascii="Consolas" w:hAnsi="Consolas" w:eastAsia="Consolas"/>
          <w:sz w:val="18"/>
        </w:rPr>
        <w:br/>
        <w:t xml:space="preserve"> -&gt; Fraud          code-scored signals; MEDIUM/HIGH shown to Judge and Fairness only</w:t>
      </w:r>
      <w:r>
        <w:rPr>
          <w:rFonts w:ascii="Consolas" w:hAnsi="Consolas" w:eastAsia="Consolas"/>
          <w:sz w:val="18"/>
        </w:rPr>
        <w:br/>
        <w:t xml:space="preserve">      [threat in the chat] -&gt; Safety agent (as above)</w:t>
      </w:r>
      <w:r>
        <w:rPr>
          <w:rFonts w:ascii="Consolas" w:hAnsi="Consolas" w:eastAsia="Consolas"/>
          <w:sz w:val="18"/>
        </w:rPr>
        <w:br/>
        <w:t xml:space="preserve"> -&gt; Triage         code only: simple/complex x safe/dangerous -&gt; rounds, audit depth</w:t>
      </w:r>
      <w:r>
        <w:rPr>
          <w:rFonts w:ascii="Consolas" w:hAnsi="Consolas" w:eastAsia="Consolas"/>
          <w:sz w:val="18"/>
        </w:rPr>
        <w:br/>
        <w:t xml:space="preserve"> -&gt; Debate         openings + Policy check; advocates may request &lt;= 2 topics;</w:t>
      </w:r>
      <w:r>
        <w:rPr>
          <w:rFonts w:ascii="Consolas" w:hAnsi="Consolas" w:eastAsia="Consolas"/>
          <w:sz w:val="18"/>
        </w:rPr>
        <w:br/>
        <w:t xml:space="preserve">                   1 rebuttal round; complex: a 2nd only if a side reports NEW_POINT</w:t>
      </w:r>
      <w:r>
        <w:rPr>
          <w:rFonts w:ascii="Consolas" w:hAnsi="Consolas" w:eastAsia="Consolas"/>
          <w:sz w:val="18"/>
        </w:rPr>
        <w:br/>
        <w:t xml:space="preserve"> -&gt; Arbitrator     reads the brief first, then both sides, policy check and debate;</w:t>
      </w:r>
      <w:r>
        <w:rPr>
          <w:rFonts w:ascii="Consolas" w:hAnsi="Consolas" w:eastAsia="Consolas"/>
          <w:sz w:val="18"/>
        </w:rPr>
        <w:br/>
        <w:t xml:space="preserve">                   citations outside the retrieved clauses / trip rules are stripped</w:t>
      </w:r>
      <w:r>
        <w:rPr>
          <w:rFonts w:ascii="Consolas" w:hAnsi="Consolas" w:eastAsia="Consolas"/>
          <w:sz w:val="18"/>
        </w:rPr>
        <w:br/>
        <w:t xml:space="preserve"> -&gt; Fairness       code checks always; LLM review unless simple and safe</w:t>
      </w:r>
      <w:r>
        <w:rPr>
          <w:rFonts w:ascii="Consolas" w:hAnsi="Consolas" w:eastAsia="Consolas"/>
          <w:sz w:val="18"/>
        </w:rPr>
        <w:br/>
        <w:t xml:space="preserve">      [review needed, high-severity finding, fraud HIGH] -&gt; Human review -&gt; END</w:t>
      </w:r>
      <w:r>
        <w:rPr>
          <w:rFonts w:ascii="Consolas" w:hAnsi="Consolas" w:eastAsia="Consolas"/>
          <w:sz w:val="18"/>
        </w:rPr>
        <w:b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t xml:space="preserve">•  </w:t>
      </w:r>
      <w:r>
        <w:rPr>
          <w:b/>
        </w:rPr>
        <w:t xml:space="preserve">Classifier gate:</w:t>
      </w:r>
      <w:r>
        <w:rPr/>
        <w:t xml:space="preserve"> a P0 safety or legal report goes to the Safety agent, which sends imminent harm and legal threats to a person before any debate; an unclassifiable case goes to a person.</w:t>
      </w:r>
    </w:p>
    <w:p>
      <w:pPr>
        <w:pStyle w:val="ListParagraph"/>
      </w:pPr>
      <w:r>
        <w:rPr>
          <w:b/>
        </w:rPr>
        <w:t xml:space="preserve">•  Debate done: </w:t>
      </w:r>
      <w:r>
        <w:t>both openings and the policy check exist; a failed advocate counts as "side not considered".</w:t>
      </w:r>
    </w:p>
    <w:p>
      <w:pPr>
        <w:pStyle w:val="ListParagraph"/>
      </w:pPr>
      <w:r>
        <w:rPr/>
        <w:t xml:space="preserve">•  </w:t>
      </w:r>
      <w:r>
        <w:rPr>
          <w:b/>
        </w:rPr>
        <w:t xml:space="preserve">Triage:</w:t>
      </w:r>
      <w:r>
        <w:rPr/>
        <w:t xml:space="preserve"> computed in code from the Case Brief, the fraud report and the classification; a signal can raise a grade, never lower it.</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t xml:space="preserve">•  </w:t>
      </w:r>
      <w:r>
        <w:rPr>
          <w:b/>
        </w:rPr>
        <w:t xml:space="preserve">Bounded:</w:t>
      </w:r>
      <w:r>
        <w:rPr/>
        <w:t xml:space="preserve"> one rebuttal round, two on complex cases only when a side reports a new point;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 xml:space="preserve">Unit and integration tests: 436 passing (Pytest), with every LLM agent stubbed so the suite spends no quota. They cover every agent, the workflow routes (including the Safety tiers and triage), the Collector tools, retrieval ranking, the Case Brief, the guards, the fraud signals and the evaluation scoring. The cases below are real end-to-end runs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xml:space="preserve">•  Safety incident (SI-001): sexual remarks and "I know where you stay" are decided in code as imminent, with no LLM call, and the case goes to a person before any debate.</w:t>
      </w:r>
    </w:p>
    <w:p>
      <w:pPr>
        <w:pStyle w:val="ListParagraph"/>
      </w:pPr>
      <w:r>
        <w:t xml:space="preserve">•  Fraud (CR-004): the fourth "the driver told me to cancel" request in 60 days, while GPS shows the driver waiting and the chat holds no request: dismissed, with the history shown as context only.</w:t>
      </w:r>
    </w:p>
    <w:p>
      <w:pPr>
        <w:pStyle w:val="ListParagraph"/>
      </w:pPr>
      <w:r>
        <w:t xml:space="preserve">•  Record does not decide (NS-006): a driver whose no-show fees riders often win back, but who waited past the threshold this time: dismissed, as the trip data says.</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3"/>
      </w:pPr>
      <w:r>
        <w:t>Failure 5 — A silent bug that flattered the score (2/10)</w:t>
      </w:r>
    </w:p>
    <w:p>
      <w:pPr/>
      <w:r>
        <w:rPr>
          <w:i w:val="0"/>
        </w:rPr>
        <w:t>Rebuttals were capped at 300 tokens, and gpt-oss counts its hidden reasoning in that budget, so 17% of rebuttals came back empty and the debate carried a placeholder. Fixing it lowered the score from 30 to 29: on CR-001 the driver's missing rebuttal had been helping the Judge. Lesson: a silent failure can make results look better than the system is; check that every step actually produced output.</w:t>
      </w:r>
    </w:p>
    <w:p>
      <w:pPr>
        <w:pStyle w:val="Heading3"/>
      </w:pPr>
      <w:r>
        <w:t xml:space="preserve">Failure 6 — Suspecting the victim (6/10)</w:t>
      </w:r>
    </w:p>
    <w:p>
      <w:pPr/>
      <w:r>
        <w:rPr>
          <w:i w:val="0"/>
        </w:rPr>
        <w:t xml:space="preserve">A threat in the chat was scored as a fraud signal and flagged both parties, so a rider who was threatened ended up with a fraud report. Fix: threats became safety alerts with no fraud signal and no flag on anyone. Lesson: a signal must say something about the question it is used for.</w:t>
      </w:r>
    </w:p>
    <w:p>
      <w:pPr>
        <w:pStyle w:val="Heading3"/>
      </w:pPr>
      <w:r>
        <w:t xml:space="preserve">Failure 7 — Tests that spent real quota (7/10)</w:t>
      </w:r>
    </w:p>
    <w:p>
      <w:pPr/>
      <w:r>
        <w:rPr>
          <w:i w:val="0"/>
        </w:rPr>
        <w:t xml:space="preserve">Unit tests built the workflow without a Safety stub, so three of them called a real LLM; a stopped evaluation left its process running and a second copy ran on the same keys. Fix: every LLM agent is stubbed in tests, one evaluation process at a time, and every run folder records its commit. Lesson: infrastructure faults look like model results unless each run says what produced it.</w:t>
      </w:r>
    </w:p>
    <w:p>
      <w:pPr>
        <w:pStyle w:val="Heading3"/>
      </w:pPr>
      <w:r>
        <w:t xml:space="preserve">Failure 8 — An architecture that did not pay off (7–9/10)</w:t>
      </w:r>
    </w:p>
    <w:p>
      <w:pPr/>
      <w:r>
        <w:rPr>
          <w:i w:val="0"/>
        </w:rPr>
        <w:t xml:space="preserve">Advocate research, numbered pools, typed moves and a structured Judge each made sense on single cases, and the architecture was easier to audit. Three full runs scored 31–32/37 against the baseline's 35/37, at 42–47% more tokens. We kept the baseline and took over only triage and the Safety tiers. Lesson: judge an architecture on the full set against a fixed rollback rule, not on the cases that inspired it.</w:t>
      </w:r>
    </w:p>
    <w:p>
      <w:pPr>
        <w:pStyle w:val="Heading2"/>
      </w:pPr>
      <w:r>
        <w:t>10. Human Escalation Design</w:t>
      </w:r>
    </w:p>
    <w:p>
      <w:pPr/>
      <w:r>
        <w:rPr>
          <w:i w:val="0"/>
        </w:rPr>
        <w:t>A case goes to a person when any of these holds:</w:t>
      </w:r>
    </w:p>
    <w:p>
      <w:pPr>
        <w:pStyle w:val="ListParagraph"/>
      </w:pPr>
      <w:r>
        <w:t xml:space="preserve">•  imminent harm (physical, sexual, stalking) or legal threats (police, lawsuit) — before any debate, decided in code where the wording is clear; verbal abuse is ruled on the money with protective actions and reviewed by a person afterwards;</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xml:space="preserve">•  the fraud report contains hard evidence of fraud or collusion (HIGH);</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pStyle w:val="Heading3"/>
      </w:pPr>
      <w:r>
        <w:t xml:space="preserve">Usage 5 — Advocate evidence gathering (05–08)</w:t>
      </w:r>
    </w:p>
    <w:p>
      <w:pPr/>
      <w:r>
        <w:rPr>
          <w:i w:val="0"/>
        </w:rPr>
        <w:t xml:space="preserve">Planned how advocates could gather evidence themselves: the request and task plan, a diagnosis of how advocates got evidence, the target auto-query architecture and the evidence-pool data model. Evidence: screenshots 05–08.</w:t>
      </w:r>
    </w:p>
    <w:p>
      <w:pPr>
        <w:pStyle w:val="Heading3"/>
      </w:pPr>
      <w:r>
        <w:t xml:space="preserve">Usage 6 — How much autonomy (09–12)</w:t>
      </w:r>
    </w:p>
    <w:p>
      <w:pPr/>
      <w:r>
        <w:rPr>
          <w:i w:val="0"/>
        </w:rPr>
        <w:t xml:space="preserve">Discussed agent memory and self-directed tool loops, compared full autonomy with constrained autonomy on tokens, latency and testability, and chose zero-token queries plus one LLM decision per turn. Evidence: screenshots 09–12.</w:t>
      </w:r>
    </w:p>
    <w:p>
      <w:pPr>
        <w:pStyle w:val="Heading3"/>
      </w:pPr>
      <w:r>
        <w:t xml:space="preserve">Usage 7 — Query timing and complex tests (13–17)</w:t>
      </w:r>
    </w:p>
    <w:p>
      <w:pPr/>
      <w:r>
        <w:rPr>
          <w:i w:val="0"/>
        </w:rPr>
        <w:t xml:space="preserve">When advocates should query (opening or rebuttal), layered query timing, five complex end-to-end test cases, fixes to the query-planner rules they exposed, and the full test suite passing. Evidence: screenshots 13–17.</w:t>
      </w:r>
    </w:p>
    <w:p>
      <w:pPr>
        <w:pStyle w:val="Heading3"/>
      </w:pPr>
      <w:r>
        <w:t xml:space="preserve">Usage 8 — Evaluation and token cost (18–22)</w:t>
      </w:r>
    </w:p>
    <w:p>
      <w:pPr/>
      <w:r>
        <w:rPr>
          <w:i w:val="0"/>
        </w:rPr>
        <w:t xml:space="preserve">Ran the full evaluation, analysed prompt-token cost, made a rollback baseline before an A/B test, found that clause truncation caused an accuracy drop, and analysed the errors on the sealed set. Evidence: screenshots 18–22.</w:t>
      </w:r>
    </w:p>
    <w:p>
      <w:pPr>
        <w:pStyle w:val="Heading3"/>
      </w:pPr>
      <w:r>
        <w:t xml:space="preserve">Usage 9 — Adaptive debate, triage and Safety agent (23–26)</w:t>
      </w:r>
    </w:p>
    <w:p>
      <w:pPr/>
      <w:r>
        <w:rPr>
          <w:i w:val="0"/>
        </w:rPr>
        <w:t xml:space="preserve">Proposed adaptive debate (simple cases debate briefly, complex ones longer), a classifier-style triage of complexity and danger, Fairness only where needed, and a Safety agent that uses human-reviewed precedents; CodeBuddy reviewed the fixed-round debate code and proposed a phased plan. This design became feature/adaptive-triage. Evidence: screenshots 23–26.</w:t>
      </w:r>
    </w:p>
    <w:p>
      <w:pPr>
        <w:pStyle w:val="Heading3"/>
      </w:pPr>
      <w:r>
        <w:t xml:space="preserve">Usage 10 — Judge fee and refund rulings (27–28)</w:t>
      </w:r>
    </w:p>
    <w:p>
      <w:pPr/>
      <w:r>
        <w:rPr>
          <w:i w:val="0"/>
        </w:rPr>
        <w:t xml:space="preserve">Asked CodeBuddy to analyse the Judge's fee judgements; it traced how refund_amount null and 0 were scored and where the prompt left them ambiguous. Evidence: screenshots 27–28.</w:t>
      </w:r>
    </w:p>
    <w:p>
      <w:pPr/>
      <w:r>
        <w:rPr>
          <w:i/>
        </w:rPr>
        <w:t xml:space="preserve">All screenshots are in the "proof of usage of codebuddy" folder (01–28).</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r>
        <w:tc>
          <w:tcPr>
            <w:tcW w:type="dxa" w:w="2256"/>
          </w:tcPr>
          <w:p>
            <w:r>
              <w:t>V6</w:t>
            </w:r>
            <w:r>
              <w:rPr>
                <w:sz w:val="19"/>
              </w:rPr>
            </w:r>
          </w:p>
        </w:tc>
        <w:tc>
          <w:tcPr>
            <w:tcW w:type="dxa" w:w="2256"/>
          </w:tcPr>
          <w:p>
            <w:r>
              <w:t>2/10–5/10</w:t>
            </w:r>
            <w:r>
              <w:rPr>
                <w:sz w:val="19"/>
              </w:rPr>
            </w:r>
          </w:p>
        </w:tc>
        <w:tc>
          <w:tcPr>
            <w:tcW w:type="dxa" w:w="2256"/>
          </w:tcPr>
          <w:p>
            <w:r>
              <w:t>+ labels from asks, payout guards, Judge principles, party notices, Supabase records, rider/driver history, provider fallback</w:t>
            </w:r>
            <w:r>
              <w:rPr>
                <w:sz w:val="19"/>
              </w:rPr>
            </w:r>
          </w:p>
        </w:tc>
        <w:tc>
          <w:tcPr>
            <w:tcW w:type="dxa" w:w="2256"/>
          </w:tcPr>
          <w:p>
            <w:r>
              <w:t>Wrong labels on multi-ask filings; wrong payouts executed automatically</w:t>
            </w:r>
            <w:r>
              <w:rPr>
                <w:sz w:val="19"/>
              </w:rPr>
            </w:r>
          </w:p>
        </w:tc>
      </w:tr>
      <w:tr>
        <w:tc>
          <w:tcPr>
            <w:tcW w:type="dxa" w:w="2256"/>
          </w:tcPr>
          <w:p>
            <w:r>
              <w:t xml:space="preserve">V7</w:t>
            </w:r>
          </w:p>
        </w:tc>
        <w:tc>
          <w:tcPr>
            <w:tcW w:type="dxa" w:w="2256"/>
          </w:tcPr>
          <w:p>
            <w:r>
              <w:t xml:space="preserve">6/10</w:t>
            </w:r>
          </w:p>
        </w:tc>
        <w:tc>
          <w:tcPr>
            <w:tcW w:type="dxa" w:w="2256"/>
          </w:tcPr>
          <w:p>
            <w:r>
              <w:t xml:space="preserve">+ Fraud &amp; Bad-Faith agent; threats as safety alerts</w:t>
            </w:r>
          </w:p>
        </w:tc>
        <w:tc>
          <w:tcPr>
            <w:tcW w:type="dxa" w:w="2256"/>
          </w:tcPr>
          <w:p>
            <w:r>
              <w:t xml:space="preserve">No check for claims made in bad faith</w:t>
            </w:r>
          </w:p>
        </w:tc>
      </w:tr>
      <w:tr>
        <w:tc>
          <w:tcPr>
            <w:tcW w:type="dxa" w:w="2256"/>
          </w:tcPr>
          <w:p>
            <w:r>
              <w:t xml:space="preserve">V8 (experimental)</w:t>
            </w:r>
          </w:p>
        </w:tc>
        <w:tc>
          <w:tcPr>
            <w:tcW w:type="dxa" w:w="2256"/>
          </w:tcPr>
          <w:p>
            <w:r>
              <w:t xml:space="preserve">7–9/10</w:t>
            </w:r>
          </w:p>
        </w:tc>
        <w:tc>
          <w:tcPr>
            <w:tcW w:type="dxa" w:w="2256"/>
          </w:tcPr>
          <w:p>
            <w:r>
              <w:t xml:space="preserve">+ evidence pools, advocate research, typed moves, Judge remand, structured Judge</w:t>
            </w:r>
          </w:p>
        </w:tc>
        <w:tc>
          <w:tcPr>
            <w:tcW w:type="dxa" w:w="2256"/>
          </w:tcPr>
          <w:p>
            <w:r>
              <w:t xml:space="preserve">Measured: 31–32/37 at +42–47% tokens; not adopted</w:t>
            </w:r>
          </w:p>
        </w:tc>
      </w:tr>
      <w:tr>
        <w:tc>
          <w:tcPr>
            <w:tcW w:type="dxa" w:w="2256"/>
          </w:tcPr>
          <w:p>
            <w:r>
              <w:t xml:space="preserve">V9</w:t>
            </w:r>
          </w:p>
        </w:tc>
        <w:tc>
          <w:tcPr>
            <w:tcW w:type="dxa" w:w="2256"/>
          </w:tcPr>
          <w:p>
            <w:r>
              <w:t xml:space="preserve">9/10</w:t>
            </w:r>
          </w:p>
        </w:tc>
        <w:tc>
          <w:tcPr>
            <w:tcW w:type="dxa" w:w="2256"/>
          </w:tcPr>
          <w:p>
            <w:r>
              <w:t xml:space="preserve">V7 + code triage, tiered Safety agent, Fairness audit depth, round cap</w:t>
            </w:r>
          </w:p>
        </w:tc>
        <w:tc>
          <w:tcPr>
            <w:tcW w:type="dxa" w:w="2256"/>
          </w:tcPr>
          <w:p>
            <w:r>
              <w:t xml:space="preserve">Every threat sent the whole case to a person; the same process for every case</w:t>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Pr>
                <w:sz w:val="19"/>
              </w:rPr>
              <w:t xml:space="preserve">Classifier</w:t>
            </w:r>
          </w:p>
        </w:tc>
        <w:tc>
          <w:tcPr>
            <w:tcW w:type="dxa" w:w="4513"/>
          </w:tcPr>
          <w:p>
            <w:r>
              <w:rPr>
                <w:sz w:val="19"/>
              </w:rPr>
              <w:t xml:space="preserve">Dispute type and urgency; a P0 safety or legal report goes to the Safety agent before any debate.</w:t>
            </w:r>
          </w:p>
        </w:tc>
      </w:tr>
      <w:tr>
        <w:tc>
          <w:tcPr>
            <w:tcW w:type="dxa" w:w="4513"/>
          </w:tcPr>
          <w:p>
            <w:r>
              <w:rPr>
                <w:sz w:val="19"/>
              </w:rPr>
              <w:t xml:space="preserve">Safety agent</w:t>
            </w:r>
          </w:p>
        </w:tc>
        <w:tc>
          <w:tcPr>
            <w:tcW w:type="dxa" w:w="4513"/>
          </w:tcPr>
          <w:p>
            <w:r>
              <w:rPr>
                <w:sz w:val="19"/>
              </w:rPr>
              <w:t xml:space="preserve">Tiers a safety report: imminent harm or legal → a person now; verbal abuse → protective actions, money ruled, a person reviews after. Code decides clear wording; failure counts as imminent.</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Pr>
                <w:sz w:val="19"/>
              </w:rPr>
              <w:t xml:space="preserve">Fraud agent</w:t>
            </w:r>
          </w:p>
        </w:tc>
        <w:tc>
          <w:tcPr>
            <w:tcW w:type="dxa" w:w="4513"/>
          </w:tcPr>
          <w:p>
            <w:r>
              <w:rPr>
                <w:sz w:val="19"/>
              </w:rPr>
              <w:t xml:space="preserve">Code-scored bad-faith signals from history, timing and chat; shown to the Judge and Fairness only; hard evidence → a person.</w:t>
            </w:r>
          </w:p>
        </w:tc>
      </w:tr>
      <w:tr>
        <w:tc>
          <w:tcPr>
            <w:tcW w:type="dxa" w:w="4513"/>
          </w:tcPr>
          <w:p>
            <w:r>
              <w:rPr>
                <w:sz w:val="19"/>
              </w:rPr>
              <w:t xml:space="preserve">Triage</w:t>
            </w:r>
          </w:p>
        </w:tc>
        <w:tc>
          <w:tcPr>
            <w:tcW w:type="dxa" w:w="4513"/>
          </w:tcPr>
          <w:p>
            <w:r>
              <w:rPr>
                <w:sz w:val="19"/>
              </w:rPr>
              <w:t xml:space="preserve">Code only: complexity × risk from conflicts, gaps, fraud risk, disputed amount, P0 and chat threats; sets debate rounds and audit depth.</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Pr>
                <w:sz w:val="19"/>
              </w:rPr>
              <w:t xml:space="preserve">Debate engine</w:t>
            </w:r>
          </w:p>
        </w:tc>
        <w:tc>
          <w:tcPr>
            <w:tcW w:type="dxa" w:w="4513"/>
          </w:tcPr>
          <w:p>
            <w:r>
              <w:rPr>
                <w:sz w:val="19"/>
              </w:rPr>
              <w:t xml:space="preserve">Rebuttal rounds as triage allows (a second only on complex cases when a side reports a new point);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Pr>
                <w:sz w:val="19"/>
              </w:rPr>
              <w:t xml:space="preserve">Fairness agent</w:t>
            </w:r>
          </w:p>
        </w:tc>
        <w:tc>
          <w:tcPr>
            <w:tcW w:type="dxa" w:w="4513"/>
          </w:tcPr>
          <w:p>
            <w:r>
              <w:rPr>
                <w:sz w:val="19"/>
              </w:rPr>
              <w:t xml:space="preserve">Independent audit: deterministic checks on every case, plus an LLM review unless the case is simple and safe;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 xml:space="preserve">Latest complete full run on merged code (6/10, run 20261005-171730, 37 cases: 14 dev, 19 held-out, 4 fraud; Cerebras gpt-oss-120b, full debates). The adaptive-triage version (9/10, run 20261009-164028, 38 cases) scored verdict 35/38 (92.1%), refund 28/31, classification 100%, P0 1/1, missing-data escalation 5/5, citation validity 100%, Hit@3 97%, 0 failed runs, about 28.2k tokens and US$0.012 per case; all three misses went to a person.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Pr>
                <w:sz w:val="19"/>
              </w:rPr>
              <w:t xml:space="preserve">Verdict accuracy</w:t>
            </w:r>
          </w:p>
        </w:tc>
        <w:tc>
          <w:tcPr>
            <w:tcW w:type="dxa" w:w="3009"/>
          </w:tcPr>
          <w:p>
            <w:r>
              <w:rPr>
                <w:sz w:val="19"/>
              </w:rPr>
              <w:t xml:space="preserve">≥ 85%</w:t>
            </w:r>
          </w:p>
        </w:tc>
        <w:tc>
          <w:tcPr>
            <w:tcW w:type="dxa" w:w="3009"/>
          </w:tcPr>
          <w:p>
            <w:r>
              <w:rPr>
                <w:sz w:val="19"/>
              </w:rPr>
              <w:t xml:space="preserve">95% (35/37)</w:t>
            </w:r>
          </w:p>
        </w:tc>
      </w:tr>
      <w:tr>
        <w:tc>
          <w:tcPr>
            <w:tcW w:type="dxa" w:w="3009"/>
          </w:tcPr>
          <w:p>
            <w:r>
              <w:rPr>
                <w:sz w:val="19"/>
              </w:rPr>
              <w:t xml:space="preserve">Fraud cases</w:t>
            </w:r>
          </w:p>
        </w:tc>
        <w:tc>
          <w:tcPr>
            <w:tcW w:type="dxa" w:w="3009"/>
          </w:tcPr>
          <w:p>
            <w:r>
              <w:rPr>
                <w:sz w:val="19"/>
              </w:rPr>
              <w:t xml:space="preserve">—</w:t>
            </w:r>
          </w:p>
        </w:tc>
        <w:tc>
          <w:tcPr>
            <w:tcW w:type="dxa" w:w="3009"/>
          </w:tcPr>
          <w:p>
            <w:r>
              <w:rPr>
                <w:sz w:val="19"/>
              </w:rPr>
              <w:t xml:space="preserve">4/4 correct</w:t>
            </w:r>
          </w:p>
        </w:tc>
      </w:tr>
      <w:tr>
        <w:tc>
          <w:tcPr>
            <w:tcW w:type="dxa" w:w="3009"/>
          </w:tcPr>
          <w:p>
            <w:r>
              <w:rPr>
                <w:sz w:val="19"/>
              </w:rPr>
              <w:t xml:space="preserve">Refund accuracy</w:t>
            </w:r>
          </w:p>
        </w:tc>
        <w:tc>
          <w:tcPr>
            <w:tcW w:type="dxa" w:w="3009"/>
          </w:tcPr>
          <w:p>
            <w:r>
              <w:rPr>
                <w:sz w:val="19"/>
              </w:rPr>
              <w:t xml:space="preserve">≥ 85%</w:t>
            </w:r>
          </w:p>
        </w:tc>
        <w:tc>
          <w:tcPr>
            <w:tcW w:type="dxa" w:w="3009"/>
          </w:tcPr>
          <w:p>
            <w:r>
              <w:rPr>
                <w:sz w:val="19"/>
              </w:rPr>
              <w:t xml:space="preserve">93% (27/29)</w:t>
            </w:r>
          </w:p>
        </w:tc>
      </w:tr>
      <w:tr>
        <w:tc>
          <w:tcPr>
            <w:tcW w:type="dxa" w:w="3009"/>
          </w:tcPr>
          <w:p>
            <w:r>
              <w:rPr>
                <w:sz w:val="19"/>
              </w:rPr>
              <w:t xml:space="preserve">Classification accuracy</w:t>
            </w:r>
          </w:p>
        </w:tc>
        <w:tc>
          <w:tcPr>
            <w:tcW w:type="dxa" w:w="3009"/>
          </w:tcPr>
          <w:p>
            <w:r>
              <w:rPr>
                <w:sz w:val="19"/>
              </w:rPr>
              <w:t xml:space="preserve">≥ 90%</w:t>
            </w:r>
          </w:p>
        </w:tc>
        <w:tc>
          <w:tcPr>
            <w:tcW w:type="dxa" w:w="3009"/>
          </w:tcPr>
          <w:p>
            <w:r>
              <w:rPr>
                <w:sz w:val="19"/>
              </w:rPr>
              <w:t xml:space="preserve">100% (31/31)</w:t>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Pr>
                <w:sz w:val="19"/>
              </w:rPr>
              <w:t xml:space="preserve">Missing-data escalation</w:t>
            </w:r>
          </w:p>
        </w:tc>
        <w:tc>
          <w:tcPr>
            <w:tcW w:type="dxa" w:w="3009"/>
          </w:tcPr>
          <w:p>
            <w:r>
              <w:rPr>
                <w:sz w:val="19"/>
              </w:rPr>
              <w:t xml:space="preserve">100%</w:t>
            </w:r>
          </w:p>
        </w:tc>
        <w:tc>
          <w:tcPr>
            <w:tcW w:type="dxa" w:w="3009"/>
          </w:tcPr>
          <w:p>
            <w:r>
              <w:rPr>
                <w:sz w:val="19"/>
              </w:rPr>
              <w:t xml:space="preserve">100% (6/6)</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Pr>
                <w:sz w:val="19"/>
              </w:rPr>
              <w:t xml:space="preserve">Retrieval Hit@3</w:t>
            </w:r>
          </w:p>
        </w:tc>
        <w:tc>
          <w:tcPr>
            <w:tcW w:type="dxa" w:w="3009"/>
          </w:tcPr>
          <w:p>
            <w:r>
              <w:rPr>
                <w:sz w:val="19"/>
              </w:rPr>
              <w:t xml:space="preserve">≥ 90%</w:t>
            </w:r>
          </w:p>
        </w:tc>
        <w:tc>
          <w:tcPr>
            <w:tcW w:type="dxa" w:w="3009"/>
          </w:tcPr>
          <w:p>
            <w:r>
              <w:rPr>
                <w:sz w:val="19"/>
              </w:rPr>
              <w:t xml:space="preserve">97% (36/37)</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Pr>
                <w:sz w:val="19"/>
              </w:rPr>
              <w:t xml:space="preserve">Time per case</w:t>
            </w:r>
          </w:p>
        </w:tc>
        <w:tc>
          <w:tcPr>
            <w:tcW w:type="dxa" w:w="3009"/>
          </w:tcPr>
          <w:p>
            <w:r>
              <w:rPr>
                <w:sz w:val="19"/>
              </w:rPr>
              <w:t xml:space="preserve">—</w:t>
            </w:r>
          </w:p>
        </w:tc>
        <w:tc>
          <w:tcPr>
            <w:tcW w:type="dxa" w:w="3009"/>
          </w:tcPr>
          <w:p>
            <w:r>
              <w:rPr>
                <w:sz w:val="19"/>
              </w:rPr>
              <w:t xml:space="preserve">median 103 s (mostly free-tier pacing)</w:t>
            </w:r>
          </w:p>
        </w:tc>
      </w:tr>
      <w:tr>
        <w:tc>
          <w:tcPr>
            <w:tcW w:type="dxa" w:w="3009"/>
          </w:tcPr>
          <w:p>
            <w:r>
              <w:rPr>
                <w:sz w:val="19"/>
              </w:rPr>
              <w:t xml:space="preserve">Cost per case</w:t>
            </w:r>
          </w:p>
        </w:tc>
        <w:tc>
          <w:tcPr>
            <w:tcW w:type="dxa" w:w="3009"/>
          </w:tcPr>
          <w:p>
            <w:r>
              <w:rPr>
                <w:sz w:val="19"/>
              </w:rPr>
              <w:t xml:space="preserve">—</w:t>
            </w:r>
          </w:p>
        </w:tc>
        <w:tc>
          <w:tcPr>
            <w:tcW w:type="dxa" w:w="3009"/>
          </w:tcPr>
          <w:p>
            <w:r>
              <w:rPr>
                <w:sz w:val="19"/>
              </w:rPr>
              <w:t xml:space="preserve">about US$0.011 (~26.6k tokens)</w:t>
            </w:r>
          </w:p>
        </w:tc>
      </w:tr>
    </w:tbl>
    <w:p/>
    <w:p>
      <w:pPr/>
      <w:r>
        <w:rPr>
          <w:i w:val="0"/>
        </w:rPr>
        <w:t xml:space="preserve">Path to this result: 25/27 on 1/10; 29/33 with full debates (2/10); 30/33 with the payout guards (4/10); 31/33 in the regression run (5/10); 35/37 with the Fraud agent (6/10). Paraphrase 4/4 and injection 3/3 passed. Both remaining misses (NS-002-B1, NS-002-C1) go to a person, so no wrong ruling is executed automatically. The experimental architecture of 7–9/10 scored 31–32/37 in three full runs and was not adopted (Iteration 16).</w:t>
      </w:r>
    </w:p>
    <w:p>
      <w:pPr/>
      <w:r>
        <w:rPr>
          <w:i w:val="0"/>
        </w:rPr>
        <w:t>Six held-out cases written after the confirming run (two-ask filings, a GPS gap on a metered fare, a capped damage claim, a valid cleaning fee, a "coming in 2 min" message, a promo already returned) first scored 3/6; the general fixes of Iterations 10–11 (labels from asks, the metered-fare GPS gap) addressed them, and they are part of the 33-case result. Because these 33 cases have now shaped the prompts, the generalisation number will come from a sealed set run once before submission.</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ListParagraph"/>
      </w:pPr>
      <w:r>
        <w:rPr>
          <w:b/>
        </w:rPr>
        <w:t>•  Make silent failures loud. Empty rebuttals had raised the score; a warning on every empty reply now catches it.</w:t>
      </w:r>
      <w:r/>
    </w:p>
    <w:p>
      <w:pPr>
        <w:pStyle w:val="ListParagraph"/>
      </w:pPr>
      <w:r>
        <w:rPr/>
        <w:t xml:space="preserve">•  More autonomy is not more accuracy. Three full runs of a more autonomous architecture scored below the simpler pipeline at 40–50% more cost; a fixed rollback rule made that call easy.</w:t>
      </w:r>
    </w:p>
    <w:p>
      <w:pPr>
        <w:pStyle w:val="ListParagraph"/>
      </w:pPr>
      <w:r>
        <w:rPr/>
        <w:t xml:space="preserve">•  Safety needs tiers, not a switch. Sending every threat to a person also stopped the money part of ordinary disputes; imminent harm still goes to a person at once.</w:t>
      </w:r>
    </w:p>
    <w:p>
      <w:pPr>
        <w:pStyle w:val="ListParagraph"/>
      </w:pPr>
      <w:r>
        <w:rPr/>
        <w:t xml:space="preserve">•  Know what produced a number. Every run folder now records its commit, and checks on recorded runs come before paid runs.</w:t>
      </w:r>
    </w:p>
    <w:p>
      <w:pPr>
        <w:pStyle w:val="Heading2"/>
      </w:pPr>
      <w:r>
        <w:t>16. Future Improvements</w:t>
      </w:r>
    </w:p>
    <w:p>
      <w:pPr>
        <w:pStyle w:val="ListParagraph"/>
      </w:pPr>
      <w:r>
        <w:t xml:space="preserve">•  Fraud hard signals: a driver pressing "arrived" while GPS is far from the pickup (the NS-002-C1 pattern), and a claim that contradicts GPS or app events.</w:t>
      </w:r>
    </w:p>
    <w:p>
      <w:pPr>
        <w:pStyle w:val="ListParagraph"/>
      </w:pPr>
      <w:r>
        <w:t xml:space="preserve">•  Policy as code for fee rules (wait thresholds, free-cancellation windows, delay waivers), so the Judge cannot misread a number.</w:t>
      </w:r>
    </w:p>
    <w:p>
      <w:pPr>
        <w:pStyle w:val="ListParagraph"/>
      </w:pPr>
      <w:r>
        <w:t xml:space="preserve">•  Deploy on the Tencent Lighthouse server (Singapore) with Docker and Postgres for the rulings store.</w:t>
      </w:r>
    </w:p>
    <w:p>
      <w:pPr>
        <w:pStyle w:val="ListParagraph"/>
      </w:pPr>
      <w:r>
        <w:t>•  Feedback loop level 2: propose rule changes from patterns in human corrections; a reviewer screen in the dashboard.</w:t>
      </w:r>
    </w:p>
    <w:p>
      <w:pPr>
        <w:pStyle w:val="ListParagraph"/>
      </w:pPr>
      <w:r>
        <w:t>•  Image evidence (damage and cleaning claims) and more dispute types.</w:t>
      </w:r>
    </w:p>
    <w:p>
      <w:pPr>
        <w:pStyle w:val="ListParagraph"/>
      </w:pPr>
      <w:r>
        <w:t xml:space="preserve">•  An independent auditor on a different model (e.g. Hunyuan via Tencent ADP) for errors the same model cannot see; Judge majority vote only on low-confidence cases; measure run-to-run variance of the baseline.</w:t>
      </w:r>
    </w:p>
    <w:p>
      <w:pPr>
        <w:pStyle w:val="Heading2"/>
      </w:pPr>
      <w:r>
        <w:t>17. Final Reflection</w:t>
      </w:r>
    </w:p>
    <w:p>
      <w:pPr/>
      <w:r>
        <w:rPr>
          <w:i w:val="0"/>
        </w:rPr>
        <w:t xml:space="preserve">The biggest change over these three weeks was in how we worked, not in what we built. In the first week we added agents and judged them by eye; in the second we measured every change, kept what improved the numbers and dropped what did not. In the third we built a more autonomous architecture we liked, measured it on the full set three times, and kept only the two parts that earned their place.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