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Register</w:t>
      </w:r>
    </w:p>
    <w:p>
      <w:r>
        <w:t>FICTIONAL TRAINING MATERIAL | Verify all facts and applicable law</w:t>
      </w:r>
    </w:p>
    <w:p>
      <w:r>
        <w:t>02 | Board and KMP Register</w:t>
      </w:r>
    </w:p>
    <w:p>
      <w:r>
        <w:t>Fictional directors</w:t>
      </w:r>
    </w:p>
    <w:p>
      <w:r>
        <w:t>Director A | Director | DIN [FICTIONAL - TO BE FILLED] | Appointment date [ ] | Interested in agenda [ ]</w:t>
      </w:r>
    </w:p>
    <w:p>
      <w:r>
        <w:t>Director B | Director | DIN [FICTIONAL - TO BE FILLED] | Appointment date [ ] | Interested in agenda [ ]</w:t>
      </w:r>
    </w:p>
    <w:p>
      <w:r>
        <w:t>Director C | Director | DIN [FICTIONAL - TO BE FILLED] | Appointment date [ ] | Interested in agenda [ ]</w:t>
      </w:r>
    </w:p>
    <w:p>
      <w:r>
        <w:t>Verification fields</w:t>
      </w:r>
    </w:p>
    <w:p>
      <w:r>
        <w:t>KMP details [ ]; director disclosures [ ]; disqualifications [ ]; appointment authority under Articles [ ]; quorum calculation [ ]; conflict declarations [ ].</w:t>
      </w:r>
    </w:p>
    <w:p>
      <w:r>
        <w:t>Training note</w:t>
      </w:r>
    </w:p>
    <w:p>
      <w:r>
        <w:t>Names and identifiers must be replaced with verified fictional data before drafting.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