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061D" w14:textId="77777777" w:rsidR="004D37D3" w:rsidRDefault="004D37D3" w:rsidP="004D37D3">
      <w:pPr>
        <w:pStyle w:val="Heading2"/>
        <w:ind w:leftChars="0" w:left="2" w:hanging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MEMORANDUM</w:t>
      </w:r>
    </w:p>
    <w:p w14:paraId="171F731C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2C8FB438" w14:textId="77777777" w:rsidR="004D37D3" w:rsidRDefault="004D37D3" w:rsidP="004D37D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200180EB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THE REGIONAL EXECUTIVE DIRECTOR</w:t>
      </w:r>
    </w:p>
    <w:p w14:paraId="74BB702A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5CAEF52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THRU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THE OIC, ARD FOR MANAGEMENT SERVICES</w:t>
      </w:r>
    </w:p>
    <w:p w14:paraId="654C0490" w14:textId="77777777" w:rsidR="004D37D3" w:rsidRDefault="004D37D3" w:rsidP="004D37D3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DIVISION</w:t>
      </w:r>
    </w:p>
    <w:p w14:paraId="3057F81B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D5FDF3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THE CHIEF, RICT UNIT</w:t>
      </w:r>
    </w:p>
    <w:p w14:paraId="617C1A75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0FE9C5" w14:textId="77777777" w:rsidR="004D37D3" w:rsidRDefault="004D37D3" w:rsidP="004D37D3">
      <w:pPr>
        <w:spacing w:line="240" w:lineRule="auto"/>
        <w:ind w:left="2" w:hanging="2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4th QUARTER REPORT ON THE TECHNICAL ASSISTANCE  </w:t>
      </w:r>
    </w:p>
    <w:p w14:paraId="0A8820A8" w14:textId="77777777" w:rsidR="004D37D3" w:rsidRDefault="004D37D3" w:rsidP="004D37D3">
      <w:pPr>
        <w:spacing w:line="240" w:lineRule="auto"/>
        <w:ind w:left="2" w:hanging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PROVIDED TO THE FIELD OFFICES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23598AB3" w14:textId="77777777" w:rsidR="004D37D3" w:rsidRDefault="004D37D3" w:rsidP="004D37D3">
      <w:pPr>
        <w:spacing w:line="240" w:lineRule="auto"/>
        <w:ind w:left="3" w:hanging="3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</w:t>
      </w:r>
    </w:p>
    <w:p w14:paraId="3D2ABB50" w14:textId="77777777" w:rsidR="004D37D3" w:rsidRDefault="004D37D3" w:rsidP="004D37D3">
      <w:pPr>
        <w:tabs>
          <w:tab w:val="left" w:pos="1440"/>
        </w:tabs>
        <w:spacing w:line="240" w:lineRule="auto"/>
        <w:ind w:left="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B60AE13" w14:textId="77777777" w:rsidR="004D37D3" w:rsidRDefault="004D37D3" w:rsidP="004D37D3">
      <w:pPr>
        <w:tabs>
          <w:tab w:val="left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02E9B7" w14:textId="77777777" w:rsidR="004D37D3" w:rsidRDefault="004D37D3" w:rsidP="004D37D3">
      <w:pPr>
        <w:tabs>
          <w:tab w:val="left" w:pos="1496"/>
        </w:tabs>
        <w:spacing w:line="240" w:lineRule="auto"/>
        <w:ind w:left="2" w:hanging="2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pict w14:anchorId="0B30AC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5" o:spid="_x0000_s1026" type="#_x0000_t32" style="position:absolute;left:0;text-align:left;margin-left:-1pt;margin-top:5pt;width:477.65pt;height:1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">
            <v:stroke startarrowwidth="narrow" startarrowlength="short" endarrowwidth="narrow" endarrowlength="short"/>
          </v:shape>
        </w:pict>
      </w:r>
    </w:p>
    <w:p w14:paraId="05CCF105" w14:textId="77777777" w:rsidR="004D37D3" w:rsidRDefault="004D37D3" w:rsidP="004D37D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>Please be informed that one of the core functions of the Regional Information and Communication Technology Unit (RICTU) is to provide timely, efficient, and continuous ICT-related technical assistance to the Field Offices to ensure uninterrupted system operations across the region.</w:t>
      </w:r>
    </w:p>
    <w:p w14:paraId="2246F0A2" w14:textId="77777777" w:rsidR="004D37D3" w:rsidRDefault="004D37D3" w:rsidP="004D37D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 xml:space="preserve">Presented hereunder is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PH"/>
        </w:rPr>
        <w:t>consolidated summary of technical assistance provided during the 4th Quarter of CY 2025 (October–December 2025)</w:t>
      </w: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>. The information is based on the accomplished Service Request Forms (SRFs) submitted by the concerned Field Offices, which serve as documentary evidence of the services rendered.</w:t>
      </w:r>
    </w:p>
    <w:p w14:paraId="168A49F3" w14:textId="77777777" w:rsidR="004D37D3" w:rsidRDefault="004D37D3" w:rsidP="004D37D3">
      <w:pPr>
        <w:spacing w:line="240" w:lineRule="auto"/>
        <w:ind w:left="-1" w:hanging="1"/>
        <w:jc w:val="both"/>
        <w:rPr>
          <w:rFonts w:ascii="Times New Roman" w:eastAsia="Tahoma" w:hAnsi="Times New Roman" w:cs="Times New Roman"/>
          <w:position w:val="-1"/>
          <w:sz w:val="10"/>
          <w:szCs w:val="10"/>
          <w:lang w:eastAsia="en-US"/>
        </w:rPr>
      </w:pPr>
    </w:p>
    <w:p w14:paraId="5243B39C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b/>
          <w:sz w:val="22"/>
          <w:szCs w:val="22"/>
        </w:rPr>
      </w:pPr>
      <w:r>
        <w:rPr>
          <w:rFonts w:ascii="Times New Roman" w:eastAsia="Tahoma" w:hAnsi="Times New Roman" w:cs="Times New Roman"/>
          <w:b/>
        </w:rPr>
        <w:t>Table 1: Summary of Technical Assistance Provided</w:t>
      </w:r>
    </w:p>
    <w:p w14:paraId="0A4E5AB1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b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126"/>
        <w:gridCol w:w="1165"/>
        <w:gridCol w:w="1463"/>
        <w:gridCol w:w="1992"/>
        <w:gridCol w:w="912"/>
        <w:gridCol w:w="1264"/>
        <w:gridCol w:w="1319"/>
      </w:tblGrid>
      <w:tr w:rsidR="004D37D3" w14:paraId="44ADC8AE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9E4CE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NAME OF CLIENT &amp; OFFICE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BAEFE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DATE &amp; TIME OF REQUEST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51F5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TYPE OF ASSISTANCE PROVIDED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0B7F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DATE OF ACTION COMPLETED &amp; ACKNOWLEDGED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309B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TOTAL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96237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MONTHLY AVE. RATING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9A78E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position w:val="0"/>
                <w:sz w:val="20"/>
                <w:szCs w:val="20"/>
                <w:lang w:val="en-PH" w:eastAsia="en-PH"/>
              </w:rPr>
              <w:t>FEEDBACK RATING</w:t>
            </w:r>
          </w:p>
        </w:tc>
      </w:tr>
      <w:tr w:rsidR="004D37D3" w14:paraId="46946B15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889BC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Jobert C. Awa, PENRO ADN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8D8E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1, 2025 – 10:15 AM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6B797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O-LDPMS System / Account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DFE3C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1, 2025 – 10:35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F3099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20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8072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7CF32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0E81A255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CEE21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Junex D. Bandoy, CENRO Bislig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8383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3, 2025 – 2:40 PM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443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System / Account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0CE52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3, 2025 – 2:55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80AC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15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2A98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F223F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32E9E413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D4962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Arthur S. Juanite, PAMO-SIPLAS PENRO SDN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4F86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9, 2025 – 4:01 PM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ABCBE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System / Account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7B4BE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9, 2025 – 4:17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DB045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16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01956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8E304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73CAE45F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F7BA7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lastRenderedPageBreak/>
              <w:t>Joel E. Carbonilla, PENRO SDN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78BD7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16, 2025 – 3:20 PM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C663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System / Account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AEF4E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16, 2025 – 5:10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B3F35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 hr 50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48CC0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879F2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0F228341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7F7D6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Marc Kaven D. Castañares, PAMO-SIPLAS PENRO SDN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BB92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20, 2025 – 10:21 AM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B53B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System / Account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7EDC0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Oct 20, 2025 – 10:25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896C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4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DE4D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169BF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4A64E377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2174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Jay Ar M. Montaner, PENRO ADS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4B1C6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Nov 17, 2025 – 2:00 PM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4D9B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OTOS Account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1F535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Nov 17, 2025 – 2:20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8F262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20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76475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5A197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61705DF4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71C42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Jason Bunod, CENRO Bunawan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3C327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Nov 17, 2025 – 3:37 PM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28B55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OTOS Account Adjustment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7FF63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Nov 17, 2025 – 4:20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D6C0F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43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72EED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00BC5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5D5B60EA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14E3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Aisen Paler, CENRO Tubay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2F930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Nov 25, 2025 – 9:12 AM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E726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OTOS Employee Profile Update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82D63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Nov 25, 2025 – 9:40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229D8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28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C3F7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BF67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  <w:tr w:rsidR="004D37D3" w14:paraId="35487BE3" w14:textId="77777777" w:rsidTr="004D37D3"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1CC80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Hantel R. Nicolas, CENRO Tubay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EF5A8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Dec 19, 2025 – 9:20 AM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31FD9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Account-Related Technical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99E60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hAnsi="Times New Roman"/>
                <w:position w:val="0"/>
                <w:sz w:val="20"/>
                <w:szCs w:val="20"/>
                <w:lang w:val="en-PH" w:eastAsia="en-PH"/>
              </w:rPr>
              <w:t>December 19, 2025 / 10:30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D9AD9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hAnsi="Times New Roman"/>
                <w:position w:val="0"/>
                <w:sz w:val="20"/>
                <w:szCs w:val="20"/>
                <w:lang w:val="en-PH" w:eastAsia="en-PH"/>
              </w:rPr>
              <w:t>1hr 30 mins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A45BB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1FB0A" w14:textId="77777777" w:rsidR="004D37D3" w:rsidRDefault="004D37D3">
            <w:pPr>
              <w:suppressAutoHyphens w:val="0"/>
              <w:spacing w:after="0" w:line="240" w:lineRule="auto"/>
              <w:ind w:leftChars="0" w:firstLineChars="0" w:firstLine="0"/>
              <w:jc w:val="center"/>
              <w:outlineLvl w:val="9"/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</w:pPr>
            <w:r>
              <w:rPr>
                <w:rFonts w:ascii="Times New Roman" w:eastAsia="Times New Roman" w:hAnsi="Times New Roman"/>
                <w:position w:val="0"/>
                <w:sz w:val="20"/>
                <w:szCs w:val="20"/>
                <w:lang w:val="en-PH" w:eastAsia="en-PH"/>
              </w:rPr>
              <w:t>5 (Excellent)</w:t>
            </w:r>
          </w:p>
        </w:tc>
      </w:tr>
    </w:tbl>
    <w:p w14:paraId="38C5715B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Calibri" w:hAnsi="Times New Roman" w:cs="Calibri"/>
          <w:b/>
          <w:position w:val="-1"/>
          <w:szCs w:val="24"/>
          <w:lang w:eastAsia="en-US"/>
        </w:rPr>
      </w:pPr>
    </w:p>
    <w:p w14:paraId="099A8B40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hAnsi="Times New Roman"/>
          <w:b/>
          <w:szCs w:val="24"/>
        </w:rPr>
      </w:pPr>
    </w:p>
    <w:p w14:paraId="08DCCBE7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Legend:</w:t>
      </w:r>
    </w:p>
    <w:p w14:paraId="1987127F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Feedback Rating</w:t>
      </w:r>
    </w:p>
    <w:p w14:paraId="6DDD40BD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5-Excellent   4-Very Satisfactory   3-Satisfactory   2-Below Satisfactory   1-Poor</w:t>
      </w:r>
    </w:p>
    <w:p w14:paraId="5C09921D" w14:textId="77777777" w:rsidR="004D37D3" w:rsidRDefault="004D37D3" w:rsidP="004D37D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>For the 4th Quarter of CY 2025 (October–December), a total of nine (9) ICT-related technical assistance requests were received and successfully addressed by the RICT Unit. The assistance covered system and account support, OTOS and O-LDPMS account management, employee profile updates, and related ICT concerns.</w:t>
      </w:r>
    </w:p>
    <w:p w14:paraId="76373B52" w14:textId="77777777" w:rsidR="004D37D3" w:rsidRDefault="004D37D3" w:rsidP="004D37D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 xml:space="preserve">All requests were completed within the same day they were received, resulting in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PH"/>
        </w:rPr>
        <w:t>100% completion rate</w:t>
      </w: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 xml:space="preserve">. Feedback from all clients reflected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PH"/>
        </w:rPr>
        <w:t>“Excellent” (5)</w:t>
      </w:r>
      <w:r>
        <w:rPr>
          <w:rFonts w:ascii="Times New Roman" w:eastAsia="Times New Roman" w:hAnsi="Times New Roman" w:cs="Times New Roman"/>
          <w:sz w:val="24"/>
          <w:szCs w:val="24"/>
          <w:lang w:val="en-PH"/>
        </w:rPr>
        <w:t xml:space="preserve"> rating, highlighting the RICT Unit’s commitment to prompt, efficient, and quality ICT service delivery.</w:t>
      </w:r>
    </w:p>
    <w:p w14:paraId="3FEBC25C" w14:textId="77777777" w:rsidR="004D37D3" w:rsidRDefault="004D37D3" w:rsidP="004D37D3">
      <w:pPr>
        <w:pStyle w:val="NoSpacing"/>
        <w:ind w:leftChars="0" w:left="2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528C09C7" w14:textId="77777777" w:rsidR="004D37D3" w:rsidRDefault="004D37D3" w:rsidP="004D37D3">
      <w:pPr>
        <w:ind w:left="2" w:hanging="2"/>
        <w:jc w:val="both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ab/>
      </w:r>
      <w:r>
        <w:rPr>
          <w:rFonts w:ascii="Times New Roman" w:eastAsia="Tahoma" w:hAnsi="Times New Roman" w:cs="Times New Roman"/>
          <w:sz w:val="24"/>
          <w:szCs w:val="24"/>
        </w:rPr>
        <w:tab/>
        <w:t>For information and record.</w:t>
      </w:r>
    </w:p>
    <w:p w14:paraId="616006A2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b/>
          <w:sz w:val="24"/>
          <w:szCs w:val="24"/>
        </w:rPr>
      </w:pPr>
    </w:p>
    <w:p w14:paraId="3BEB71E8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  <w:t xml:space="preserve">         MARIETTA L. CHUA</w:t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</w:p>
    <w:p w14:paraId="527DB130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                                                       </w:t>
      </w:r>
    </w:p>
    <w:p w14:paraId="3B036B75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>Noted by:</w:t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</w:p>
    <w:p w14:paraId="0D3E4C5C" w14:textId="77777777" w:rsidR="004D37D3" w:rsidRDefault="004D37D3" w:rsidP="004D37D3">
      <w:pPr>
        <w:spacing w:line="240" w:lineRule="auto"/>
        <w:ind w:left="-1" w:hanging="1"/>
        <w:rPr>
          <w:rFonts w:ascii="Times New Roman" w:eastAsia="Tahoma" w:hAnsi="Times New Roman" w:cs="Times New Roman"/>
          <w:b/>
          <w:sz w:val="8"/>
          <w:szCs w:val="8"/>
        </w:rPr>
      </w:pPr>
    </w:p>
    <w:p w14:paraId="2A042BA2" w14:textId="77777777" w:rsidR="004D37D3" w:rsidRDefault="004D37D3" w:rsidP="004D37D3">
      <w:pPr>
        <w:spacing w:line="240" w:lineRule="auto"/>
        <w:rPr>
          <w:rFonts w:ascii="Times New Roman" w:eastAsia="Tahoma" w:hAnsi="Times New Roman" w:cs="Times New Roman"/>
          <w:b/>
          <w:sz w:val="8"/>
          <w:szCs w:val="8"/>
        </w:rPr>
      </w:pPr>
    </w:p>
    <w:p w14:paraId="7D0AA0E4" w14:textId="77777777" w:rsidR="004D37D3" w:rsidRDefault="004D37D3" w:rsidP="004D37D3">
      <w:pPr>
        <w:spacing w:line="240" w:lineRule="auto"/>
        <w:rPr>
          <w:rFonts w:ascii="Times New Roman" w:eastAsia="Tahoma" w:hAnsi="Times New Roman" w:cs="Times New Roman"/>
          <w:b/>
          <w:sz w:val="8"/>
          <w:szCs w:val="8"/>
        </w:rPr>
      </w:pPr>
    </w:p>
    <w:p w14:paraId="1BCB5021" w14:textId="77777777" w:rsidR="004D37D3" w:rsidRDefault="004D37D3" w:rsidP="004D37D3">
      <w:pPr>
        <w:spacing w:line="240" w:lineRule="auto"/>
        <w:rPr>
          <w:rFonts w:ascii="Times New Roman" w:eastAsia="Tahoma" w:hAnsi="Times New Roman" w:cs="Times New Roman"/>
          <w:b/>
          <w:sz w:val="8"/>
          <w:szCs w:val="8"/>
        </w:rPr>
      </w:pPr>
    </w:p>
    <w:p w14:paraId="61CDBADB" w14:textId="77777777" w:rsidR="004D37D3" w:rsidRDefault="004D37D3" w:rsidP="004D37D3">
      <w:pPr>
        <w:spacing w:line="240" w:lineRule="auto"/>
        <w:rPr>
          <w:rFonts w:ascii="Times New Roman" w:eastAsia="Tahoma" w:hAnsi="Times New Roman" w:cs="Times New Roman"/>
          <w:b/>
          <w:sz w:val="8"/>
          <w:szCs w:val="8"/>
        </w:rPr>
      </w:pPr>
    </w:p>
    <w:p w14:paraId="2C865E98" w14:textId="77777777" w:rsidR="004D37D3" w:rsidRDefault="004D37D3" w:rsidP="004D37D3">
      <w:pPr>
        <w:spacing w:line="240" w:lineRule="auto"/>
        <w:rPr>
          <w:rFonts w:ascii="Times New Roman" w:eastAsia="Tahoma" w:hAnsi="Times New Roman" w:cs="Times New Roman"/>
          <w:b/>
          <w:sz w:val="8"/>
          <w:szCs w:val="8"/>
        </w:rPr>
      </w:pPr>
    </w:p>
    <w:p w14:paraId="39E7AA70" w14:textId="77777777" w:rsidR="004D37D3" w:rsidRDefault="004D37D3" w:rsidP="004D37D3">
      <w:pPr>
        <w:spacing w:line="240" w:lineRule="auto"/>
        <w:ind w:left="2" w:hanging="2"/>
        <w:rPr>
          <w:rFonts w:ascii="Times New Roman" w:eastAsia="Tahoma" w:hAnsi="Times New Roman" w:cs="Times New Roman"/>
          <w:b/>
          <w:sz w:val="24"/>
          <w:szCs w:val="24"/>
        </w:rPr>
      </w:pPr>
    </w:p>
    <w:p w14:paraId="07824D87" w14:textId="77777777" w:rsidR="004D37D3" w:rsidRDefault="004D37D3" w:rsidP="004D37D3">
      <w:pPr>
        <w:spacing w:line="240" w:lineRule="auto"/>
        <w:ind w:left="2" w:hanging="2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 xml:space="preserve">     FOR. MARY KATHLEEN P. PO</w:t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</w:r>
      <w:r>
        <w:rPr>
          <w:rFonts w:ascii="Times New Roman" w:eastAsia="Tahoma" w:hAnsi="Times New Roman" w:cs="Times New Roman"/>
          <w:b/>
          <w:sz w:val="24"/>
          <w:szCs w:val="24"/>
        </w:rPr>
        <w:tab/>
        <w:t>ATTY. CLAUDIO A. NISTAL JR.</w:t>
      </w:r>
    </w:p>
    <w:p w14:paraId="2CE4E86B" w14:textId="77777777" w:rsidR="004D37D3" w:rsidRDefault="004D37D3" w:rsidP="004D37D3">
      <w:pPr>
        <w:spacing w:line="240" w:lineRule="auto"/>
        <w:ind w:left="2" w:hanging="2"/>
        <w:jc w:val="both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>Chief, Planning and Management Division                           OIC, ARD for Management Services</w:t>
      </w:r>
    </w:p>
    <w:p w14:paraId="64B5296F" w14:textId="77777777" w:rsidR="004D37D3" w:rsidRDefault="004D37D3" w:rsidP="004D37D3">
      <w:pPr>
        <w:ind w:left="2" w:hanging="2"/>
        <w:rPr>
          <w:rFonts w:ascii="Times New Roman" w:eastAsia="Tahoma" w:hAnsi="Times New Roman" w:cs="Times New Roman"/>
          <w:sz w:val="22"/>
          <w:szCs w:val="22"/>
        </w:rPr>
      </w:pPr>
    </w:p>
    <w:p w14:paraId="71FFF0B7" w14:textId="120955E3" w:rsidR="00EF7736" w:rsidRPr="004D37D3" w:rsidRDefault="00EF7736" w:rsidP="004D37D3"/>
    <w:sectPr w:rsidR="00EF7736" w:rsidRPr="004D37D3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736"/>
    <w:rsid w:val="004D37D3"/>
    <w:rsid w:val="00E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5"/>
      </o:rules>
    </o:shapelayout>
  </w:shapeDefaults>
  <w:decimalSymbol w:val="."/>
  <w:listSeparator w:val=","/>
  <w14:docId w14:val="7B054527"/>
  <w15:docId w15:val="{F48B940E-3BD6-4AD3-B452-0111E3CC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D3"/>
    <w:pPr>
      <w:keepNext/>
      <w:suppressAutoHyphens/>
      <w:spacing w:after="0" w:line="240" w:lineRule="auto"/>
      <w:ind w:leftChars="-1" w:left="-1" w:hangingChars="1" w:hanging="1"/>
      <w:jc w:val="both"/>
      <w:outlineLvl w:val="1"/>
    </w:pPr>
    <w:rPr>
      <w:rFonts w:eastAsia="Times New Roman"/>
      <w:b/>
      <w:bCs/>
      <w:position w:val="-1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D3"/>
    <w:rPr>
      <w:rFonts w:eastAsia="Times New Roman"/>
      <w:b/>
      <w:bCs/>
      <w:position w:val="-1"/>
      <w:sz w:val="24"/>
      <w:szCs w:val="24"/>
      <w:lang w:eastAsia="en-US"/>
    </w:rPr>
  </w:style>
  <w:style w:type="paragraph" w:styleId="NoSpacing">
    <w:name w:val="No Spacing"/>
    <w:uiPriority w:val="1"/>
    <w:qFormat/>
    <w:rsid w:val="004D37D3"/>
    <w:pPr>
      <w:suppressAutoHyphens/>
      <w:spacing w:after="200" w:line="1" w:lineRule="atLeast"/>
      <w:ind w:leftChars="-1" w:left="-1" w:hangingChars="1" w:hanging="1"/>
      <w:outlineLvl w:val="0"/>
    </w:pPr>
    <w:rPr>
      <w:rFonts w:ascii="Calibri" w:eastAsia="Calibri" w:hAnsi="Calibri" w:cs="Calibri"/>
      <w:position w:val="-1"/>
      <w:sz w:val="22"/>
      <w:szCs w:val="22"/>
      <w:lang w:eastAsia="en-US"/>
    </w:rPr>
  </w:style>
  <w:style w:type="table" w:customStyle="1" w:styleId="TableGrid1">
    <w:name w:val="Table Grid1"/>
    <w:basedOn w:val="TableNormal"/>
    <w:rsid w:val="004D37D3"/>
    <w:pPr>
      <w:suppressAutoHyphens/>
      <w:spacing w:after="200" w:line="1" w:lineRule="atLeast"/>
      <w:ind w:leftChars="-1" w:hangingChars="1" w:hanging="1"/>
      <w:outlineLvl w:val="0"/>
    </w:pPr>
    <w:rPr>
      <w:rFonts w:ascii="Calibri" w:eastAsia="Calibri" w:hAnsi="Calibri" w:cs="Times New Roman"/>
      <w:position w:val="-1"/>
      <w:sz w:val="22"/>
      <w:szCs w:val="22"/>
      <w:lang w:eastAsia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2804</Characters>
  <Application>Microsoft Office Word</Application>
  <DocSecurity>0</DocSecurity>
  <Lines>23</Lines>
  <Paragraphs>6</Paragraphs>
  <ScaleCrop>false</ScaleCrop>
  <Manager/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ANTHONIE FENY CATALAN</cp:lastModifiedBy>
  <cp:revision>3</cp:revision>
  <dcterms:created xsi:type="dcterms:W3CDTF">2026-01-07T06:15:00Z</dcterms:created>
  <dcterms:modified xsi:type="dcterms:W3CDTF">2026-01-07T06:15:00Z</dcterms:modified>
  <cp:category/>
</cp:coreProperties>
</file>