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8BE" w:rsidRDefault="00973700" w:rsidP="00973700">
      <w:pPr>
        <w:jc w:val="center"/>
        <w:rPr>
          <w:b/>
        </w:rPr>
      </w:pPr>
      <w:r>
        <w:rPr>
          <w:b/>
        </w:rPr>
        <w:t>COCA COLA</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Coca-Cola está presente en más de 206 países y es la palabra más conocida en el mundo después de</w:t>
      </w:r>
      <w:r w:rsidRPr="00973700">
        <w:rPr>
          <w:rStyle w:val="apple-converted-space"/>
          <w:rFonts w:ascii="Arial" w:hAnsi="Arial" w:cs="Arial"/>
          <w:sz w:val="21"/>
          <w:szCs w:val="21"/>
        </w:rPr>
        <w:t> </w:t>
      </w:r>
      <w:r w:rsidRPr="00973700">
        <w:rPr>
          <w:rStyle w:val="nfasis"/>
          <w:rFonts w:ascii="Arial" w:hAnsi="Arial" w:cs="Arial"/>
          <w:sz w:val="21"/>
          <w:szCs w:val="21"/>
        </w:rPr>
        <w:t>Ok</w:t>
      </w:r>
      <w:r w:rsidRPr="00973700">
        <w:rPr>
          <w:rFonts w:ascii="Arial" w:hAnsi="Arial" w:cs="Arial"/>
          <w:sz w:val="21"/>
          <w:szCs w:val="21"/>
        </w:rPr>
        <w:t>. Se estableció en Colombia desde 1926, hoy su portafolio de bebidas en nuestro país suma más de veinte referencias de productos y su estrategia para el 2020 consiste en crear bebidas no alcohólicas listas para cada necesidad, para cada ocasión de consumo y para cada bolsillo.</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Sus programas de responsabilidad social se agrupan bajo la plataforma “Viviendo Positivamente”, filosofía global que desde ya está impactando ocho frentes: el cuidado del agua, la vida activa y saludable, el apoyo a la comunidad, los empaques sustentables, los beneficios de las bebidas, el ambiente de trabajo, la salud emocional y el clima.</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 xml:space="preserve">El éxito y la energía positiva que irradia esta información se sienten a la vez reflejados en la comunicación que nos llega a los consumidores con el famoso “Destapa la felicidad”. Para saber cuál es su origen y cómo se lideran estos procesos, este paralelo entre la felicidad –valor implícito en Coca-Cola desde hace más de cien años– y el modelo de liderazgo que ejerce, nuestro invitado nos dará luces al respecto. Por Adriana Prieto </w:t>
      </w:r>
      <w:proofErr w:type="spellStart"/>
      <w:r w:rsidRPr="00973700">
        <w:rPr>
          <w:rFonts w:ascii="Arial" w:hAnsi="Arial" w:cs="Arial"/>
          <w:sz w:val="21"/>
          <w:szCs w:val="21"/>
        </w:rPr>
        <w:t>Herrrera</w:t>
      </w:r>
      <w:proofErr w:type="spellEnd"/>
      <w:r w:rsidRPr="00973700">
        <w:rPr>
          <w:rFonts w:ascii="Arial" w:hAnsi="Arial" w:cs="Arial"/>
          <w:sz w:val="21"/>
          <w:szCs w:val="21"/>
        </w:rPr>
        <w:t>. Comunicadora, editora de la Revista Anda.</w:t>
      </w:r>
    </w:p>
    <w:p w:rsidR="00973700" w:rsidRDefault="00973700" w:rsidP="00973700">
      <w:pPr>
        <w:rPr>
          <w:b/>
        </w:rPr>
      </w:pPr>
    </w:p>
    <w:p w:rsidR="00973700" w:rsidRPr="00973700" w:rsidRDefault="00973700" w:rsidP="00973700">
      <w:pPr>
        <w:pStyle w:val="NormalWeb"/>
        <w:shd w:val="clear" w:color="auto" w:fill="FFFFFF"/>
        <w:spacing w:before="0" w:beforeAutospacing="0" w:after="0" w:afterAutospacing="0"/>
        <w:jc w:val="center"/>
        <w:rPr>
          <w:rFonts w:ascii="Arial" w:hAnsi="Arial" w:cs="Arial"/>
          <w:b/>
          <w:sz w:val="21"/>
          <w:szCs w:val="21"/>
        </w:rPr>
      </w:pPr>
      <w:r w:rsidRPr="00973700">
        <w:rPr>
          <w:rFonts w:ascii="Arial" w:hAnsi="Arial" w:cs="Arial"/>
          <w:b/>
          <w:sz w:val="21"/>
          <w:szCs w:val="21"/>
        </w:rPr>
        <w:t>¿DÓNDE ESTÁ EL SECRETO</w:t>
      </w:r>
      <w:r>
        <w:rPr>
          <w:rFonts w:ascii="Arial" w:hAnsi="Arial" w:cs="Arial"/>
          <w:b/>
          <w:sz w:val="21"/>
          <w:szCs w:val="21"/>
        </w:rPr>
        <w:t xml:space="preserve"> </w:t>
      </w:r>
      <w:r w:rsidRPr="00973700">
        <w:rPr>
          <w:rFonts w:ascii="Arial" w:hAnsi="Arial" w:cs="Arial"/>
          <w:b/>
          <w:sz w:val="21"/>
          <w:szCs w:val="21"/>
        </w:rPr>
        <w:t>DE COCA-COLA?</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 xml:space="preserve">Así como una Coca-Cola es reconocida por los consumidores como una bebida que los relaciona con la felicidad, el </w:t>
      </w:r>
      <w:proofErr w:type="spellStart"/>
      <w:r w:rsidRPr="00973700">
        <w:rPr>
          <w:rFonts w:ascii="Arial" w:hAnsi="Arial" w:cs="Arial"/>
          <w:sz w:val="21"/>
          <w:szCs w:val="21"/>
        </w:rPr>
        <w:t>Happy</w:t>
      </w:r>
      <w:proofErr w:type="spellEnd"/>
      <w:r w:rsidRPr="00973700">
        <w:rPr>
          <w:rFonts w:ascii="Arial" w:hAnsi="Arial" w:cs="Arial"/>
          <w:sz w:val="21"/>
          <w:szCs w:val="21"/>
        </w:rPr>
        <w:t xml:space="preserve"> </w:t>
      </w:r>
      <w:proofErr w:type="spellStart"/>
      <w:r w:rsidRPr="00973700">
        <w:rPr>
          <w:rFonts w:ascii="Arial" w:hAnsi="Arial" w:cs="Arial"/>
          <w:sz w:val="21"/>
          <w:szCs w:val="21"/>
        </w:rPr>
        <w:t>Planet</w:t>
      </w:r>
      <w:proofErr w:type="spellEnd"/>
      <w:r w:rsidRPr="00973700">
        <w:rPr>
          <w:rFonts w:ascii="Arial" w:hAnsi="Arial" w:cs="Arial"/>
          <w:sz w:val="21"/>
          <w:szCs w:val="21"/>
        </w:rPr>
        <w:t xml:space="preserve"> </w:t>
      </w:r>
      <w:proofErr w:type="spellStart"/>
      <w:r w:rsidRPr="00973700">
        <w:rPr>
          <w:rFonts w:ascii="Arial" w:hAnsi="Arial" w:cs="Arial"/>
          <w:sz w:val="21"/>
          <w:szCs w:val="21"/>
        </w:rPr>
        <w:t>Index</w:t>
      </w:r>
      <w:proofErr w:type="spellEnd"/>
      <w:r w:rsidRPr="00973700">
        <w:rPr>
          <w:rFonts w:ascii="Arial" w:hAnsi="Arial" w:cs="Arial"/>
          <w:sz w:val="21"/>
          <w:szCs w:val="21"/>
        </w:rPr>
        <w:t xml:space="preserve">, que mide la felicidad, es un indicador del bienestar humano y de su impacto ambiental. </w:t>
      </w:r>
      <w:r w:rsidR="00A219DC" w:rsidRPr="00973700">
        <w:rPr>
          <w:rFonts w:ascii="Arial" w:hAnsi="Arial" w:cs="Arial"/>
          <w:sz w:val="21"/>
          <w:szCs w:val="21"/>
        </w:rPr>
        <w:t>Confidencialmente</w:t>
      </w:r>
      <w:bookmarkStart w:id="0" w:name="_GoBack"/>
      <w:bookmarkEnd w:id="0"/>
      <w:r w:rsidRPr="00973700">
        <w:rPr>
          <w:rFonts w:ascii="Arial" w:hAnsi="Arial" w:cs="Arial"/>
          <w:sz w:val="21"/>
          <w:szCs w:val="21"/>
        </w:rPr>
        <w:t xml:space="preserve"> un producto Coca-Cola surge, como la felicidad, según Ricardo Cortés, de una empresa en donde desde su fundación en 1886 se ha reconocido la importancia de la dignificación del ser humano y el desarrollo de la persona, y donde se ha creado y practicado una cultura de responsabilidad social, responsabilidad que “no es más que el compromiso que todos los que trabajamos para la empresa tenemos con todo lo que nos rodea, empezando por las personas que trabajan junto a nosotros y sus familias, las comunidades en donde operamos y el cuidado del medio ambiente”.</w:t>
      </w:r>
    </w:p>
    <w:p w:rsidR="00973700" w:rsidRPr="00973700" w:rsidRDefault="00973700" w:rsidP="00973700">
      <w:pPr>
        <w:rPr>
          <w:b/>
        </w:rPr>
      </w:pPr>
    </w:p>
    <w:sectPr w:rsidR="00973700" w:rsidRPr="00973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B4"/>
    <w:rsid w:val="001868BE"/>
    <w:rsid w:val="005E52B4"/>
    <w:rsid w:val="00973700"/>
    <w:rsid w:val="00A21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1F40-21F0-40A5-97FF-B4836306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37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3700"/>
  </w:style>
  <w:style w:type="character" w:styleId="nfasis">
    <w:name w:val="Emphasis"/>
    <w:basedOn w:val="Fuentedeprrafopredeter"/>
    <w:uiPriority w:val="20"/>
    <w:qFormat/>
    <w:rsid w:val="00973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87532">
      <w:bodyDiv w:val="1"/>
      <w:marLeft w:val="0"/>
      <w:marRight w:val="0"/>
      <w:marTop w:val="0"/>
      <w:marBottom w:val="0"/>
      <w:divBdr>
        <w:top w:val="none" w:sz="0" w:space="0" w:color="auto"/>
        <w:left w:val="none" w:sz="0" w:space="0" w:color="auto"/>
        <w:bottom w:val="none" w:sz="0" w:space="0" w:color="auto"/>
        <w:right w:val="none" w:sz="0" w:space="0" w:color="auto"/>
      </w:divBdr>
    </w:div>
    <w:div w:id="20817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316</Words>
  <Characters>1742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cp:revision>
  <dcterms:created xsi:type="dcterms:W3CDTF">2016-11-03T13:40:00Z</dcterms:created>
  <dcterms:modified xsi:type="dcterms:W3CDTF">2016-11-09T15:29:00Z</dcterms:modified>
</cp:coreProperties>
</file>